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Lines="0" w:afterLines="0" w:line="460" w:lineRule="exact"/>
        <w:jc w:val="center"/>
        <w:rPr>
          <w:rFonts w:hint="eastAsia" w:ascii="宋体" w:hAnsi="宋体" w:eastAsia="仿宋_GB2312"/>
          <w:b/>
          <w:sz w:val="36"/>
          <w:szCs w:val="24"/>
        </w:rPr>
      </w:pPr>
    </w:p>
    <w:p>
      <w:pPr>
        <w:spacing w:beforeLines="0" w:afterLines="0" w:line="460" w:lineRule="exact"/>
        <w:jc w:val="center"/>
        <w:rPr>
          <w:rFonts w:hint="eastAsia" w:ascii="宋体" w:hAnsi="宋体" w:eastAsia="仿宋_GB2312"/>
          <w:b/>
          <w:sz w:val="36"/>
          <w:szCs w:val="24"/>
        </w:rPr>
      </w:pPr>
    </w:p>
    <w:p>
      <w:pPr>
        <w:spacing w:beforeLines="0" w:afterLines="0" w:line="460" w:lineRule="exact"/>
        <w:jc w:val="center"/>
        <w:rPr>
          <w:rFonts w:hint="eastAsia" w:ascii="宋体" w:hAnsi="宋体" w:eastAsia="仿宋_GB2312"/>
          <w:b/>
          <w:sz w:val="36"/>
          <w:szCs w:val="24"/>
        </w:rPr>
      </w:pPr>
    </w:p>
    <w:p>
      <w:pPr>
        <w:pStyle w:val="2"/>
        <w:rPr>
          <w:rFonts w:hint="eastAsia" w:ascii="宋体" w:hAnsi="宋体" w:eastAsia="仿宋_GB2312"/>
          <w:b/>
          <w:sz w:val="36"/>
          <w:szCs w:val="24"/>
        </w:rPr>
      </w:pPr>
    </w:p>
    <w:p>
      <w:pPr>
        <w:pStyle w:val="2"/>
        <w:rPr>
          <w:rFonts w:hint="eastAsia" w:ascii="宋体" w:hAnsi="宋体" w:eastAsia="仿宋_GB2312"/>
          <w:b/>
          <w:sz w:val="36"/>
          <w:szCs w:val="24"/>
        </w:rPr>
      </w:pPr>
    </w:p>
    <w:p>
      <w:pPr>
        <w:spacing w:beforeLines="0" w:afterLines="0" w:line="460" w:lineRule="exact"/>
        <w:jc w:val="center"/>
        <w:rPr>
          <w:rFonts w:hint="eastAsia" w:ascii="宋体" w:hAnsi="宋体" w:eastAsia="仿宋_GB2312"/>
          <w:b/>
          <w:sz w:val="36"/>
          <w:szCs w:val="24"/>
        </w:rPr>
      </w:pPr>
    </w:p>
    <w:p>
      <w:pPr>
        <w:spacing w:beforeLines="0" w:afterLines="0" w:line="460" w:lineRule="exact"/>
        <w:jc w:val="center"/>
        <w:rPr>
          <w:rFonts w:hint="eastAsia" w:ascii="宋体" w:hAnsi="宋体" w:eastAsia="仿宋_GB2312"/>
          <w:b/>
          <w:sz w:val="36"/>
          <w:szCs w:val="24"/>
        </w:rPr>
      </w:pPr>
    </w:p>
    <w:p>
      <w:pPr>
        <w:spacing w:beforeLines="0" w:afterLines="0" w:line="460" w:lineRule="exact"/>
        <w:jc w:val="center"/>
        <w:rPr>
          <w:rFonts w:hint="eastAsia" w:ascii="仿宋_GB2312" w:hAnsi="宋体" w:eastAsia="仿宋_GB2312"/>
          <w:sz w:val="36"/>
          <w:szCs w:val="24"/>
        </w:rPr>
      </w:pPr>
      <w:r>
        <w:rPr>
          <w:rFonts w:hint="eastAsia" w:ascii="宋体" w:hAnsi="宋体" w:eastAsia="仿宋_GB2312"/>
          <w:sz w:val="36"/>
          <w:szCs w:val="24"/>
        </w:rPr>
        <w:t>蓬政</w:t>
      </w:r>
      <w:r>
        <w:rPr>
          <w:rFonts w:hint="eastAsia" w:ascii="仿宋_GB2312" w:hAnsi="宋体" w:eastAsia="仿宋_GB2312"/>
          <w:sz w:val="36"/>
          <w:szCs w:val="24"/>
        </w:rPr>
        <w:t>〔2024〕</w:t>
      </w:r>
      <w:r>
        <w:rPr>
          <w:rFonts w:hint="eastAsia" w:ascii="仿宋_GB2312" w:hAnsi="宋体" w:eastAsia="仿宋_GB2312"/>
          <w:sz w:val="36"/>
          <w:szCs w:val="24"/>
          <w:lang w:val="en-US" w:eastAsia="zh-CN"/>
        </w:rPr>
        <w:t>60</w:t>
      </w:r>
      <w:r>
        <w:rPr>
          <w:rFonts w:hint="eastAsia" w:ascii="仿宋_GB2312" w:hAnsi="宋体" w:eastAsia="仿宋_GB2312"/>
          <w:sz w:val="36"/>
          <w:szCs w:val="24"/>
        </w:rPr>
        <w:t>号</w:t>
      </w:r>
    </w:p>
    <w:p>
      <w:pPr>
        <w:pStyle w:val="2"/>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rPr>
      </w:pPr>
    </w:p>
    <w:p>
      <w:pPr>
        <w:keepNext w:val="0"/>
        <w:keepLines w:val="0"/>
        <w:pageBreakBefore w:val="0"/>
        <w:widowControl w:val="0"/>
        <w:tabs>
          <w:tab w:val="left" w:pos="525"/>
          <w:tab w:val="left" w:pos="6930"/>
        </w:tabs>
        <w:kinsoku/>
        <w:wordWrap/>
        <w:overflowPunct/>
        <w:topLinePunct w:val="0"/>
        <w:autoSpaceDE/>
        <w:autoSpaceDN/>
        <w:bidi w:val="0"/>
        <w:adjustRightInd w:val="0"/>
        <w:snapToGrid w:val="0"/>
        <w:spacing w:beforeLines="0" w:afterLines="0" w:line="660" w:lineRule="exact"/>
        <w:jc w:val="center"/>
        <w:textAlignment w:val="auto"/>
        <w:rPr>
          <w:rFonts w:hint="eastAsia" w:ascii="方正小标宋简体" w:eastAsia="方正小标宋简体"/>
          <w:sz w:val="44"/>
          <w:szCs w:val="24"/>
          <w:lang w:val="en-US" w:eastAsia="zh-CN"/>
        </w:rPr>
      </w:pPr>
      <w:r>
        <w:rPr>
          <w:rFonts w:hint="eastAsia" w:ascii="Times New Roman" w:hAnsi="Times New Roman" w:eastAsia="方正小标宋简体"/>
          <w:sz w:val="44"/>
          <w:szCs w:val="24"/>
        </w:rPr>
        <w:t>南安市蓬华镇人民政府关于</w:t>
      </w:r>
      <w:r>
        <w:rPr>
          <w:rFonts w:hint="eastAsia" w:ascii="方正小标宋简体" w:hAnsi="Times New Roman" w:eastAsia="方正小标宋简体"/>
          <w:sz w:val="44"/>
          <w:szCs w:val="24"/>
        </w:rPr>
        <w:t>2024年蓬华</w:t>
      </w:r>
      <w:r>
        <w:rPr>
          <w:rFonts w:hint="eastAsia" w:ascii="方正小标宋简体" w:eastAsia="方正小标宋简体"/>
          <w:sz w:val="44"/>
          <w:szCs w:val="24"/>
          <w:lang w:val="en-US" w:eastAsia="zh-CN"/>
        </w:rPr>
        <w:t xml:space="preserve"> </w:t>
      </w:r>
    </w:p>
    <w:p>
      <w:pPr>
        <w:keepNext w:val="0"/>
        <w:keepLines w:val="0"/>
        <w:pageBreakBefore w:val="0"/>
        <w:widowControl w:val="0"/>
        <w:tabs>
          <w:tab w:val="left" w:pos="525"/>
          <w:tab w:val="left" w:pos="6930"/>
        </w:tabs>
        <w:kinsoku/>
        <w:wordWrap/>
        <w:overflowPunct/>
        <w:topLinePunct w:val="0"/>
        <w:autoSpaceDE/>
        <w:autoSpaceDN/>
        <w:bidi w:val="0"/>
        <w:adjustRightInd w:val="0"/>
        <w:snapToGrid w:val="0"/>
        <w:spacing w:beforeLines="0" w:afterLines="0" w:line="660" w:lineRule="exact"/>
        <w:jc w:val="center"/>
        <w:textAlignment w:val="auto"/>
        <w:rPr>
          <w:rFonts w:hint="default" w:ascii="Times New Roman" w:hAnsi="Times New Roman" w:eastAsia="方正小标宋简体"/>
          <w:sz w:val="44"/>
          <w:szCs w:val="24"/>
        </w:rPr>
      </w:pPr>
      <w:r>
        <w:rPr>
          <w:rFonts w:hint="eastAsia" w:ascii="方正小标宋简体" w:hAnsi="Times New Roman" w:eastAsia="方正小标宋简体"/>
          <w:sz w:val="44"/>
          <w:szCs w:val="24"/>
        </w:rPr>
        <w:t>第</w:t>
      </w:r>
      <w:r>
        <w:rPr>
          <w:rFonts w:hint="eastAsia" w:ascii="方正小标宋简体" w:eastAsia="方正小标宋简体"/>
          <w:sz w:val="44"/>
          <w:szCs w:val="24"/>
          <w:lang w:val="en-US" w:eastAsia="zh-CN"/>
        </w:rPr>
        <w:t>二</w:t>
      </w:r>
      <w:r>
        <w:rPr>
          <w:rFonts w:hint="eastAsia" w:ascii="方正小标宋简体" w:hAnsi="Times New Roman" w:eastAsia="方正小标宋简体"/>
          <w:sz w:val="44"/>
          <w:szCs w:val="24"/>
        </w:rPr>
        <w:t>批柑橘产业强镇示范建设</w:t>
      </w:r>
      <w:r>
        <w:rPr>
          <w:rFonts w:hint="eastAsia" w:ascii="Times New Roman" w:hAnsi="Times New Roman" w:eastAsia="方正小标宋简体"/>
          <w:sz w:val="44"/>
          <w:szCs w:val="24"/>
        </w:rPr>
        <w:t>项目的批复</w:t>
      </w:r>
    </w:p>
    <w:p>
      <w:pPr>
        <w:adjustRightInd w:val="0"/>
        <w:snapToGrid w:val="0"/>
        <w:spacing w:beforeLines="0" w:afterLines="0" w:line="600" w:lineRule="exact"/>
        <w:rPr>
          <w:rFonts w:hint="default" w:ascii="Times New Roman" w:hAnsi="Times New Roman" w:eastAsia="仿宋_GB2312"/>
          <w:sz w:val="32"/>
          <w:szCs w:val="24"/>
        </w:rPr>
      </w:pPr>
    </w:p>
    <w:p>
      <w:pPr>
        <w:keepNext w:val="0"/>
        <w:keepLines w:val="0"/>
        <w:pageBreakBefore w:val="0"/>
        <w:kinsoku/>
        <w:wordWrap/>
        <w:overflowPunct/>
        <w:topLinePunct w:val="0"/>
        <w:autoSpaceDE/>
        <w:autoSpaceDN/>
        <w:bidi w:val="0"/>
        <w:adjustRightInd w:val="0"/>
        <w:snapToGrid w:val="0"/>
        <w:spacing w:beforeLines="0" w:afterLines="0" w:line="580" w:lineRule="exact"/>
        <w:textAlignment w:val="auto"/>
        <w:rPr>
          <w:rFonts w:hint="eastAsia" w:ascii="仿宋_GB2312" w:hAnsi="仿宋" w:eastAsia="仿宋_GB2312"/>
          <w:sz w:val="32"/>
          <w:szCs w:val="24"/>
        </w:rPr>
      </w:pPr>
      <w:r>
        <w:rPr>
          <w:rFonts w:hint="eastAsia" w:ascii="仿宋_GB2312" w:hAnsi="仿宋" w:eastAsia="仿宋_GB2312"/>
          <w:color w:val="000000"/>
          <w:sz w:val="32"/>
          <w:szCs w:val="24"/>
        </w:rPr>
        <w:t>各相关农场、农业企业</w:t>
      </w:r>
      <w:r>
        <w:rPr>
          <w:rFonts w:hint="eastAsia" w:ascii="仿宋_GB2312" w:hAnsi="仿宋" w:eastAsia="仿宋_GB2312"/>
          <w:sz w:val="32"/>
          <w:szCs w:val="24"/>
        </w:rPr>
        <w:t>：</w:t>
      </w:r>
    </w:p>
    <w:p>
      <w:pPr>
        <w:keepNext w:val="0"/>
        <w:keepLines w:val="0"/>
        <w:pageBreakBefore w:val="0"/>
        <w:widowControl/>
        <w:kinsoku/>
        <w:wordWrap/>
        <w:overflowPunct/>
        <w:topLinePunct w:val="0"/>
        <w:autoSpaceDE/>
        <w:autoSpaceDN/>
        <w:bidi w:val="0"/>
        <w:spacing w:beforeLines="0" w:afterLines="0" w:line="580" w:lineRule="exact"/>
        <w:ind w:firstLine="640" w:firstLineChars="200"/>
        <w:jc w:val="left"/>
        <w:textAlignment w:val="auto"/>
        <w:rPr>
          <w:rFonts w:hint="eastAsia" w:ascii="仿宋_GB2312" w:hAnsi="仿宋" w:eastAsia="仿宋_GB2312"/>
          <w:sz w:val="32"/>
          <w:szCs w:val="24"/>
        </w:rPr>
      </w:pPr>
      <w:r>
        <w:rPr>
          <w:rFonts w:hint="eastAsia" w:ascii="仿宋_GB2312" w:hAnsi="仿宋" w:eastAsia="仿宋_GB2312"/>
          <w:color w:val="000000"/>
          <w:kern w:val="0"/>
          <w:sz w:val="32"/>
          <w:szCs w:val="24"/>
        </w:rPr>
        <w:t>根据《福建省财政厅 福建省农业农村厅关于下</w:t>
      </w:r>
      <w:r>
        <w:rPr>
          <w:rFonts w:hint="eastAsia" w:ascii="仿宋_GB2312" w:hAnsi="仿宋" w:eastAsia="仿宋_GB2312" w:cs="Times New Roman"/>
          <w:color w:val="000000"/>
          <w:kern w:val="0"/>
          <w:sz w:val="32"/>
          <w:szCs w:val="32"/>
        </w:rPr>
        <w:t>达2023年中央农业生产发展专项资金的通知》（闽财农指﹝2023﹞36号）、《南安市农业农村局 南安市财政局关于印发南安市蓬华镇农业产业强镇项目专项资金使用方案的通知》（</w:t>
      </w:r>
      <w:r>
        <w:rPr>
          <w:rFonts w:hint="eastAsia" w:ascii="仿宋_GB2312" w:hAnsi="仿宋" w:eastAsia="仿宋_GB2312"/>
          <w:color w:val="000000"/>
          <w:kern w:val="0"/>
          <w:sz w:val="32"/>
          <w:szCs w:val="24"/>
        </w:rPr>
        <w:t>南农</w:t>
      </w:r>
      <w:r>
        <w:rPr>
          <w:rFonts w:hint="eastAsia" w:ascii="仿宋_GB2312" w:hAnsi="仿宋" w:eastAsia="仿宋"/>
          <w:color w:val="000000"/>
          <w:kern w:val="0"/>
          <w:sz w:val="32"/>
          <w:szCs w:val="24"/>
        </w:rPr>
        <w:t>﹝</w:t>
      </w:r>
      <w:r>
        <w:rPr>
          <w:rFonts w:hint="eastAsia" w:ascii="仿宋_GB2312" w:hAnsi="仿宋" w:eastAsia="仿宋_GB2312"/>
          <w:color w:val="000000"/>
          <w:kern w:val="0"/>
          <w:sz w:val="32"/>
          <w:szCs w:val="24"/>
        </w:rPr>
        <w:t>2023</w:t>
      </w:r>
      <w:r>
        <w:rPr>
          <w:rFonts w:hint="eastAsia" w:ascii="仿宋_GB2312" w:hAnsi="仿宋" w:eastAsia="仿宋"/>
          <w:color w:val="000000"/>
          <w:kern w:val="0"/>
          <w:sz w:val="32"/>
          <w:szCs w:val="24"/>
        </w:rPr>
        <w:t>﹞245</w:t>
      </w:r>
      <w:r>
        <w:rPr>
          <w:rFonts w:hint="eastAsia" w:ascii="仿宋_GB2312" w:hAnsi="仿宋" w:eastAsia="仿宋_GB2312"/>
          <w:color w:val="000000"/>
          <w:kern w:val="0"/>
          <w:sz w:val="32"/>
          <w:szCs w:val="24"/>
        </w:rPr>
        <w:t>号）和《蓬华镇人民政府关于印发2021年蓬华镇柑橘产业强镇示范建设专项资金项目申报指南的通知》（蓬政〔2021〕69 号）等文件精神，通过企业自主申报、乡镇审核，经研究形成2024年蓬华镇第一批柑橘产业强镇示范建设项目补助方案，现批复给你们（详见附件）</w:t>
      </w:r>
      <w:r>
        <w:rPr>
          <w:rFonts w:hint="eastAsia" w:ascii="仿宋_GB2312" w:hAnsi="仿宋" w:eastAsia="仿宋_GB2312"/>
          <w:sz w:val="32"/>
          <w:szCs w:val="24"/>
        </w:rPr>
        <w:t>。请相关企业严格按照方案，加快推进项目建设。项目建设完成，及时组织向蓬华镇人民政府申报验收。</w:t>
      </w:r>
    </w:p>
    <w:p>
      <w:pPr>
        <w:adjustRightInd w:val="0"/>
        <w:snapToGrid w:val="0"/>
        <w:spacing w:beforeLines="0" w:afterLines="0" w:line="600" w:lineRule="exact"/>
        <w:ind w:left="630" w:leftChars="300" w:firstLine="1440" w:firstLineChars="450"/>
        <w:rPr>
          <w:rFonts w:hint="eastAsia" w:ascii="仿宋_GB2312" w:hAnsi="仿宋" w:eastAsia="仿宋_GB2312"/>
          <w:sz w:val="32"/>
          <w:szCs w:val="24"/>
        </w:rPr>
      </w:pPr>
      <w:bookmarkStart w:id="0" w:name="_GoBack"/>
      <w:bookmarkEnd w:id="0"/>
    </w:p>
    <w:p>
      <w:pPr>
        <w:spacing w:beforeLines="0" w:afterLines="0" w:line="520" w:lineRule="exact"/>
        <w:rPr>
          <w:rFonts w:hint="eastAsia" w:ascii="仿宋_GB2312" w:hAnsi="仿宋" w:eastAsia="仿宋_GB2312"/>
          <w:sz w:val="32"/>
          <w:szCs w:val="24"/>
        </w:rPr>
      </w:pPr>
    </w:p>
    <w:p>
      <w:pPr>
        <w:spacing w:beforeLines="0" w:afterLines="0" w:line="520" w:lineRule="exact"/>
        <w:rPr>
          <w:rFonts w:hint="eastAsia" w:ascii="仿宋_GB2312" w:hAnsi="仿宋" w:eastAsia="仿宋_GB2312"/>
          <w:sz w:val="32"/>
          <w:szCs w:val="24"/>
        </w:rPr>
      </w:pPr>
    </w:p>
    <w:p>
      <w:pPr>
        <w:spacing w:beforeLines="0" w:afterLines="0" w:line="520" w:lineRule="exact"/>
        <w:rPr>
          <w:rFonts w:hint="eastAsia" w:ascii="仿宋_GB2312" w:hAnsi="仿宋" w:eastAsia="仿宋_GB2312"/>
          <w:sz w:val="32"/>
          <w:szCs w:val="24"/>
        </w:rPr>
      </w:pPr>
      <w:r>
        <w:rPr>
          <w:rFonts w:hint="eastAsia" w:ascii="仿宋_GB2312" w:hAnsi="仿宋" w:eastAsia="仿宋_GB2312"/>
          <w:sz w:val="32"/>
          <w:szCs w:val="24"/>
        </w:rPr>
        <w:t>附件：</w:t>
      </w:r>
      <w:r>
        <w:rPr>
          <w:rFonts w:hint="eastAsia" w:ascii="仿宋_GB2312" w:hAnsi="仿宋" w:eastAsia="仿宋_GB2312" w:cs="仿宋"/>
          <w:sz w:val="32"/>
          <w:szCs w:val="32"/>
        </w:rPr>
        <w:t>2024年</w:t>
      </w:r>
      <w:r>
        <w:rPr>
          <w:rFonts w:hint="eastAsia" w:ascii="仿宋_GB2312" w:hAnsi="仿宋" w:eastAsia="仿宋_GB2312"/>
          <w:color w:val="000000"/>
          <w:kern w:val="0"/>
          <w:sz w:val="32"/>
          <w:szCs w:val="24"/>
        </w:rPr>
        <w:t>蓬华镇第</w:t>
      </w:r>
      <w:r>
        <w:rPr>
          <w:rFonts w:hint="eastAsia" w:ascii="仿宋_GB2312" w:hAnsi="仿宋" w:eastAsia="仿宋_GB2312"/>
          <w:color w:val="000000"/>
          <w:kern w:val="0"/>
          <w:sz w:val="32"/>
          <w:szCs w:val="24"/>
          <w:lang w:val="en-US" w:eastAsia="zh-CN"/>
        </w:rPr>
        <w:t>二</w:t>
      </w:r>
      <w:r>
        <w:rPr>
          <w:rFonts w:hint="eastAsia" w:ascii="仿宋_GB2312" w:hAnsi="仿宋" w:eastAsia="仿宋_GB2312"/>
          <w:color w:val="000000"/>
          <w:kern w:val="0"/>
          <w:sz w:val="32"/>
          <w:szCs w:val="24"/>
        </w:rPr>
        <w:t>批柑橘产业强镇示范建设项目补助方案</w:t>
      </w:r>
    </w:p>
    <w:p>
      <w:pPr>
        <w:spacing w:beforeLines="0" w:afterLines="0" w:line="600" w:lineRule="exact"/>
        <w:rPr>
          <w:rFonts w:hint="eastAsia" w:ascii="仿宋_GB2312" w:hAnsi="仿宋" w:eastAsia="仿宋_GB2312"/>
          <w:sz w:val="32"/>
          <w:szCs w:val="24"/>
        </w:rPr>
      </w:pPr>
    </w:p>
    <w:p>
      <w:pPr>
        <w:spacing w:beforeLines="0" w:afterLines="0" w:line="600" w:lineRule="exact"/>
        <w:rPr>
          <w:rFonts w:hint="eastAsia" w:ascii="仿宋_GB2312" w:hAnsi="仿宋" w:eastAsia="仿宋_GB2312"/>
          <w:sz w:val="32"/>
          <w:szCs w:val="24"/>
        </w:rPr>
      </w:pPr>
    </w:p>
    <w:p>
      <w:pPr>
        <w:spacing w:beforeLines="0" w:afterLines="0" w:line="600" w:lineRule="exact"/>
        <w:rPr>
          <w:rFonts w:hint="eastAsia" w:ascii="仿宋_GB2312" w:hAnsi="仿宋" w:eastAsia="仿宋_GB2312"/>
          <w:sz w:val="32"/>
          <w:szCs w:val="24"/>
        </w:rPr>
      </w:pPr>
    </w:p>
    <w:p>
      <w:pPr>
        <w:tabs>
          <w:tab w:val="left" w:pos="6930"/>
          <w:tab w:val="left" w:pos="7245"/>
        </w:tabs>
        <w:spacing w:beforeLines="0" w:afterLines="0" w:line="600" w:lineRule="exact"/>
        <w:rPr>
          <w:rFonts w:hint="eastAsia" w:ascii="仿宋_GB2312" w:hAnsi="仿宋" w:eastAsia="仿宋_GB2312"/>
          <w:sz w:val="32"/>
          <w:szCs w:val="24"/>
        </w:rPr>
      </w:pPr>
      <w:r>
        <w:rPr>
          <w:rFonts w:hint="eastAsia" w:ascii="仿宋_GB2312" w:hAnsi="仿宋" w:eastAsia="仿宋_GB2312"/>
          <w:sz w:val="32"/>
          <w:szCs w:val="24"/>
        </w:rPr>
        <w:t xml:space="preserve">                              蓬华镇人民政府</w:t>
      </w:r>
    </w:p>
    <w:p>
      <w:pPr>
        <w:tabs>
          <w:tab w:val="left" w:pos="7665"/>
        </w:tabs>
        <w:spacing w:beforeLines="0" w:afterLines="0" w:line="600" w:lineRule="exact"/>
        <w:ind w:firstLine="2400" w:firstLineChars="750"/>
        <w:rPr>
          <w:rFonts w:hint="eastAsia" w:ascii="仿宋_GB2312" w:hAnsi="仿宋" w:eastAsia="仿宋_GB2312"/>
          <w:sz w:val="32"/>
          <w:szCs w:val="24"/>
        </w:rPr>
      </w:pPr>
      <w:r>
        <w:rPr>
          <w:rFonts w:hint="eastAsia" w:ascii="仿宋_GB2312" w:hAnsi="仿宋" w:eastAsia="仿宋_GB2312"/>
          <w:sz w:val="32"/>
          <w:szCs w:val="24"/>
        </w:rPr>
        <w:t xml:space="preserve">           </w:t>
      </w:r>
      <w:r>
        <w:rPr>
          <w:rFonts w:hint="eastAsia" w:ascii="仿宋_GB2312" w:hAnsi="仿宋" w:eastAsia="仿宋_GB2312"/>
          <w:sz w:val="32"/>
          <w:szCs w:val="24"/>
          <w:lang w:val="en-US" w:eastAsia="zh-CN"/>
        </w:rPr>
        <w:t xml:space="preserve"> </w:t>
      </w:r>
      <w:r>
        <w:rPr>
          <w:rFonts w:hint="eastAsia" w:ascii="仿宋_GB2312" w:hAnsi="仿宋" w:eastAsia="仿宋_GB2312"/>
          <w:sz w:val="32"/>
          <w:szCs w:val="24"/>
        </w:rPr>
        <w:t xml:space="preserve">  </w:t>
      </w:r>
      <w:r>
        <w:rPr>
          <w:rFonts w:hint="eastAsia" w:ascii="仿宋_GB2312" w:hAnsi="仿宋" w:eastAsia="仿宋_GB2312"/>
          <w:sz w:val="32"/>
          <w:szCs w:val="24"/>
          <w:lang w:val="en-US" w:eastAsia="zh-CN"/>
        </w:rPr>
        <w:t xml:space="preserve"> </w:t>
      </w:r>
      <w:r>
        <w:rPr>
          <w:rFonts w:hint="eastAsia" w:ascii="仿宋_GB2312" w:hAnsi="仿宋" w:eastAsia="仿宋_GB2312"/>
          <w:sz w:val="32"/>
          <w:szCs w:val="24"/>
        </w:rPr>
        <w:t>2024年</w:t>
      </w:r>
      <w:r>
        <w:rPr>
          <w:rFonts w:hint="eastAsia" w:ascii="仿宋_GB2312" w:hAnsi="仿宋" w:eastAsia="仿宋_GB2312"/>
          <w:sz w:val="32"/>
          <w:szCs w:val="24"/>
          <w:lang w:val="en-US" w:eastAsia="zh-CN"/>
        </w:rPr>
        <w:t>6</w:t>
      </w:r>
      <w:r>
        <w:rPr>
          <w:rFonts w:hint="eastAsia" w:ascii="仿宋_GB2312" w:hAnsi="仿宋" w:eastAsia="仿宋_GB2312"/>
          <w:sz w:val="32"/>
          <w:szCs w:val="24"/>
        </w:rPr>
        <w:t>月</w:t>
      </w:r>
      <w:r>
        <w:rPr>
          <w:rFonts w:hint="eastAsia" w:ascii="仿宋_GB2312" w:hAnsi="仿宋" w:eastAsia="仿宋_GB2312"/>
          <w:sz w:val="32"/>
          <w:szCs w:val="24"/>
          <w:lang w:val="en-US" w:eastAsia="zh-CN"/>
        </w:rPr>
        <w:t>4</w:t>
      </w:r>
      <w:r>
        <w:rPr>
          <w:rFonts w:hint="eastAsia" w:ascii="仿宋_GB2312" w:hAnsi="仿宋" w:eastAsia="仿宋_GB2312"/>
          <w:sz w:val="32"/>
          <w:szCs w:val="24"/>
        </w:rPr>
        <w:t>日</w:t>
      </w:r>
    </w:p>
    <w:p>
      <w:pPr>
        <w:spacing w:beforeLines="0" w:afterLines="0" w:line="600" w:lineRule="exact"/>
        <w:rPr>
          <w:rFonts w:hint="eastAsia" w:ascii="仿宋_GB2312" w:hAnsi="仿宋" w:eastAsia="仿宋_GB2312"/>
          <w:sz w:val="32"/>
          <w:szCs w:val="24"/>
        </w:rPr>
      </w:pPr>
    </w:p>
    <w:p>
      <w:pPr>
        <w:adjustRightInd w:val="0"/>
        <w:snapToGrid w:val="0"/>
        <w:spacing w:beforeLines="0" w:afterLines="0" w:line="600" w:lineRule="exact"/>
        <w:ind w:firstLine="640" w:firstLineChars="200"/>
        <w:rPr>
          <w:rFonts w:hint="eastAsia" w:ascii="仿宋_GB2312" w:hAnsi="仿宋" w:eastAsia="仿宋_GB2312"/>
          <w:sz w:val="32"/>
          <w:szCs w:val="24"/>
        </w:rPr>
      </w:pPr>
      <w:r>
        <w:rPr>
          <w:rFonts w:hint="eastAsia" w:ascii="仿宋_GB2312" w:hAnsi="仿宋" w:eastAsia="仿宋_GB2312"/>
          <w:sz w:val="32"/>
          <w:szCs w:val="24"/>
        </w:rPr>
        <w:t>（此件主动公开）</w:t>
      </w:r>
    </w:p>
    <w:p>
      <w:pPr>
        <w:spacing w:beforeLines="0" w:afterLines="0"/>
        <w:rPr>
          <w:rFonts w:hint="eastAsia" w:ascii="仿宋" w:hAnsi="仿宋" w:eastAsia="仿宋"/>
          <w:sz w:val="32"/>
          <w:szCs w:val="24"/>
        </w:rPr>
      </w:pPr>
    </w:p>
    <w:p>
      <w:pPr>
        <w:spacing w:beforeLines="0" w:afterLines="0"/>
        <w:rPr>
          <w:rFonts w:hint="eastAsia" w:ascii="仿宋" w:hAnsi="仿宋" w:eastAsia="仿宋"/>
          <w:sz w:val="32"/>
          <w:szCs w:val="24"/>
        </w:rPr>
      </w:pPr>
    </w:p>
    <w:p>
      <w:pPr>
        <w:spacing w:beforeLines="0" w:afterLines="0"/>
        <w:rPr>
          <w:rFonts w:hint="eastAsia" w:ascii="仿宋" w:hAnsi="仿宋" w:eastAsia="仿宋"/>
          <w:sz w:val="32"/>
          <w:szCs w:val="24"/>
        </w:rPr>
      </w:pPr>
    </w:p>
    <w:p>
      <w:pPr>
        <w:spacing w:beforeLines="0" w:afterLines="0"/>
        <w:rPr>
          <w:rFonts w:hint="eastAsia" w:ascii="仿宋" w:hAnsi="仿宋" w:eastAsia="仿宋"/>
          <w:sz w:val="32"/>
          <w:szCs w:val="24"/>
        </w:rPr>
      </w:pPr>
    </w:p>
    <w:p>
      <w:pPr>
        <w:spacing w:beforeLines="0" w:afterLines="0"/>
        <w:rPr>
          <w:rFonts w:hint="eastAsia" w:ascii="仿宋" w:hAnsi="仿宋" w:eastAsia="仿宋"/>
          <w:sz w:val="32"/>
          <w:szCs w:val="24"/>
        </w:rPr>
      </w:pPr>
    </w:p>
    <w:p>
      <w:pPr>
        <w:spacing w:beforeLines="0" w:afterLines="0"/>
        <w:rPr>
          <w:rFonts w:hint="eastAsia" w:ascii="仿宋" w:hAnsi="仿宋" w:eastAsia="仿宋"/>
          <w:sz w:val="32"/>
          <w:szCs w:val="24"/>
        </w:rPr>
      </w:pPr>
    </w:p>
    <w:p>
      <w:pPr>
        <w:spacing w:beforeLines="0" w:afterLines="0"/>
        <w:rPr>
          <w:rFonts w:hint="eastAsia" w:ascii="仿宋" w:hAnsi="仿宋" w:eastAsia="仿宋"/>
          <w:sz w:val="32"/>
          <w:szCs w:val="24"/>
        </w:rPr>
      </w:pPr>
    </w:p>
    <w:p>
      <w:pPr>
        <w:spacing w:beforeLines="0" w:afterLines="0"/>
        <w:rPr>
          <w:rFonts w:hint="eastAsia" w:ascii="仿宋" w:hAnsi="仿宋" w:eastAsia="仿宋"/>
          <w:sz w:val="32"/>
          <w:szCs w:val="24"/>
        </w:rPr>
      </w:pPr>
    </w:p>
    <w:p>
      <w:pPr>
        <w:spacing w:beforeLines="0" w:afterLines="0"/>
        <w:rPr>
          <w:rFonts w:hint="eastAsia" w:ascii="仿宋" w:hAnsi="仿宋" w:eastAsia="仿宋"/>
          <w:sz w:val="32"/>
          <w:szCs w:val="24"/>
        </w:rPr>
      </w:pPr>
    </w:p>
    <w:p>
      <w:pPr>
        <w:spacing w:beforeLines="0" w:afterLines="0"/>
        <w:rPr>
          <w:rFonts w:hint="eastAsia" w:ascii="仿宋" w:hAnsi="仿宋" w:eastAsia="仿宋"/>
          <w:sz w:val="32"/>
          <w:szCs w:val="24"/>
        </w:rPr>
      </w:pPr>
    </w:p>
    <w:p>
      <w:pPr>
        <w:spacing w:beforeLines="0" w:afterLines="0"/>
        <w:rPr>
          <w:rFonts w:hint="eastAsia" w:ascii="仿宋" w:hAnsi="仿宋" w:eastAsia="仿宋"/>
          <w:sz w:val="32"/>
          <w:szCs w:val="24"/>
        </w:rPr>
      </w:pPr>
    </w:p>
    <w:p>
      <w:pPr>
        <w:spacing w:beforeLines="0" w:afterLines="0"/>
        <w:rPr>
          <w:rFonts w:hint="eastAsia" w:ascii="仿宋" w:hAnsi="仿宋" w:eastAsia="仿宋"/>
          <w:sz w:val="32"/>
          <w:szCs w:val="24"/>
        </w:rPr>
      </w:pPr>
    </w:p>
    <w:p>
      <w:pPr>
        <w:spacing w:beforeLines="0" w:afterLines="0"/>
        <w:rPr>
          <w:rFonts w:hint="eastAsia" w:ascii="仿宋" w:hAnsi="仿宋" w:eastAsia="仿宋"/>
          <w:sz w:val="32"/>
          <w:szCs w:val="24"/>
        </w:rPr>
      </w:pPr>
    </w:p>
    <w:p>
      <w:pPr>
        <w:spacing w:beforeLines="0" w:afterLines="0"/>
        <w:rPr>
          <w:rFonts w:hint="eastAsia" w:ascii="仿宋" w:hAnsi="仿宋" w:eastAsia="仿宋"/>
          <w:sz w:val="32"/>
          <w:szCs w:val="24"/>
        </w:rPr>
      </w:pPr>
    </w:p>
    <w:p>
      <w:pPr>
        <w:spacing w:beforeLines="0" w:afterLines="0"/>
        <w:rPr>
          <w:rFonts w:hint="eastAsia" w:ascii="仿宋_GB2312" w:hAnsi="Times New Roman" w:eastAsia="仿宋_GB2312"/>
          <w:sz w:val="32"/>
          <w:szCs w:val="24"/>
        </w:rPr>
      </w:pPr>
    </w:p>
    <w:p>
      <w:pPr>
        <w:spacing w:beforeLines="0" w:afterLines="0"/>
        <w:rPr>
          <w:rFonts w:hint="eastAsia" w:ascii="仿宋_GB2312" w:hAnsi="Times New Roman" w:eastAsia="仿宋_GB2312"/>
          <w:sz w:val="32"/>
          <w:szCs w:val="24"/>
        </w:rPr>
      </w:pPr>
      <w:r>
        <w:rPr>
          <w:rFonts w:hint="default" w:ascii="仿宋_GB2312" w:hAnsi="Times New Roman" w:eastAsia="仿宋_GB2312"/>
          <w:sz w:val="32"/>
          <w:szCs w:val="24"/>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167640</wp:posOffset>
                </wp:positionV>
                <wp:extent cx="5225415" cy="0"/>
                <wp:effectExtent l="0" t="0" r="0" b="0"/>
                <wp:wrapNone/>
                <wp:docPr id="3" name="直线 11"/>
                <wp:cNvGraphicFramePr/>
                <a:graphic xmlns:a="http://schemas.openxmlformats.org/drawingml/2006/main">
                  <a:graphicData uri="http://schemas.microsoft.com/office/word/2010/wordprocessingShape">
                    <wps:wsp>
                      <wps:cNvCnPr/>
                      <wps:spPr>
                        <a:xfrm>
                          <a:off x="0" y="0"/>
                          <a:ext cx="522541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0pt;margin-top:13.2pt;height:0pt;width:411.45pt;z-index:251661312;mso-width-relative:page;mso-height-relative:page;" filled="f" stroked="t" coordsize="21600,21600" o:gfxdata="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H3QrrVAAAA&#10;BgEAAA8AAAAAAAAAAQAgAAAAIgAAAGRycy9kb3ducmV2LnhtbFBLAQIUABQAAAAIAIdO4kAHuGFn&#10;5wEAANwDAAAOAAAAAAAAAAEAIAAAACQBAABkcnMvZTJvRG9jLnhtbFBLBQYAAAAABgAGAFkBAAB9&#10;BQAAAAA=&#10;">
                <v:fill on="f" focussize="0,0"/>
                <v:stroke color="#000000" joinstyle="round"/>
                <v:imagedata o:title=""/>
                <o:lock v:ext="edit" aspectratio="f"/>
              </v:line>
            </w:pict>
          </mc:Fallback>
        </mc:AlternateContent>
      </w:r>
    </w:p>
    <w:p>
      <w:pPr>
        <w:spacing w:beforeLines="0" w:afterLines="0"/>
        <w:rPr>
          <w:rFonts w:hint="default" w:ascii="Times New Roman" w:hAnsi="Times New Roman" w:eastAsia="仿宋_GB2312"/>
          <w:sz w:val="28"/>
          <w:szCs w:val="24"/>
        </w:rPr>
      </w:pPr>
      <w:r>
        <w:rPr>
          <w:rFonts w:hint="default" w:ascii="Times New Roman" w:hAnsi="Times New Roman" w:eastAsia="仿宋_GB2312"/>
          <w:sz w:val="32"/>
          <w:szCs w:val="24"/>
        </w:rPr>
        <w:t xml:space="preserve"> </w:t>
      </w:r>
      <w:r>
        <w:rPr>
          <w:rFonts w:hint="eastAsia" w:ascii="Times New Roman" w:hAnsi="Times New Roman" w:eastAsia="仿宋_GB2312"/>
          <w:sz w:val="28"/>
          <w:szCs w:val="24"/>
        </w:rPr>
        <w:t>抄送：南安市农业农村局、财政局。</w:t>
      </w:r>
    </w:p>
    <w:p>
      <w:pPr>
        <w:spacing w:beforeLines="0" w:afterLines="0" w:line="500" w:lineRule="exact"/>
        <w:ind w:firstLine="150" w:firstLineChars="50"/>
        <w:rPr>
          <w:rFonts w:hint="default" w:ascii="Times New Roman" w:hAnsi="Times New Roman" w:eastAsia="仿宋_GB2312"/>
          <w:sz w:val="21"/>
          <w:szCs w:val="24"/>
        </w:rPr>
      </w:pPr>
      <w:r>
        <w:rPr>
          <w:rFonts w:hint="default" w:ascii="Times New Roman" w:hAnsi="Times New Roman" w:eastAsia="仿宋_GB2312"/>
          <w:sz w:val="30"/>
          <w:szCs w:val="24"/>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336550</wp:posOffset>
                </wp:positionV>
                <wp:extent cx="5268595" cy="0"/>
                <wp:effectExtent l="0" t="0" r="0" b="0"/>
                <wp:wrapNone/>
                <wp:docPr id="2" name="直线 6"/>
                <wp:cNvGraphicFramePr/>
                <a:graphic xmlns:a="http://schemas.openxmlformats.org/drawingml/2006/main">
                  <a:graphicData uri="http://schemas.microsoft.com/office/word/2010/wordprocessingShape">
                    <wps:wsp>
                      <wps:cNvCnPr/>
                      <wps:spPr>
                        <a:xfrm>
                          <a:off x="0" y="0"/>
                          <a:ext cx="526859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0pt;margin-top:26.5pt;height:0pt;width:414.85pt;z-index:251660288;mso-width-relative:page;mso-height-relative:page;" filled="f" stroked="t" coordsize="21600,21600" o:gfxdata="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A0sRqDUAAAA&#10;BgEAAA8AAAAAAAAAAQAgAAAAIgAAAGRycy9kb3ducmV2LnhtbFBLAQIUABQAAAAIAIdO4kDIwU/d&#10;6AEAANsDAAAOAAAAAAAAAAEAIAAAACMBAABkcnMvZTJvRG9jLnhtbFBLBQYAAAAABgAGAFkBAAB9&#10;BQAAAAA=&#10;">
                <v:fill on="f" focussize="0,0"/>
                <v:stroke color="#000000" joinstyle="round"/>
                <v:imagedata o:title=""/>
                <o:lock v:ext="edit" aspectratio="f"/>
              </v:line>
            </w:pict>
          </mc:Fallback>
        </mc:AlternateContent>
      </w:r>
      <w:r>
        <w:rPr>
          <w:rFonts w:hint="default" w:ascii="Times New Roman" w:hAnsi="Times New Roman" w:eastAsia="仿宋_GB2312"/>
          <w:sz w:val="28"/>
          <w:szCs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18415</wp:posOffset>
                </wp:positionV>
                <wp:extent cx="5268595" cy="0"/>
                <wp:effectExtent l="0" t="0" r="0" b="0"/>
                <wp:wrapNone/>
                <wp:docPr id="1" name="直线 5"/>
                <wp:cNvGraphicFramePr/>
                <a:graphic xmlns:a="http://schemas.openxmlformats.org/drawingml/2006/main">
                  <a:graphicData uri="http://schemas.microsoft.com/office/word/2010/wordprocessingShape">
                    <wps:wsp>
                      <wps:cNvCnPr/>
                      <wps:spPr>
                        <a:xfrm>
                          <a:off x="0" y="0"/>
                          <a:ext cx="526859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0pt;margin-top:1.45pt;height:0pt;width:414.85pt;z-index:251659264;mso-width-relative:page;mso-height-relative:page;" filled="f" stroked="t" coordsize="21600,21600" o:gfxdata="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ru+zy0wAAAAQB&#10;AAAPAAAAAAAAAAEAIAAAACIAAABkcnMvZG93bnJldi54bWxQSwECFAAUAAAACACHTuJA06rUdOcB&#10;AADbAwAADgAAAAAAAAABACAAAAAiAQAAZHJzL2Uyb0RvYy54bWxQSwUGAAAAAAYABgBZAQAAewUA&#10;AAAA&#10;">
                <v:fill on="f" focussize="0,0"/>
                <v:stroke color="#000000" joinstyle="round"/>
                <v:imagedata o:title=""/>
                <o:lock v:ext="edit" aspectratio="f"/>
              </v:line>
            </w:pict>
          </mc:Fallback>
        </mc:AlternateContent>
      </w:r>
      <w:r>
        <w:rPr>
          <w:rFonts w:hint="eastAsia" w:ascii="Times New Roman" w:hAnsi="Times New Roman" w:eastAsia="仿宋_GB2312"/>
          <w:sz w:val="30"/>
          <w:szCs w:val="24"/>
        </w:rPr>
        <w:t>蓬华镇党政</w:t>
      </w:r>
      <w:r>
        <w:rPr>
          <w:rFonts w:hint="eastAsia" w:eastAsia="仿宋_GB2312"/>
          <w:sz w:val="30"/>
          <w:szCs w:val="24"/>
          <w:lang w:val="en-US" w:eastAsia="zh-CN"/>
        </w:rPr>
        <w:t>综合</w:t>
      </w:r>
      <w:r>
        <w:rPr>
          <w:rFonts w:hint="eastAsia" w:ascii="Times New Roman" w:hAnsi="Times New Roman" w:eastAsia="仿宋_GB2312"/>
          <w:sz w:val="28"/>
          <w:szCs w:val="24"/>
        </w:rPr>
        <w:t xml:space="preserve">办公室  </w:t>
      </w:r>
      <w:r>
        <w:rPr>
          <w:rFonts w:hint="default" w:ascii="Times New Roman" w:hAnsi="Times New Roman" w:eastAsia="仿宋_GB2312"/>
          <w:sz w:val="32"/>
          <w:szCs w:val="24"/>
        </w:rPr>
        <w:t xml:space="preserve">        </w:t>
      </w:r>
      <w:r>
        <w:rPr>
          <w:rFonts w:hint="eastAsia" w:ascii="Times New Roman" w:hAnsi="Times New Roman" w:eastAsia="仿宋_GB2312"/>
          <w:sz w:val="32"/>
          <w:szCs w:val="24"/>
        </w:rPr>
        <w:t xml:space="preserve">      </w:t>
      </w:r>
      <w:r>
        <w:rPr>
          <w:rFonts w:hint="default" w:ascii="Times New Roman" w:hAnsi="Times New Roman" w:eastAsia="仿宋_GB2312"/>
          <w:sz w:val="32"/>
          <w:szCs w:val="24"/>
        </w:rPr>
        <w:t xml:space="preserve"> </w:t>
      </w:r>
      <w:r>
        <w:rPr>
          <w:rFonts w:hint="default" w:ascii="Times New Roman" w:hAnsi="Times New Roman" w:eastAsia="仿宋_GB2312"/>
          <w:sz w:val="28"/>
          <w:szCs w:val="24"/>
        </w:rPr>
        <w:t>20</w:t>
      </w:r>
      <w:r>
        <w:rPr>
          <w:rFonts w:hint="eastAsia" w:ascii="Times New Roman" w:hAnsi="Times New Roman" w:eastAsia="仿宋_GB2312"/>
          <w:sz w:val="28"/>
          <w:szCs w:val="24"/>
        </w:rPr>
        <w:t>24年</w:t>
      </w:r>
      <w:r>
        <w:rPr>
          <w:rFonts w:hint="eastAsia" w:eastAsia="仿宋_GB2312"/>
          <w:sz w:val="28"/>
          <w:szCs w:val="24"/>
          <w:lang w:val="en-US" w:eastAsia="zh-CN"/>
        </w:rPr>
        <w:t>6</w:t>
      </w:r>
      <w:r>
        <w:rPr>
          <w:rFonts w:hint="eastAsia" w:ascii="Times New Roman" w:hAnsi="Times New Roman" w:eastAsia="仿宋_GB2312"/>
          <w:sz w:val="28"/>
          <w:szCs w:val="24"/>
        </w:rPr>
        <w:t xml:space="preserve">月 </w:t>
      </w:r>
      <w:r>
        <w:rPr>
          <w:rFonts w:hint="eastAsia" w:eastAsia="仿宋_GB2312"/>
          <w:sz w:val="28"/>
          <w:szCs w:val="24"/>
          <w:lang w:val="en-US" w:eastAsia="zh-CN"/>
        </w:rPr>
        <w:t>4</w:t>
      </w:r>
      <w:r>
        <w:rPr>
          <w:rFonts w:hint="eastAsia" w:ascii="Times New Roman" w:hAnsi="Times New Roman" w:eastAsia="仿宋_GB2312"/>
          <w:sz w:val="28"/>
          <w:szCs w:val="24"/>
        </w:rPr>
        <w:t>日印发</w:t>
      </w:r>
    </w:p>
    <w:p>
      <w:pPr>
        <w:spacing w:beforeLines="0" w:afterLines="0"/>
        <w:rPr>
          <w:rFonts w:hint="default" w:ascii="Times New Roman" w:hAnsi="Times New Roman" w:eastAsia="仿宋_GB2312"/>
          <w:sz w:val="32"/>
          <w:szCs w:val="24"/>
        </w:rPr>
        <w:sectPr>
          <w:headerReference r:id="rId4" w:type="default"/>
          <w:footerReference r:id="rId5" w:type="default"/>
          <w:pgSz w:w="11907" w:h="16840"/>
          <w:pgMar w:top="1440" w:right="1797" w:bottom="1440" w:left="1797" w:header="851" w:footer="992" w:gutter="0"/>
          <w:lnNumType w:countBy="0" w:distance="360"/>
          <w:pgNumType w:fmt="numberInDash"/>
          <w:cols w:space="720" w:num="1"/>
          <w:docGrid w:linePitch="312" w:charSpace="0"/>
        </w:sectPr>
      </w:pPr>
    </w:p>
    <w:p>
      <w:pPr>
        <w:widowControl/>
        <w:spacing w:beforeLines="0" w:afterLines="0"/>
        <w:rPr>
          <w:rFonts w:hint="eastAsia" w:ascii="黑体" w:hAnsi="Times New Roman" w:eastAsia="黑体"/>
          <w:kern w:val="0"/>
          <w:sz w:val="32"/>
          <w:szCs w:val="24"/>
        </w:rPr>
      </w:pPr>
      <w:r>
        <w:rPr>
          <w:rFonts w:hint="eastAsia" w:ascii="黑体" w:hAnsi="Times New Roman" w:eastAsia="黑体"/>
          <w:kern w:val="0"/>
          <w:sz w:val="32"/>
          <w:szCs w:val="24"/>
        </w:rPr>
        <w:t>附件</w:t>
      </w:r>
    </w:p>
    <w:p>
      <w:pPr>
        <w:widowControl/>
        <w:spacing w:beforeLines="0" w:afterLines="0"/>
        <w:jc w:val="center"/>
        <w:rPr>
          <w:rFonts w:hint="eastAsia" w:ascii="宋体" w:hAnsi="宋体" w:eastAsia="宋体" w:cs="宋体"/>
          <w:b/>
          <w:kern w:val="0"/>
          <w:sz w:val="36"/>
          <w:szCs w:val="36"/>
        </w:rPr>
      </w:pPr>
      <w:r>
        <w:rPr>
          <w:rFonts w:hint="eastAsia" w:ascii="宋体" w:hAnsi="宋体" w:eastAsia="宋体" w:cs="宋体"/>
          <w:b/>
          <w:sz w:val="36"/>
          <w:szCs w:val="36"/>
        </w:rPr>
        <w:t>2024年蓬华镇第</w:t>
      </w:r>
      <w:r>
        <w:rPr>
          <w:rFonts w:hint="eastAsia" w:ascii="宋体" w:hAnsi="宋体" w:cs="宋体"/>
          <w:b/>
          <w:sz w:val="36"/>
          <w:szCs w:val="36"/>
          <w:lang w:val="en-US" w:eastAsia="zh-CN"/>
        </w:rPr>
        <w:t>二</w:t>
      </w:r>
      <w:r>
        <w:rPr>
          <w:rFonts w:hint="eastAsia" w:ascii="宋体" w:hAnsi="宋体" w:eastAsia="宋体" w:cs="宋体"/>
          <w:b/>
          <w:sz w:val="36"/>
          <w:szCs w:val="36"/>
        </w:rPr>
        <w:t>批柑橘产业强镇示范建设项目补助方案</w:t>
      </w:r>
    </w:p>
    <w:p>
      <w:pPr>
        <w:spacing w:beforeLines="0" w:afterLines="0"/>
        <w:rPr>
          <w:rFonts w:hint="default"/>
          <w:sz w:val="21"/>
          <w:szCs w:val="24"/>
        </w:rPr>
      </w:pP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79"/>
        <w:gridCol w:w="1523"/>
        <w:gridCol w:w="1708"/>
        <w:gridCol w:w="1459"/>
        <w:gridCol w:w="6409"/>
        <w:gridCol w:w="910"/>
        <w:gridCol w:w="10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5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仿宋_GB2312" w:hAnsi="仿宋" w:eastAsia="仿宋_GB2312" w:cs="仿宋"/>
                <w:sz w:val="28"/>
                <w:szCs w:val="28"/>
              </w:rPr>
            </w:pPr>
            <w:r>
              <w:rPr>
                <w:rFonts w:hint="eastAsia" w:ascii="仿宋_GB2312" w:hAnsi="仿宋" w:eastAsia="仿宋_GB2312" w:cs="仿宋"/>
                <w:sz w:val="28"/>
                <w:szCs w:val="28"/>
              </w:rPr>
              <w:t>序号</w:t>
            </w:r>
          </w:p>
        </w:tc>
        <w:tc>
          <w:tcPr>
            <w:tcW w:w="152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仿宋_GB2312" w:hAnsi="仿宋" w:eastAsia="仿宋_GB2312" w:cs="仿宋"/>
                <w:sz w:val="28"/>
                <w:szCs w:val="28"/>
              </w:rPr>
            </w:pPr>
            <w:r>
              <w:rPr>
                <w:rFonts w:hint="eastAsia" w:ascii="仿宋_GB2312" w:hAnsi="仿宋" w:eastAsia="仿宋_GB2312" w:cs="仿宋"/>
                <w:sz w:val="28"/>
                <w:szCs w:val="28"/>
              </w:rPr>
              <w:t>项目名称</w:t>
            </w:r>
          </w:p>
        </w:tc>
        <w:tc>
          <w:tcPr>
            <w:tcW w:w="17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仿宋_GB2312" w:hAnsi="仿宋" w:eastAsia="仿宋_GB2312" w:cs="仿宋"/>
                <w:sz w:val="28"/>
                <w:szCs w:val="28"/>
              </w:rPr>
            </w:pPr>
            <w:r>
              <w:rPr>
                <w:rFonts w:hint="eastAsia" w:ascii="仿宋_GB2312" w:hAnsi="仿宋" w:eastAsia="仿宋_GB2312" w:cs="仿宋"/>
                <w:sz w:val="28"/>
                <w:szCs w:val="28"/>
              </w:rPr>
              <w:t>项目单位</w:t>
            </w:r>
          </w:p>
        </w:tc>
        <w:tc>
          <w:tcPr>
            <w:tcW w:w="14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仿宋_GB2312" w:hAnsi="仿宋" w:eastAsia="仿宋_GB2312" w:cs="仿宋"/>
                <w:sz w:val="28"/>
                <w:szCs w:val="28"/>
              </w:rPr>
            </w:pPr>
            <w:r>
              <w:rPr>
                <w:rFonts w:hint="eastAsia" w:ascii="仿宋_GB2312" w:hAnsi="仿宋" w:eastAsia="仿宋_GB2312" w:cs="仿宋"/>
                <w:sz w:val="28"/>
                <w:szCs w:val="28"/>
              </w:rPr>
              <w:t>建设地点</w:t>
            </w:r>
          </w:p>
        </w:tc>
        <w:tc>
          <w:tcPr>
            <w:tcW w:w="64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仿宋_GB2312" w:hAnsi="仿宋" w:eastAsia="仿宋_GB2312" w:cs="仿宋"/>
                <w:sz w:val="28"/>
                <w:szCs w:val="28"/>
              </w:rPr>
            </w:pPr>
            <w:r>
              <w:rPr>
                <w:rFonts w:hint="eastAsia" w:ascii="仿宋_GB2312" w:hAnsi="仿宋" w:eastAsia="仿宋_GB2312" w:cs="仿宋"/>
                <w:sz w:val="28"/>
                <w:szCs w:val="28"/>
              </w:rPr>
              <w:t>建设内容</w:t>
            </w:r>
          </w:p>
        </w:tc>
        <w:tc>
          <w:tcPr>
            <w:tcW w:w="9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仿宋_GB2312" w:hAnsi="仿宋" w:eastAsia="仿宋_GB2312" w:cs="仿宋"/>
                <w:sz w:val="24"/>
                <w:szCs w:val="24"/>
              </w:rPr>
            </w:pPr>
            <w:r>
              <w:rPr>
                <w:rFonts w:hint="eastAsia" w:ascii="仿宋_GB2312" w:hAnsi="仿宋" w:eastAsia="仿宋_GB2312" w:cs="仿宋"/>
                <w:sz w:val="24"/>
                <w:szCs w:val="24"/>
              </w:rPr>
              <w:t>总投资（万元）</w:t>
            </w:r>
          </w:p>
        </w:tc>
        <w:tc>
          <w:tcPr>
            <w:tcW w:w="106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仿宋_GB2312" w:hAnsi="仿宋" w:eastAsia="仿宋_GB2312" w:cs="仿宋"/>
                <w:sz w:val="24"/>
                <w:szCs w:val="24"/>
              </w:rPr>
            </w:pPr>
            <w:r>
              <w:rPr>
                <w:rFonts w:hint="eastAsia" w:ascii="仿宋_GB2312" w:hAnsi="仿宋" w:eastAsia="仿宋_GB2312" w:cs="仿宋"/>
                <w:sz w:val="24"/>
                <w:szCs w:val="24"/>
              </w:rPr>
              <w:t>拟补助资金（万元）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5" w:hRule="atLeast"/>
        </w:trPr>
        <w:tc>
          <w:tcPr>
            <w:tcW w:w="5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仿宋_GB2312" w:hAnsi="仿宋" w:eastAsia="仿宋_GB2312" w:cs="仿宋"/>
                <w:sz w:val="24"/>
                <w:szCs w:val="24"/>
              </w:rPr>
            </w:pPr>
            <w:r>
              <w:rPr>
                <w:rFonts w:hint="eastAsia" w:ascii="仿宋_GB2312" w:hAnsi="仿宋" w:eastAsia="仿宋_GB2312" w:cs="仿宋"/>
                <w:sz w:val="24"/>
                <w:szCs w:val="24"/>
              </w:rPr>
              <w:t>1</w:t>
            </w:r>
          </w:p>
        </w:tc>
        <w:tc>
          <w:tcPr>
            <w:tcW w:w="152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数字赋能</w:t>
            </w:r>
          </w:p>
          <w:p>
            <w:pPr>
              <w:spacing w:beforeLines="0" w:afterLines="0"/>
              <w:jc w:val="center"/>
              <w:rPr>
                <w:rFonts w:hint="eastAsia" w:ascii="Times New Roman" w:hAnsi="Times New Roman" w:eastAsia="方正仿宋_GBK" w:cs="Times New Roman"/>
                <w:sz w:val="21"/>
                <w:szCs w:val="21"/>
              </w:rPr>
            </w:pPr>
          </w:p>
        </w:tc>
        <w:tc>
          <w:tcPr>
            <w:tcW w:w="17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eastAsia="方正仿宋_GBK" w:cs="Times New Roman"/>
                <w:sz w:val="21"/>
                <w:szCs w:val="21"/>
                <w:lang w:val="en-US" w:eastAsia="zh-CN"/>
              </w:rPr>
            </w:pPr>
            <w:r>
              <w:rPr>
                <w:rFonts w:hint="eastAsia" w:eastAsia="方正仿宋_GBK" w:cs="Times New Roman"/>
                <w:sz w:val="21"/>
                <w:szCs w:val="21"/>
                <w:lang w:val="en-US" w:eastAsia="zh-CN"/>
              </w:rPr>
              <w:t>中国电信</w:t>
            </w:r>
          </w:p>
        </w:tc>
        <w:tc>
          <w:tcPr>
            <w:tcW w:w="14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Times New Roman" w:hAnsi="Times New Roman" w:eastAsia="方正仿宋_GBK" w:cs="Times New Roman"/>
                <w:sz w:val="21"/>
                <w:szCs w:val="21"/>
              </w:rPr>
            </w:pPr>
            <w:r>
              <w:rPr>
                <w:rFonts w:hint="eastAsia" w:ascii="Times New Roman" w:hAnsi="Times New Roman" w:eastAsia="方正仿宋_GBK" w:cs="Times New Roman"/>
                <w:sz w:val="21"/>
                <w:szCs w:val="21"/>
              </w:rPr>
              <w:t>蓬华镇</w:t>
            </w:r>
          </w:p>
        </w:tc>
        <w:tc>
          <w:tcPr>
            <w:tcW w:w="64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numPr>
                <w:ilvl w:val="0"/>
                <w:numId w:val="0"/>
              </w:numPr>
              <w:spacing w:beforeLines="0" w:afterLines="0" w:line="240" w:lineRule="exact"/>
              <w:jc w:val="left"/>
              <w:rPr>
                <w:rFonts w:hint="eastAsia" w:ascii="Times New Roman" w:hAnsi="Times New Roman" w:eastAsia="方正仿宋_GBK" w:cs="Times New Roman"/>
                <w:sz w:val="21"/>
                <w:szCs w:val="21"/>
                <w:lang w:val="en-US" w:eastAsia="zh-CN"/>
              </w:rPr>
            </w:pPr>
            <w:r>
              <w:rPr>
                <w:rFonts w:hint="eastAsia" w:ascii="Times New Roman" w:hAnsi="Times New Roman" w:eastAsia="方正仿宋_GBK" w:cs="Times New Roman"/>
                <w:sz w:val="21"/>
                <w:szCs w:val="21"/>
                <w:lang w:val="en-US" w:eastAsia="zh-CN"/>
              </w:rPr>
              <w:t>1.农产品数字化产业链平台系统开发 114</w:t>
            </w:r>
            <w:r>
              <w:rPr>
                <w:rFonts w:hint="eastAsia" w:eastAsia="方正仿宋_GBK" w:cs="Times New Roman"/>
                <w:sz w:val="21"/>
                <w:szCs w:val="21"/>
                <w:lang w:val="en-US" w:eastAsia="zh-CN"/>
              </w:rPr>
              <w:t>万</w:t>
            </w:r>
            <w:r>
              <w:rPr>
                <w:rFonts w:hint="eastAsia" w:ascii="Times New Roman" w:hAnsi="Times New Roman" w:eastAsia="方正仿宋_GBK" w:cs="Times New Roman"/>
                <w:sz w:val="21"/>
                <w:szCs w:val="21"/>
                <w:lang w:val="en-US" w:eastAsia="zh-CN"/>
              </w:rPr>
              <w:t>元</w:t>
            </w:r>
          </w:p>
          <w:p>
            <w:pPr>
              <w:numPr>
                <w:ilvl w:val="0"/>
                <w:numId w:val="0"/>
              </w:numPr>
              <w:spacing w:beforeLines="0" w:afterLines="0" w:line="240" w:lineRule="exact"/>
              <w:jc w:val="left"/>
              <w:rPr>
                <w:rFonts w:hint="eastAsia" w:ascii="Times New Roman" w:hAnsi="Times New Roman" w:eastAsia="方正仿宋_GBK" w:cs="Times New Roman"/>
                <w:sz w:val="21"/>
                <w:szCs w:val="21"/>
                <w:lang w:val="en-US" w:eastAsia="zh-CN"/>
              </w:rPr>
            </w:pPr>
            <w:r>
              <w:rPr>
                <w:rFonts w:hint="eastAsia" w:ascii="Times New Roman" w:hAnsi="Times New Roman" w:eastAsia="方正仿宋_GBK" w:cs="Times New Roman"/>
                <w:sz w:val="21"/>
                <w:szCs w:val="21"/>
                <w:lang w:val="en-US" w:eastAsia="zh-CN"/>
              </w:rPr>
              <w:t>2.农产品数字化产业链中心运营服务 81</w:t>
            </w:r>
            <w:r>
              <w:rPr>
                <w:rFonts w:hint="eastAsia" w:eastAsia="方正仿宋_GBK" w:cs="Times New Roman"/>
                <w:sz w:val="21"/>
                <w:szCs w:val="21"/>
                <w:lang w:val="en-US" w:eastAsia="zh-CN"/>
              </w:rPr>
              <w:t>万</w:t>
            </w:r>
            <w:r>
              <w:rPr>
                <w:rFonts w:hint="eastAsia" w:ascii="Times New Roman" w:hAnsi="Times New Roman" w:eastAsia="方正仿宋_GBK" w:cs="Times New Roman"/>
                <w:sz w:val="21"/>
                <w:szCs w:val="21"/>
                <w:lang w:val="en-US" w:eastAsia="zh-CN"/>
              </w:rPr>
              <w:t>元</w:t>
            </w:r>
          </w:p>
          <w:p>
            <w:pPr>
              <w:numPr>
                <w:ilvl w:val="0"/>
                <w:numId w:val="0"/>
              </w:numPr>
              <w:spacing w:beforeLines="0" w:afterLines="0" w:line="240" w:lineRule="exact"/>
              <w:jc w:val="left"/>
              <w:rPr>
                <w:rFonts w:hint="eastAsia" w:ascii="Times New Roman" w:hAnsi="Times New Roman" w:eastAsia="方正仿宋_GBK" w:cs="Times New Roman"/>
                <w:sz w:val="21"/>
                <w:szCs w:val="21"/>
                <w:lang w:val="en-US" w:eastAsia="zh-CN"/>
              </w:rPr>
            </w:pPr>
            <w:r>
              <w:rPr>
                <w:rFonts w:hint="eastAsia" w:ascii="Times New Roman" w:hAnsi="Times New Roman" w:eastAsia="方正仿宋_GBK" w:cs="Times New Roman"/>
                <w:sz w:val="21"/>
                <w:szCs w:val="21"/>
                <w:lang w:val="en-US" w:eastAsia="zh-CN"/>
              </w:rPr>
              <w:t>3.数字乡村（智慧农业）平台系统开发 14</w:t>
            </w:r>
            <w:r>
              <w:rPr>
                <w:rFonts w:hint="eastAsia" w:eastAsia="方正仿宋_GBK" w:cs="Times New Roman"/>
                <w:sz w:val="21"/>
                <w:szCs w:val="21"/>
                <w:lang w:val="en-US" w:eastAsia="zh-CN"/>
              </w:rPr>
              <w:t>9万</w:t>
            </w:r>
            <w:r>
              <w:rPr>
                <w:rFonts w:hint="eastAsia" w:ascii="Times New Roman" w:hAnsi="Times New Roman" w:eastAsia="方正仿宋_GBK" w:cs="Times New Roman"/>
                <w:sz w:val="21"/>
                <w:szCs w:val="21"/>
                <w:lang w:val="en-US" w:eastAsia="zh-CN"/>
              </w:rPr>
              <w:t>元</w:t>
            </w:r>
          </w:p>
          <w:p>
            <w:pPr>
              <w:numPr>
                <w:ilvl w:val="0"/>
                <w:numId w:val="0"/>
              </w:numPr>
              <w:spacing w:beforeLines="0" w:afterLines="0" w:line="240" w:lineRule="exact"/>
              <w:jc w:val="left"/>
              <w:rPr>
                <w:rFonts w:hint="eastAsia" w:ascii="Times New Roman" w:hAnsi="Times New Roman" w:eastAsia="方正仿宋_GBK" w:cs="Times New Roman"/>
                <w:sz w:val="21"/>
                <w:szCs w:val="21"/>
                <w:lang w:val="en-US" w:eastAsia="zh-CN"/>
              </w:rPr>
            </w:pPr>
            <w:r>
              <w:rPr>
                <w:rFonts w:hint="eastAsia" w:ascii="Times New Roman" w:hAnsi="Times New Roman" w:eastAsia="方正仿宋_GBK" w:cs="Times New Roman"/>
                <w:sz w:val="21"/>
                <w:szCs w:val="21"/>
                <w:lang w:val="en-US" w:eastAsia="zh-CN"/>
              </w:rPr>
              <w:t>4.虚拟数字果园/农场VR开发及技术服务 91</w:t>
            </w:r>
            <w:r>
              <w:rPr>
                <w:rFonts w:hint="eastAsia" w:eastAsia="方正仿宋_GBK" w:cs="Times New Roman"/>
                <w:sz w:val="21"/>
                <w:szCs w:val="21"/>
                <w:lang w:val="en-US" w:eastAsia="zh-CN"/>
              </w:rPr>
              <w:t>万</w:t>
            </w:r>
            <w:r>
              <w:rPr>
                <w:rFonts w:hint="eastAsia" w:ascii="Times New Roman" w:hAnsi="Times New Roman" w:eastAsia="方正仿宋_GBK" w:cs="Times New Roman"/>
                <w:sz w:val="21"/>
                <w:szCs w:val="21"/>
                <w:lang w:val="en-US" w:eastAsia="zh-CN"/>
              </w:rPr>
              <w:t>元</w:t>
            </w:r>
          </w:p>
          <w:p>
            <w:pPr>
              <w:numPr>
                <w:ilvl w:val="0"/>
                <w:numId w:val="0"/>
              </w:numPr>
              <w:spacing w:beforeLines="0" w:afterLines="0" w:line="240" w:lineRule="exact"/>
              <w:jc w:val="left"/>
              <w:rPr>
                <w:rFonts w:hint="eastAsia" w:ascii="Times New Roman" w:hAnsi="Times New Roman" w:eastAsia="方正仿宋_GBK" w:cs="Times New Roman"/>
                <w:sz w:val="21"/>
                <w:szCs w:val="21"/>
                <w:lang w:val="en-US" w:eastAsia="zh-CN"/>
              </w:rPr>
            </w:pPr>
            <w:r>
              <w:rPr>
                <w:rFonts w:hint="eastAsia" w:ascii="Times New Roman" w:hAnsi="Times New Roman" w:eastAsia="方正仿宋_GBK" w:cs="Times New Roman"/>
                <w:sz w:val="21"/>
                <w:szCs w:val="21"/>
                <w:lang w:val="en-US" w:eastAsia="zh-CN"/>
              </w:rPr>
              <w:t>5.果园基地慢直播平台开发及技术服务 6</w:t>
            </w:r>
            <w:r>
              <w:rPr>
                <w:rFonts w:hint="eastAsia" w:eastAsia="方正仿宋_GBK" w:cs="Times New Roman"/>
                <w:sz w:val="21"/>
                <w:szCs w:val="21"/>
                <w:lang w:val="en-US" w:eastAsia="zh-CN"/>
              </w:rPr>
              <w:t>8万</w:t>
            </w:r>
            <w:r>
              <w:rPr>
                <w:rFonts w:hint="eastAsia" w:ascii="Times New Roman" w:hAnsi="Times New Roman" w:eastAsia="方正仿宋_GBK" w:cs="Times New Roman"/>
                <w:sz w:val="21"/>
                <w:szCs w:val="21"/>
                <w:lang w:val="en-US" w:eastAsia="zh-CN"/>
              </w:rPr>
              <w:t>元</w:t>
            </w:r>
          </w:p>
          <w:p>
            <w:pPr>
              <w:numPr>
                <w:ilvl w:val="0"/>
                <w:numId w:val="0"/>
              </w:numPr>
              <w:spacing w:beforeLines="0" w:afterLines="0" w:line="240" w:lineRule="exact"/>
              <w:jc w:val="left"/>
              <w:rPr>
                <w:rFonts w:hint="eastAsia" w:ascii="Times New Roman" w:hAnsi="Times New Roman" w:eastAsia="方正仿宋_GBK" w:cs="Times New Roman"/>
                <w:sz w:val="21"/>
                <w:szCs w:val="21"/>
                <w:lang w:val="en-US" w:eastAsia="zh-CN"/>
              </w:rPr>
            </w:pPr>
            <w:r>
              <w:rPr>
                <w:rFonts w:hint="eastAsia" w:ascii="Times New Roman" w:hAnsi="Times New Roman" w:eastAsia="方正仿宋_GBK" w:cs="Times New Roman"/>
                <w:sz w:val="21"/>
                <w:szCs w:val="21"/>
                <w:lang w:val="en-US" w:eastAsia="zh-CN"/>
              </w:rPr>
              <w:t>6.农产品数字化产业链中心5G数字直播 62</w:t>
            </w:r>
            <w:r>
              <w:rPr>
                <w:rFonts w:hint="eastAsia" w:eastAsia="方正仿宋_GBK" w:cs="Times New Roman"/>
                <w:sz w:val="21"/>
                <w:szCs w:val="21"/>
                <w:lang w:val="en-US" w:eastAsia="zh-CN"/>
              </w:rPr>
              <w:t>万</w:t>
            </w:r>
            <w:r>
              <w:rPr>
                <w:rFonts w:hint="eastAsia" w:ascii="Times New Roman" w:hAnsi="Times New Roman" w:eastAsia="方正仿宋_GBK" w:cs="Times New Roman"/>
                <w:sz w:val="21"/>
                <w:szCs w:val="21"/>
                <w:lang w:val="en-US" w:eastAsia="zh-CN"/>
              </w:rPr>
              <w:t>元</w:t>
            </w:r>
          </w:p>
          <w:p>
            <w:pPr>
              <w:numPr>
                <w:ilvl w:val="0"/>
                <w:numId w:val="0"/>
              </w:numPr>
              <w:spacing w:beforeLines="0" w:afterLines="0" w:line="240" w:lineRule="exact"/>
              <w:jc w:val="left"/>
              <w:rPr>
                <w:rFonts w:hint="default" w:ascii="仿宋_GB2312" w:hAnsi="仿宋" w:eastAsia="仿宋_GB2312" w:cs="仿宋"/>
                <w:sz w:val="15"/>
                <w:szCs w:val="15"/>
                <w:lang w:val="en-US"/>
              </w:rPr>
            </w:pPr>
            <w:r>
              <w:rPr>
                <w:rFonts w:hint="eastAsia" w:ascii="Times New Roman" w:hAnsi="Times New Roman" w:eastAsia="方正仿宋_GBK" w:cs="Times New Roman"/>
                <w:sz w:val="21"/>
                <w:szCs w:val="21"/>
                <w:lang w:val="en-US" w:eastAsia="zh-CN"/>
              </w:rPr>
              <w:t>7.农产品数字化产业链中心室内外5G信号覆盖35</w:t>
            </w:r>
            <w:r>
              <w:rPr>
                <w:rFonts w:hint="eastAsia" w:eastAsia="方正仿宋_GBK" w:cs="Times New Roman"/>
                <w:sz w:val="21"/>
                <w:szCs w:val="21"/>
                <w:lang w:val="en-US" w:eastAsia="zh-CN"/>
              </w:rPr>
              <w:t>万元</w:t>
            </w:r>
          </w:p>
        </w:tc>
        <w:tc>
          <w:tcPr>
            <w:tcW w:w="9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600</w:t>
            </w:r>
          </w:p>
        </w:tc>
        <w:tc>
          <w:tcPr>
            <w:tcW w:w="106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 w:hRule="atLeast"/>
        </w:trPr>
        <w:tc>
          <w:tcPr>
            <w:tcW w:w="5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仿宋_GB2312" w:hAnsi="仿宋" w:eastAsia="仿宋_GB2312" w:cs="仿宋"/>
                <w:sz w:val="24"/>
                <w:szCs w:val="24"/>
              </w:rPr>
            </w:pPr>
            <w:r>
              <w:rPr>
                <w:rFonts w:hint="eastAsia" w:ascii="仿宋_GB2312" w:hAnsi="仿宋" w:eastAsia="仿宋_GB2312" w:cs="仿宋"/>
                <w:sz w:val="24"/>
                <w:szCs w:val="24"/>
              </w:rPr>
              <w:t>2</w:t>
            </w:r>
          </w:p>
        </w:tc>
        <w:tc>
          <w:tcPr>
            <w:tcW w:w="152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数字赋能</w:t>
            </w:r>
          </w:p>
          <w:p>
            <w:pPr>
              <w:spacing w:beforeLines="0" w:afterLines="0"/>
              <w:jc w:val="center"/>
              <w:rPr>
                <w:rFonts w:hint="eastAsia" w:ascii="Times New Roman" w:hAnsi="Times New Roman" w:eastAsia="方正仿宋_GBK" w:cs="Times New Roman"/>
                <w:sz w:val="21"/>
                <w:szCs w:val="21"/>
              </w:rPr>
            </w:pPr>
          </w:p>
        </w:tc>
        <w:tc>
          <w:tcPr>
            <w:tcW w:w="17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Times New Roman" w:hAnsi="Times New Roman" w:eastAsia="方正仿宋_GBK" w:cs="Times New Roman"/>
                <w:sz w:val="21"/>
                <w:szCs w:val="21"/>
              </w:rPr>
            </w:pPr>
            <w:r>
              <w:rPr>
                <w:rFonts w:hint="eastAsia" w:ascii="Times New Roman" w:hAnsi="Times New Roman" w:eastAsia="方正仿宋_GBK" w:cs="Times New Roman"/>
                <w:sz w:val="21"/>
                <w:szCs w:val="21"/>
              </w:rPr>
              <w:t>恋橙（南安）品牌管理有限责任公司</w:t>
            </w:r>
          </w:p>
        </w:tc>
        <w:tc>
          <w:tcPr>
            <w:tcW w:w="14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Times New Roman" w:hAnsi="Times New Roman" w:eastAsia="方正仿宋_GBK" w:cs="Times New Roman"/>
                <w:sz w:val="21"/>
                <w:szCs w:val="21"/>
              </w:rPr>
            </w:pPr>
            <w:r>
              <w:rPr>
                <w:rFonts w:hint="eastAsia" w:ascii="Times New Roman" w:hAnsi="Times New Roman" w:eastAsia="方正仿宋_GBK" w:cs="Times New Roman"/>
                <w:sz w:val="21"/>
                <w:szCs w:val="21"/>
              </w:rPr>
              <w:t>蓬华镇</w:t>
            </w:r>
          </w:p>
        </w:tc>
        <w:tc>
          <w:tcPr>
            <w:tcW w:w="64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240" w:lineRule="exact"/>
              <w:jc w:val="left"/>
              <w:rPr>
                <w:rFonts w:hint="eastAsia" w:ascii="仿宋_GB2312" w:hAnsi="仿宋" w:eastAsia="仿宋_GB2312" w:cs="仿宋"/>
                <w:sz w:val="15"/>
                <w:szCs w:val="15"/>
              </w:rPr>
            </w:pPr>
            <w:r>
              <w:rPr>
                <w:rFonts w:hint="default" w:ascii="Times New Roman" w:hAnsi="Times New Roman" w:eastAsia="方正仿宋_GBK" w:cs="Times New Roman"/>
                <w:kern w:val="2"/>
                <w:sz w:val="21"/>
                <w:szCs w:val="21"/>
                <w:lang w:val="en-US" w:eastAsia="zh-CN" w:bidi="ar-SA"/>
              </w:rPr>
              <w:t>拟投资200万以蓬华脐橙为核心，建设仓储物流、电商平台等一系列线上多功能的数字化应用集合平台，通过官方认证的小程序、公众号、视频号、自媒体账号、APP等渠道，促进农文旅深度融合发展。</w:t>
            </w:r>
          </w:p>
        </w:tc>
        <w:tc>
          <w:tcPr>
            <w:tcW w:w="9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200</w:t>
            </w:r>
          </w:p>
        </w:tc>
        <w:tc>
          <w:tcPr>
            <w:tcW w:w="106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8" w:hRule="atLeast"/>
        </w:trPr>
        <w:tc>
          <w:tcPr>
            <w:tcW w:w="5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仿宋_GB2312" w:hAnsi="仿宋" w:eastAsia="仿宋_GB2312" w:cs="仿宋"/>
                <w:sz w:val="24"/>
                <w:szCs w:val="24"/>
              </w:rPr>
            </w:pPr>
            <w:r>
              <w:rPr>
                <w:rFonts w:hint="eastAsia" w:ascii="仿宋_GB2312" w:hAnsi="仿宋" w:eastAsia="仿宋_GB2312" w:cs="仿宋"/>
                <w:sz w:val="24"/>
                <w:szCs w:val="24"/>
              </w:rPr>
              <w:t>3</w:t>
            </w:r>
          </w:p>
        </w:tc>
        <w:tc>
          <w:tcPr>
            <w:tcW w:w="152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Times New Roman" w:hAnsi="Times New Roman" w:eastAsia="方正仿宋_GBK" w:cs="Times New Roman"/>
                <w:sz w:val="21"/>
                <w:szCs w:val="21"/>
              </w:rPr>
            </w:pPr>
            <w:r>
              <w:rPr>
                <w:rFonts w:hint="default" w:ascii="Times New Roman" w:hAnsi="Times New Roman" w:eastAsia="方正仿宋_GBK" w:cs="Times New Roman"/>
                <w:sz w:val="21"/>
                <w:szCs w:val="21"/>
              </w:rPr>
              <w:t>蓬华脐橙精深加工项目</w:t>
            </w:r>
          </w:p>
        </w:tc>
        <w:tc>
          <w:tcPr>
            <w:tcW w:w="17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Times New Roman" w:hAnsi="Times New Roman" w:eastAsia="方正仿宋_GBK" w:cs="Times New Roman"/>
                <w:sz w:val="21"/>
                <w:szCs w:val="21"/>
              </w:rPr>
            </w:pPr>
            <w:r>
              <w:rPr>
                <w:rFonts w:hint="eastAsia" w:ascii="Times New Roman" w:hAnsi="Times New Roman" w:eastAsia="方正仿宋_GBK" w:cs="Times New Roman"/>
                <w:sz w:val="21"/>
                <w:szCs w:val="21"/>
              </w:rPr>
              <w:t>恋橙（南安）品牌管理有限责任公司</w:t>
            </w:r>
          </w:p>
        </w:tc>
        <w:tc>
          <w:tcPr>
            <w:tcW w:w="14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Times New Roman" w:hAnsi="Times New Roman" w:eastAsia="方正仿宋_GBK" w:cs="Times New Roman"/>
                <w:sz w:val="21"/>
                <w:szCs w:val="21"/>
              </w:rPr>
            </w:pPr>
            <w:r>
              <w:rPr>
                <w:rFonts w:hint="eastAsia" w:ascii="Times New Roman" w:hAnsi="Times New Roman" w:eastAsia="方正仿宋_GBK" w:cs="Times New Roman"/>
                <w:sz w:val="21"/>
                <w:szCs w:val="21"/>
              </w:rPr>
              <w:t>蓬华镇</w:t>
            </w:r>
          </w:p>
        </w:tc>
        <w:tc>
          <w:tcPr>
            <w:tcW w:w="64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240" w:lineRule="exact"/>
              <w:jc w:val="left"/>
              <w:rPr>
                <w:rFonts w:hint="eastAsia" w:ascii="仿宋_GB2312" w:hAnsi="仿宋" w:eastAsia="仿宋_GB2312" w:cs="仿宋"/>
                <w:sz w:val="15"/>
                <w:szCs w:val="15"/>
              </w:rPr>
            </w:pPr>
            <w:r>
              <w:rPr>
                <w:rFonts w:hint="default" w:ascii="Times New Roman" w:hAnsi="Times New Roman" w:eastAsia="方正仿宋_GBK" w:cs="Times New Roman"/>
                <w:kern w:val="2"/>
                <w:sz w:val="21"/>
                <w:szCs w:val="21"/>
                <w:lang w:val="en-US" w:eastAsia="zh-CN" w:bidi="ar-SA"/>
              </w:rPr>
              <w:t>一期拟投资80万元对脐橙进行研发深加工，着重打造2款橙汁系列饮品，以及橙味棒棒糖、水果蜜饯 。</w:t>
            </w:r>
          </w:p>
        </w:tc>
        <w:tc>
          <w:tcPr>
            <w:tcW w:w="9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80</w:t>
            </w:r>
          </w:p>
        </w:tc>
        <w:tc>
          <w:tcPr>
            <w:tcW w:w="106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ascii="宋体" w:hAnsi="宋体" w:eastAsia="宋体" w:cs="宋体"/>
                <w:sz w:val="21"/>
                <w:szCs w:val="21"/>
                <w:lang w:eastAsia="zh-CN"/>
              </w:rPr>
            </w:pPr>
            <w:r>
              <w:rPr>
                <w:rFonts w:hint="eastAsia" w:ascii="宋体" w:hAnsi="宋体" w:cs="宋体"/>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trPr>
        <w:tc>
          <w:tcPr>
            <w:tcW w:w="57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eastAsia" w:ascii="仿宋_GB2312" w:hAnsi="仿宋" w:eastAsia="仿宋_GB2312" w:cs="仿宋"/>
                <w:sz w:val="28"/>
                <w:szCs w:val="28"/>
              </w:rPr>
            </w:pPr>
          </w:p>
        </w:tc>
        <w:tc>
          <w:tcPr>
            <w:tcW w:w="152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eastAsia" w:ascii="仿宋_GB2312" w:hAnsi="仿宋" w:eastAsia="仿宋_GB2312" w:cs="仿宋"/>
                <w:sz w:val="28"/>
                <w:szCs w:val="28"/>
              </w:rPr>
            </w:pPr>
          </w:p>
        </w:tc>
        <w:tc>
          <w:tcPr>
            <w:tcW w:w="3167"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eastAsia" w:ascii="仿宋_GB2312" w:hAnsi="仿宋" w:eastAsia="仿宋_GB2312" w:cs="仿宋"/>
                <w:sz w:val="28"/>
                <w:szCs w:val="28"/>
              </w:rPr>
            </w:pPr>
          </w:p>
        </w:tc>
        <w:tc>
          <w:tcPr>
            <w:tcW w:w="640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eastAsia" w:ascii="仿宋_GB2312" w:hAnsi="仿宋" w:eastAsia="仿宋_GB2312" w:cs="仿宋"/>
                <w:sz w:val="28"/>
                <w:szCs w:val="28"/>
              </w:rPr>
            </w:pPr>
            <w:r>
              <w:rPr>
                <w:rFonts w:hint="eastAsia" w:ascii="仿宋_GB2312" w:hAnsi="仿宋" w:eastAsia="仿宋_GB2312" w:cs="仿宋"/>
                <w:sz w:val="28"/>
                <w:szCs w:val="28"/>
              </w:rPr>
              <w:t>合计</w:t>
            </w:r>
          </w:p>
        </w:tc>
        <w:tc>
          <w:tcPr>
            <w:tcW w:w="9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880</w:t>
            </w:r>
          </w:p>
        </w:tc>
        <w:tc>
          <w:tcPr>
            <w:tcW w:w="106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default" w:ascii="宋体" w:hAnsi="宋体" w:eastAsia="宋体" w:cs="宋体"/>
                <w:sz w:val="21"/>
                <w:szCs w:val="21"/>
                <w:lang w:val="en-US" w:eastAsia="zh-CN"/>
              </w:rPr>
            </w:pPr>
            <w:r>
              <w:rPr>
                <w:rFonts w:hint="eastAsia" w:ascii="宋体" w:hAnsi="宋体" w:eastAsia="宋体" w:cs="宋体"/>
                <w:sz w:val="21"/>
                <w:szCs w:val="21"/>
              </w:rPr>
              <w:t>2</w:t>
            </w:r>
            <w:r>
              <w:rPr>
                <w:rFonts w:hint="eastAsia" w:ascii="宋体" w:hAnsi="宋体" w:cs="宋体"/>
                <w:sz w:val="21"/>
                <w:szCs w:val="21"/>
                <w:lang w:val="en-US" w:eastAsia="zh-CN"/>
              </w:rPr>
              <w:t>00</w:t>
            </w:r>
          </w:p>
        </w:tc>
      </w:tr>
    </w:tbl>
    <w:p>
      <w:pPr>
        <w:spacing w:beforeLines="0" w:afterLines="0"/>
        <w:rPr>
          <w:rFonts w:hint="default"/>
          <w:sz w:val="21"/>
          <w:szCs w:val="24"/>
        </w:rPr>
        <w:sectPr>
          <w:pgSz w:w="16840" w:h="11907" w:orient="landscape"/>
          <w:pgMar w:top="1531" w:right="1985" w:bottom="1361" w:left="1418" w:header="851" w:footer="992" w:gutter="0"/>
          <w:lnNumType w:countBy="0" w:distance="360"/>
          <w:pgNumType w:fmt="numberInDash"/>
          <w:cols w:space="720" w:num="1"/>
          <w:docGrid w:linePitch="312" w:charSpace="0"/>
        </w:sectPr>
      </w:pPr>
    </w:p>
    <w:p>
      <w:pPr>
        <w:spacing w:beforeLines="0" w:afterLines="0"/>
        <w:rPr>
          <w:rFonts w:hint="default" w:ascii="Times New Roman" w:hAnsi="Times New Roman" w:eastAsia="仿宋_GB2312"/>
          <w:sz w:val="32"/>
          <w:szCs w:val="24"/>
        </w:rPr>
      </w:pPr>
    </w:p>
    <w:sectPr>
      <w:pgSz w:w="11907" w:h="16840"/>
      <w:pgMar w:top="1985" w:right="1361" w:bottom="1418" w:left="1531" w:header="851" w:footer="992" w:gutter="0"/>
      <w:lnNumType w:countBy="0" w:distance="36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text" w:hAnchor="margin" w:xAlign="outside" w:y="1"/>
      <w:spacing w:beforeLines="0" w:afterLines="0"/>
      <w:rPr>
        <w:rStyle w:val="10"/>
        <w:rFonts w:hint="eastAsia" w:ascii="宋体" w:hAnsi="Times New Roman" w:eastAsia="宋体"/>
        <w:sz w:val="28"/>
        <w:szCs w:val="24"/>
      </w:rPr>
    </w:pPr>
    <w:r>
      <w:rPr>
        <w:rStyle w:val="10"/>
        <w:rFonts w:hint="eastAsia" w:ascii="宋体" w:hAnsi="Times New Roman" w:eastAsia="宋体"/>
        <w:sz w:val="28"/>
        <w:szCs w:val="24"/>
      </w:rPr>
      <w:fldChar w:fldCharType="begin"/>
    </w:r>
    <w:r>
      <w:rPr>
        <w:rStyle w:val="10"/>
        <w:rFonts w:hint="eastAsia" w:ascii="宋体" w:hAnsi="Times New Roman" w:eastAsia="宋体"/>
        <w:sz w:val="28"/>
        <w:szCs w:val="24"/>
      </w:rPr>
      <w:instrText xml:space="preserve">PAGE  </w:instrText>
    </w:r>
    <w:r>
      <w:rPr>
        <w:rStyle w:val="10"/>
        <w:rFonts w:hint="eastAsia" w:ascii="宋体" w:hAnsi="Times New Roman" w:eastAsia="宋体"/>
        <w:sz w:val="28"/>
        <w:szCs w:val="24"/>
      </w:rPr>
      <w:fldChar w:fldCharType="separate"/>
    </w:r>
    <w:r>
      <w:rPr>
        <w:rStyle w:val="10"/>
        <w:rFonts w:hint="eastAsia" w:ascii="宋体" w:hAnsi="Times New Roman" w:eastAsia="宋体"/>
        <w:sz w:val="28"/>
        <w:szCs w:val="24"/>
      </w:rPr>
      <w:t>- 2 -</w:t>
    </w:r>
    <w:r>
      <w:rPr>
        <w:rStyle w:val="10"/>
        <w:rFonts w:hint="eastAsia" w:ascii="宋体" w:hAnsi="Times New Roman" w:eastAsia="宋体"/>
        <w:sz w:val="28"/>
        <w:szCs w:val="24"/>
      </w:rPr>
      <w:fldChar w:fldCharType="end"/>
    </w:r>
  </w:p>
  <w:p>
    <w:pPr>
      <w:pStyle w:val="4"/>
      <w:spacing w:beforeLines="0" w:afterLines="0"/>
      <w:ind w:right="360" w:firstLine="360"/>
      <w:rPr>
        <w:rFonts w:hint="default"/>
        <w:sz w:val="18"/>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spacing w:beforeLines="0" w:afterLines="0"/>
      <w:rPr>
        <w:rFonts w:hint="default"/>
        <w:sz w:val="18"/>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05"/>
  <w:drawingGridVerticalSpacing w:val="156"/>
  <w:displayHorizontalDrawingGridEvery w:val="1"/>
  <w:displayVerticalDrawingGridEvery w:val="1"/>
  <w:characterSpacingControl w:val="compressPunctuation"/>
  <w:doNotValidateAgainstSchema/>
  <w:doNotDemarcateInvalidXml/>
  <w:footnotePr>
    <w:footnote w:id="0"/>
    <w:footnote w:id="1"/>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kZmQ2MDkzNTA0MjRiYWNlYjM3YTY4ZmZkZGYxOTYifQ=="/>
    <w:docVar w:name="KSO_WPS_MARK_KEY" w:val="a1d44a2a-3e60-4acb-aa65-b3fe54b945c8"/>
  </w:docVars>
  <w:rsids>
    <w:rsidRoot w:val="00172A27"/>
    <w:rsid w:val="19EF7526"/>
    <w:rsid w:val="3760219D"/>
    <w:rsid w:val="382F0C95"/>
    <w:rsid w:val="3B5C46F7"/>
    <w:rsid w:val="5B2430E0"/>
    <w:rsid w:val="69796AC5"/>
    <w:rsid w:val="6A1B1A73"/>
    <w:rsid w:val="6C7D3F4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0" w:semiHidden="0"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0" w:semiHidden="0" w:name="Hyperlink"/>
    <w:lsdException w:qFormat="1" w:unhideWhenUsed="0" w:uiPriority="0" w:semiHidden="0" w:name="FollowedHyperlink"/>
    <w:lsdException w:qFormat="1"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semiHidden="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default"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0"/>
    <w:rPr>
      <w:rFonts w:hint="default"/>
      <w:sz w:val="24"/>
      <w:szCs w:val="24"/>
    </w:rPr>
  </w:style>
  <w:style w:type="table" w:default="1" w:styleId="7">
    <w:name w:val="Normal Table"/>
    <w:qFormat/>
    <w:uiPriority w:val="0"/>
    <w:tblPr>
      <w:tblCellMar>
        <w:top w:w="0" w:type="dxa"/>
        <w:left w:w="108" w:type="dxa"/>
        <w:bottom w:w="0" w:type="dxa"/>
        <w:right w:w="108" w:type="dxa"/>
      </w:tblCellMar>
    </w:tblPr>
  </w:style>
  <w:style w:type="paragraph" w:styleId="2">
    <w:name w:val="Normal Indent"/>
    <w:basedOn w:val="1"/>
    <w:unhideWhenUsed/>
    <w:qFormat/>
    <w:uiPriority w:val="0"/>
    <w:pPr>
      <w:spacing w:beforeLines="0" w:afterLines="0"/>
      <w:ind w:firstLine="420" w:firstLineChars="200"/>
    </w:pPr>
    <w:rPr>
      <w:rFonts w:hint="default" w:ascii="Times New Roman" w:hAnsi="Times New Roman" w:eastAsia="宋体" w:cs="Times New Roman"/>
      <w:sz w:val="21"/>
      <w:szCs w:val="24"/>
    </w:rPr>
  </w:style>
  <w:style w:type="paragraph" w:styleId="3">
    <w:name w:val="Body Text Indent"/>
    <w:basedOn w:val="1"/>
    <w:unhideWhenUsed/>
    <w:qFormat/>
    <w:uiPriority w:val="0"/>
    <w:pPr>
      <w:spacing w:beforeLines="0" w:afterLines="0"/>
      <w:ind w:firstLine="612"/>
    </w:pPr>
    <w:rPr>
      <w:rFonts w:hint="eastAsia" w:ascii="仿宋_GB2312" w:hAnsi="Times New Roman" w:eastAsia="仿宋_GB2312" w:cs="Arial"/>
      <w:sz w:val="32"/>
      <w:szCs w:val="14"/>
    </w:rPr>
  </w:style>
  <w:style w:type="paragraph" w:styleId="4">
    <w:name w:val="footer"/>
    <w:basedOn w:val="1"/>
    <w:unhideWhenUsed/>
    <w:qFormat/>
    <w:uiPriority w:val="0"/>
    <w:pPr>
      <w:tabs>
        <w:tab w:val="center" w:pos="4153"/>
        <w:tab w:val="right" w:pos="8306"/>
      </w:tabs>
      <w:snapToGrid w:val="0"/>
      <w:spacing w:beforeLines="0" w:afterLines="0"/>
      <w:jc w:val="left"/>
    </w:pPr>
    <w:rPr>
      <w:rFonts w:hint="default"/>
      <w:sz w:val="18"/>
      <w:szCs w:val="24"/>
    </w:rPr>
  </w:style>
  <w:style w:type="paragraph" w:styleId="5">
    <w:name w:val="header"/>
    <w:basedOn w:val="1"/>
    <w:unhideWhenUsed/>
    <w:qFormat/>
    <w:uiPriority w:val="0"/>
    <w:pPr>
      <w:pBdr>
        <w:bottom w:val="single" w:color="auto" w:sz="6" w:space="1"/>
      </w:pBdr>
      <w:tabs>
        <w:tab w:val="center" w:pos="4153"/>
        <w:tab w:val="right" w:pos="8306"/>
      </w:tabs>
      <w:snapToGrid w:val="0"/>
      <w:spacing w:beforeLines="0" w:afterLines="0"/>
      <w:jc w:val="center"/>
    </w:pPr>
    <w:rPr>
      <w:rFonts w:hint="default"/>
      <w:sz w:val="18"/>
      <w:szCs w:val="24"/>
    </w:rPr>
  </w:style>
  <w:style w:type="paragraph" w:styleId="6">
    <w:name w:val="toc 2"/>
    <w:basedOn w:val="1"/>
    <w:next w:val="1"/>
    <w:unhideWhenUsed/>
    <w:qFormat/>
    <w:uiPriority w:val="0"/>
    <w:pPr>
      <w:spacing w:beforeLines="0" w:afterLines="0"/>
      <w:ind w:left="200" w:leftChars="200"/>
    </w:pPr>
    <w:rPr>
      <w:rFonts w:hint="default"/>
      <w:sz w:val="21"/>
      <w:szCs w:val="24"/>
    </w:rPr>
  </w:style>
  <w:style w:type="character" w:styleId="9">
    <w:name w:val="Strong"/>
    <w:basedOn w:val="8"/>
    <w:unhideWhenUsed/>
    <w:qFormat/>
    <w:uiPriority w:val="0"/>
    <w:rPr>
      <w:rFonts w:hint="default"/>
      <w:b/>
      <w:sz w:val="24"/>
      <w:szCs w:val="24"/>
    </w:rPr>
  </w:style>
  <w:style w:type="character" w:styleId="10">
    <w:name w:val="page number"/>
    <w:unhideWhenUsed/>
    <w:qFormat/>
    <w:uiPriority w:val="0"/>
    <w:rPr>
      <w:rFonts w:hint="default"/>
      <w:sz w:val="24"/>
      <w:szCs w:val="24"/>
    </w:rPr>
  </w:style>
  <w:style w:type="character" w:styleId="11">
    <w:name w:val="Hyperlink"/>
    <w:basedOn w:val="8"/>
    <w:unhideWhenUsed/>
    <w:qFormat/>
    <w:uiPriority w:val="0"/>
    <w:rPr>
      <w:rFonts w:hint="default"/>
      <w:color w:val="0000FF"/>
      <w:sz w:val="24"/>
      <w:szCs w:val="24"/>
      <w:u w:val="single"/>
    </w:rPr>
  </w:style>
  <w:style w:type="paragraph" w:customStyle="1" w:styleId="12">
    <w:name w:val=" Char"/>
    <w:basedOn w:val="1"/>
    <w:unhideWhenUsed/>
    <w:qFormat/>
    <w:uiPriority w:val="0"/>
    <w:pPr>
      <w:widowControl/>
      <w:spacing w:beforeLines="0" w:after="160" w:afterLines="0" w:line="240" w:lineRule="exact"/>
      <w:jc w:val="left"/>
    </w:pPr>
    <w:rPr>
      <w:rFonts w:hint="default" w:ascii="Verdana" w:hAnsi="Verdana" w:eastAsia="宋体"/>
      <w:kern w:val="0"/>
      <w:sz w:val="20"/>
      <w:szCs w:val="24"/>
      <w:lang w:eastAsia="en-US"/>
    </w:rPr>
  </w:style>
  <w:style w:type="paragraph" w:customStyle="1" w:styleId="13">
    <w:name w:val="Default"/>
    <w:next w:val="6"/>
    <w:unhideWhenUsed/>
    <w:qFormat/>
    <w:uiPriority w:val="0"/>
    <w:pPr>
      <w:widowControl w:val="0"/>
      <w:autoSpaceDE w:val="0"/>
      <w:autoSpaceDN w:val="0"/>
      <w:adjustRightInd w:val="0"/>
      <w:spacing w:beforeLines="0" w:afterLines="0"/>
    </w:pPr>
    <w:rPr>
      <w:rFonts w:hint="eastAsia" w:ascii="楷体_GB2312" w:hAnsi="Times New Roman" w:eastAsia="楷体_GB2312" w:cs="Times New Roman"/>
      <w:color w:val="000000"/>
      <w:sz w:val="24"/>
      <w:szCs w:val="24"/>
      <w:lang w:val="en-US" w:eastAsia="zh-CN" w:bidi="ar-SA"/>
    </w:rPr>
  </w:style>
  <w:style w:type="paragraph" w:customStyle="1" w:styleId="14">
    <w:name w:val=" Char4"/>
    <w:basedOn w:val="1"/>
    <w:unhideWhenUsed/>
    <w:qFormat/>
    <w:uiPriority w:val="0"/>
    <w:pPr>
      <w:spacing w:beforeLines="0" w:afterLines="0" w:line="360" w:lineRule="auto"/>
      <w:ind w:firstLine="200" w:firstLineChars="200"/>
    </w:pPr>
    <w:rPr>
      <w:rFonts w:hint="eastAsia" w:ascii="宋体" w:hAnsi="Times New Roman" w:eastAsia="宋体" w:cs="宋体"/>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807</Words>
  <Characters>883</Characters>
  <TotalTime>7</TotalTime>
  <ScaleCrop>false</ScaleCrop>
  <LinksUpToDate>false</LinksUpToDate>
  <CharactersWithSpaces>956</CharactersWithSpaces>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2024-01-11T06:59:00Z</dcterms:created>
  <dc:creator>Administrator</dc:creator>
  <cp:lastModifiedBy>小郭</cp:lastModifiedBy>
  <cp:lastPrinted>2024-06-06T02:02:25Z</cp:lastPrinted>
  <dcterms:modified xsi:type="dcterms:W3CDTF">2024-06-06T02:06:39Z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F48630A46F4949478076D52517653F5E_13</vt:lpwstr>
  </property>
</Properties>
</file>