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6A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sz w:val="44"/>
          <w:szCs w:val="44"/>
          <w:highlight w:val="none"/>
          <w:lang w:val="en-US" w:eastAsia="zh-CN"/>
        </w:rPr>
        <w:t>罗东镇落实社区物业服务“三色”管理工作方案</w:t>
      </w:r>
    </w:p>
    <w:bookmarkEnd w:id="0"/>
    <w:p w14:paraId="4E54F3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 </w:t>
      </w:r>
    </w:p>
    <w:p w14:paraId="07933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为进一步落实社区物业服务质量日常监督管理工作，根据《泉州市物业管理提升工作专班关于落实社区物业服务“三色”管理工作的通知》（泉物办〔2025〕4号）等精神，现就推进落实社区物业服务“三色”管理工作，制定如下工作方案：</w:t>
      </w:r>
    </w:p>
    <w:p w14:paraId="5899C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一、总体目标</w:t>
      </w:r>
    </w:p>
    <w:p w14:paraId="3D856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通过建立科学、规范、透明的评价制度，客观评价辖区物业服务企业履约情况，强化属地监管与业主监督，形成“以评促改、以晒促优”的良性机制，推动物业服务标准化、规范化，持续提升罗东镇业主满意度和获得感。</w:t>
      </w:r>
    </w:p>
    <w:p w14:paraId="1FD60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二、评价对象</w:t>
      </w:r>
    </w:p>
    <w:p w14:paraId="1D4D3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本辖区内所有实施专业化物业服务管理的住宅小区（项目）；未实施专业化物业服务或业主自治管理的住宅小区（项目），参照执行。</w:t>
      </w:r>
    </w:p>
    <w:p w14:paraId="3348E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三、评价周期</w:t>
      </w:r>
    </w:p>
    <w:p w14:paraId="7A5F6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每季度全覆盖开展1次评价，评价工作于每季度最后1个月组织实施。</w:t>
      </w:r>
    </w:p>
    <w:p w14:paraId="6139C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四、评价组织与实施</w:t>
      </w:r>
    </w:p>
    <w:p w14:paraId="5B126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（一）组织架构</w:t>
      </w:r>
    </w:p>
    <w:p w14:paraId="6B742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 牵头单位：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镇政府统筹协调辖区内落实社区物业服务“三色”评价工作，制定具体实施细则，督促各村（居）委会落实评价任务。</w:t>
      </w:r>
    </w:p>
    <w:p w14:paraId="5092E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 指导单位：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县级物业管理主管部门，为镇域评价工作提供政策指导和业务支持。</w:t>
      </w:r>
    </w:p>
    <w:p w14:paraId="4F417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 参与单位：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各村（居）委会、住宅小区业主委员会、业主代表，共同参与实地评价，确保评价结果客观公正。</w:t>
      </w:r>
    </w:p>
    <w:p w14:paraId="0E71E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（二）评价内容与方式</w:t>
      </w:r>
    </w:p>
    <w:p w14:paraId="26EE1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 评价内容：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依据《社区物业服务季度评价表（参考）》，围绕四大维度开展评价，具体包括：</w:t>
      </w:r>
    </w:p>
    <w:p w14:paraId="7D3E4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（1）综合服务与管理（35分）：涵盖信息公开、员工管理、档案资料、应急预案、公共设施用途管理、业主沟通机制等。</w:t>
      </w:r>
    </w:p>
    <w:p w14:paraId="2C817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（2）环境卫生与绿化管养（10分）：包括楼宇外观、公共区域整洁度、“四害”防治、垃圾分类设施、绿化养护等。</w:t>
      </w:r>
    </w:p>
    <w:p w14:paraId="2DA15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（3）秩序维护与共用设施设备及安全管理（35分）：涉及外来人员（车辆）登记、停放管理、监控与警示标识、电梯安全、消防管理、装修巡查、公共设施完好度等。</w:t>
      </w:r>
    </w:p>
    <w:p w14:paraId="58224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（4）满意度与投诉处理（20分）：包含村（社区）党组织满意度评价、12345热线及信访投诉处理效率、上季度物业费收缴率。</w:t>
      </w:r>
    </w:p>
    <w:p w14:paraId="6B00E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 评价方式：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采取“实地检查+综合考量”的方式，由镇政府牵头，组织各村（居）委会、业委会、业主代表开展实地核查，同时结合村（社区）党组织满意度评价、上季度物业费收缴率，对照评价表进行综合评分。</w:t>
      </w:r>
    </w:p>
    <w:p w14:paraId="39673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五、评价结果评定与应用</w:t>
      </w:r>
    </w:p>
    <w:p w14:paraId="144E4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根据综合得分，实行“三色”管理。</w:t>
      </w:r>
    </w:p>
    <w:p w14:paraId="10727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（一）等级划分（百分制）</w:t>
      </w:r>
    </w:p>
    <w:p w14:paraId="422B0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 绿色（优秀）：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综合得分≥90分，服务优质，业主满意度高，无重大安全责任问题。</w:t>
      </w:r>
    </w:p>
    <w:p w14:paraId="3B63C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 黄色（合格/需改进）：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70分≤综合得分＜90分，基本服务达标，但存在局部不足需改进。</w:t>
      </w:r>
    </w:p>
    <w:p w14:paraId="025ED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 红色（不合格）：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综合得分＜70分，服务存在严重缺陷；或存在以下情形之一的，直接列为红色：</w:t>
      </w:r>
    </w:p>
    <w:p w14:paraId="113CD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（1）小区（项目）发生重大安全责任事故（如火灾、电梯坠落等）；</w:t>
      </w:r>
    </w:p>
    <w:p w14:paraId="2A329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（2）挪用、侵占专项维修资金或公共收益；</w:t>
      </w:r>
    </w:p>
    <w:p w14:paraId="41181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（3）因物业服务严重失职引发群体性上访或造成重大负面舆情；</w:t>
      </w:r>
    </w:p>
    <w:p w14:paraId="7989B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（4）镇政府认定的其他情形。</w:t>
      </w:r>
    </w:p>
    <w:p w14:paraId="0210A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（二）结果应用</w:t>
      </w:r>
    </w:p>
    <w:p w14:paraId="788A4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 绿色（优秀）：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连续两季度评价为绿色的物业服务企业，由镇政府通报表扬，优先推荐参与区级及以上评优评先活动；辖区内住宅小区选聘物业企业时，予以优先推荐。</w:t>
      </w:r>
    </w:p>
    <w:p w14:paraId="07E60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 黄色（合格/需改进）：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由各村（居）委会向物业服务企业下发《改进提醒单》，明确整改问题与要求，限期15日内完成改进，镇政府将跟踪整改情况。</w:t>
      </w:r>
    </w:p>
    <w:p w14:paraId="2759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 红色（不合格）：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由镇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政府约谈物业服务企业负责人及项目经理（业主自治项目约谈业委会主任），将该项目列为重点监管对象，增加检查频次；实施专业化物业服务的项目连续两季度评价为红色，由镇政府通报批评，并抄送区级物业管理主管部门，建议纳入物业企业信用档案，同时向业委会、业主大会建议按合同约定启动解聘程序。</w:t>
      </w:r>
    </w:p>
    <w:p w14:paraId="44938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（三）结果公布</w:t>
      </w:r>
    </w:p>
    <w:p w14:paraId="31A87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每季度评价结束后，镇政府在下一季度首月15日前，将评价结果（含得分、等级、主要问题）在镇政府政务公开栏、村（社区）公告栏、小区（项目）专栏公示，每季度按红、黄、绿三色进行张榜晾晒，接受业主监督。</w:t>
      </w:r>
    </w:p>
    <w:p w14:paraId="4F95A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六、工作要求</w:t>
      </w:r>
    </w:p>
    <w:p w14:paraId="2944A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（一）高度重视，组织实施</w:t>
      </w:r>
    </w:p>
    <w:p w14:paraId="35CC1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镇政府将在2025年第三季度启动首次评价工作。各村（居）委会要配合做好动员、组织工作，引导业主积极参与满意度调查和实地评价，客观反映小区管理服务情况，于2025年9月30日前，报送加盖公章的评价实施方案至镇规划办，汇总后报县级物业管理提升工作专班。</w:t>
      </w:r>
    </w:p>
    <w:p w14:paraId="6147A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（二）落实责任，强化改进</w:t>
      </w:r>
    </w:p>
    <w:p w14:paraId="0598D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各物业服务企业要主动开展自查自纠，积极配合评价工作，提供真实、完整的档案资料；对评价发现的问题，要切实履行主体责任，制定整改措施，按期完成整改，并将整改情况报村（社区）及镇政府。</w:t>
      </w:r>
    </w:p>
    <w:p w14:paraId="54045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（三）严守纪律，公正评价</w:t>
      </w:r>
    </w:p>
    <w:p w14:paraId="649F5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参与评价的工作人员需严格遵守工作纪律，坚持客观公正、秉公办事原则，如实记录检查情况与评分；镇政府将对评价过程进行监督，确保评价程序规范、结果公平。</w:t>
      </w:r>
    </w:p>
    <w:p w14:paraId="577B2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 </w:t>
      </w:r>
    </w:p>
    <w:p w14:paraId="3236C290">
      <w:pPr>
        <w:ind w:firstLine="640" w:firstLineChars="200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附件：南安市社区物业服务季度评价表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参考)</w:t>
      </w:r>
    </w:p>
    <w:p w14:paraId="68FCF175">
      <w:pPr>
        <w:rPr>
          <w:rFonts w:hint="eastAsia" w:eastAsiaTheme="minorEastAsia"/>
          <w:lang w:eastAsia="zh-CN"/>
        </w:rPr>
      </w:pPr>
    </w:p>
    <w:p w14:paraId="70A21053">
      <w:pPr>
        <w:rPr>
          <w:rFonts w:hint="eastAsia" w:eastAsiaTheme="minorEastAsia"/>
          <w:lang w:eastAsia="zh-CN"/>
        </w:rPr>
        <w:sectPr>
          <w:footerReference r:id="rId3" w:type="default"/>
          <w:pgSz w:w="11906" w:h="16838"/>
          <w:pgMar w:top="1701" w:right="1474" w:bottom="1587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3208D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</w:rPr>
        <w:t>附件</w:t>
      </w:r>
    </w:p>
    <w:p w14:paraId="00AE1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671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eastAsia="zh-CN"/>
        </w:rPr>
        <w:t>南安市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</w:rPr>
        <w:t>社区物业服务季度评价表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</w:rPr>
        <w:t>参考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eastAsia="zh-CN"/>
        </w:rPr>
        <w:t>）</w:t>
      </w:r>
    </w:p>
    <w:p w14:paraId="06B33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671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eastAsia="zh-CN"/>
        </w:rPr>
      </w:pPr>
    </w:p>
    <w:tbl>
      <w:tblPr>
        <w:tblStyle w:val="10"/>
        <w:tblW w:w="14263" w:type="dxa"/>
        <w:tblInd w:w="-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4519"/>
        <w:gridCol w:w="945"/>
        <w:gridCol w:w="2789"/>
        <w:gridCol w:w="1059"/>
        <w:gridCol w:w="3397"/>
      </w:tblGrid>
      <w:tr w14:paraId="37577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14263" w:type="dxa"/>
            <w:gridSpan w:val="6"/>
            <w:vAlign w:val="top"/>
          </w:tcPr>
          <w:p w14:paraId="64AEB4B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68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9"/>
                <w:szCs w:val="29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9"/>
                <w:szCs w:val="29"/>
              </w:rPr>
              <w:t>小区(项目)名称：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9"/>
                <w:szCs w:val="29"/>
                <w:u w:val="single"/>
                <w:lang w:val="en-US" w:eastAsia="zh-CN"/>
              </w:rPr>
              <w:t xml:space="preserve">                       </w:t>
            </w:r>
          </w:p>
          <w:p w14:paraId="2F33A4F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68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9"/>
                <w:szCs w:val="2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9"/>
                <w:szCs w:val="29"/>
              </w:rPr>
              <w:t>评价季度：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9"/>
                <w:szCs w:val="29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9"/>
                <w:szCs w:val="29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9"/>
                <w:szCs w:val="29"/>
                <w:u w:val="single" w:color="auto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9"/>
                <w:szCs w:val="29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9"/>
                <w:szCs w:val="29"/>
                <w:u w:val="single" w:color="auto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27"/>
                <w:sz w:val="29"/>
                <w:szCs w:val="29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9"/>
                <w:szCs w:val="29"/>
              </w:rPr>
              <w:t>季度</w:t>
            </w:r>
          </w:p>
          <w:p w14:paraId="05726BD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68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9"/>
                <w:szCs w:val="29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9"/>
                <w:szCs w:val="29"/>
              </w:rPr>
              <w:t>物业服务企业名称：</w:t>
            </w:r>
            <w:r>
              <w:rPr>
                <w:rFonts w:hint="eastAsia" w:ascii="黑体" w:hAnsi="黑体" w:eastAsia="黑体" w:cs="黑体"/>
                <w:b w:val="0"/>
                <w:bCs w:val="0"/>
                <w:sz w:val="29"/>
                <w:szCs w:val="29"/>
                <w:u w:val="single"/>
                <w:lang w:val="en-US" w:eastAsia="zh-CN"/>
              </w:rPr>
              <w:t xml:space="preserve">                </w:t>
            </w:r>
          </w:p>
          <w:p w14:paraId="6BE3187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68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29"/>
                <w:szCs w:val="2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9"/>
                <w:sz w:val="29"/>
                <w:szCs w:val="29"/>
              </w:rPr>
              <w:t>评价日期：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9"/>
                <w:sz w:val="29"/>
                <w:szCs w:val="29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9"/>
                <w:sz w:val="29"/>
                <w:szCs w:val="29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9"/>
                <w:sz w:val="29"/>
                <w:szCs w:val="29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36"/>
                <w:sz w:val="29"/>
                <w:szCs w:val="29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9"/>
                <w:sz w:val="29"/>
                <w:szCs w:val="29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42"/>
                <w:sz w:val="29"/>
                <w:szCs w:val="29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9"/>
                <w:sz w:val="29"/>
                <w:szCs w:val="29"/>
              </w:rPr>
              <w:t>日</w:t>
            </w:r>
          </w:p>
          <w:p w14:paraId="3F95E8E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68" w:leftChars="0" w:right="0" w:rightChars="0" w:firstLine="0" w:firstLineChars="0"/>
              <w:jc w:val="both"/>
              <w:textAlignment w:val="baseline"/>
              <w:outlineLvl w:val="9"/>
              <w:rPr>
                <w:sz w:val="29"/>
                <w:szCs w:val="2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9"/>
                <w:szCs w:val="29"/>
              </w:rPr>
              <w:t>小区(项目)地址：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9"/>
                <w:szCs w:val="29"/>
                <w:lang w:val="en-US" w:eastAsia="zh-CN"/>
              </w:rPr>
              <w:t>南安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9"/>
                <w:szCs w:val="29"/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42"/>
                <w:sz w:val="29"/>
                <w:szCs w:val="29"/>
                <w:u w:val="single" w:color="auto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42"/>
                <w:sz w:val="29"/>
                <w:szCs w:val="29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42"/>
                <w:sz w:val="29"/>
                <w:szCs w:val="29"/>
                <w:u w:val="single" w:color="auto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9"/>
                <w:szCs w:val="29"/>
              </w:rPr>
              <w:t>乡镇(街道)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1"/>
                <w:sz w:val="29"/>
                <w:szCs w:val="29"/>
                <w:u w:val="single" w:color="auto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9"/>
                <w:szCs w:val="29"/>
                <w:u w:val="single" w:color="auto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position w:val="1"/>
                <w:sz w:val="29"/>
                <w:szCs w:val="29"/>
              </w:rPr>
              <w:t>村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position w:val="1"/>
                <w:sz w:val="29"/>
                <w:szCs w:val="29"/>
              </w:rPr>
              <w:t>(社区)</w:t>
            </w:r>
          </w:p>
        </w:tc>
      </w:tr>
      <w:tr w14:paraId="380E8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54" w:type="dxa"/>
            <w:vAlign w:val="top"/>
          </w:tcPr>
          <w:p w14:paraId="68345AB9">
            <w:pPr>
              <w:pStyle w:val="9"/>
              <w:spacing w:before="38" w:line="198" w:lineRule="auto"/>
              <w:ind w:left="159"/>
              <w:rPr>
                <w:rFonts w:hint="eastAsia" w:ascii="黑体" w:hAnsi="黑体" w:eastAsia="黑体" w:cs="黑体"/>
                <w:b w:val="0"/>
                <w:bCs w:val="0"/>
                <w:sz w:val="29"/>
                <w:szCs w:val="2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9"/>
                <w:szCs w:val="29"/>
              </w:rPr>
              <w:t>评价项目</w:t>
            </w:r>
          </w:p>
        </w:tc>
        <w:tc>
          <w:tcPr>
            <w:tcW w:w="4519" w:type="dxa"/>
            <w:vAlign w:val="top"/>
          </w:tcPr>
          <w:p w14:paraId="007D3B02">
            <w:pPr>
              <w:pStyle w:val="9"/>
              <w:spacing w:before="38" w:line="198" w:lineRule="auto"/>
              <w:ind w:left="1365"/>
              <w:rPr>
                <w:rFonts w:hint="eastAsia" w:ascii="黑体" w:hAnsi="黑体" w:eastAsia="黑体" w:cs="黑体"/>
                <w:b w:val="0"/>
                <w:bCs w:val="0"/>
                <w:sz w:val="29"/>
                <w:szCs w:val="2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9"/>
                <w:szCs w:val="29"/>
              </w:rPr>
              <w:t>评价内容</w:t>
            </w:r>
          </w:p>
        </w:tc>
        <w:tc>
          <w:tcPr>
            <w:tcW w:w="945" w:type="dxa"/>
            <w:vAlign w:val="top"/>
          </w:tcPr>
          <w:p w14:paraId="4651B495">
            <w:pPr>
              <w:pStyle w:val="9"/>
              <w:spacing w:before="40" w:line="197" w:lineRule="auto"/>
              <w:ind w:left="268"/>
              <w:rPr>
                <w:rFonts w:hint="eastAsia" w:ascii="黑体" w:hAnsi="黑体" w:eastAsia="黑体" w:cs="黑体"/>
                <w:b w:val="0"/>
                <w:bCs w:val="0"/>
                <w:sz w:val="29"/>
                <w:szCs w:val="2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7"/>
                <w:sz w:val="29"/>
                <w:szCs w:val="29"/>
              </w:rPr>
              <w:t>分值</w:t>
            </w:r>
          </w:p>
        </w:tc>
        <w:tc>
          <w:tcPr>
            <w:tcW w:w="2789" w:type="dxa"/>
            <w:vAlign w:val="top"/>
          </w:tcPr>
          <w:p w14:paraId="04D5E217">
            <w:pPr>
              <w:pStyle w:val="9"/>
              <w:spacing w:before="32" w:line="189" w:lineRule="auto"/>
              <w:ind w:left="999"/>
              <w:rPr>
                <w:rFonts w:hint="eastAsia" w:ascii="黑体" w:hAnsi="黑体" w:eastAsia="黑体" w:cs="黑体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31"/>
                <w:szCs w:val="31"/>
              </w:rPr>
              <w:t>评分细则</w:t>
            </w:r>
          </w:p>
        </w:tc>
        <w:tc>
          <w:tcPr>
            <w:tcW w:w="1059" w:type="dxa"/>
            <w:vAlign w:val="top"/>
          </w:tcPr>
          <w:p w14:paraId="2DB54F55">
            <w:pPr>
              <w:pStyle w:val="9"/>
              <w:spacing w:before="40" w:line="197" w:lineRule="auto"/>
              <w:ind w:left="262"/>
              <w:rPr>
                <w:rFonts w:hint="eastAsia" w:ascii="黑体" w:hAnsi="黑体" w:eastAsia="黑体" w:cs="黑体"/>
                <w:b w:val="0"/>
                <w:bCs w:val="0"/>
                <w:sz w:val="29"/>
                <w:szCs w:val="2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7"/>
                <w:sz w:val="29"/>
                <w:szCs w:val="29"/>
              </w:rPr>
              <w:t>得分</w:t>
            </w:r>
          </w:p>
        </w:tc>
        <w:tc>
          <w:tcPr>
            <w:tcW w:w="3397" w:type="dxa"/>
            <w:vAlign w:val="top"/>
          </w:tcPr>
          <w:p w14:paraId="799E7CBD">
            <w:pPr>
              <w:pStyle w:val="9"/>
              <w:spacing w:before="42" w:line="196" w:lineRule="auto"/>
              <w:ind w:left="603"/>
              <w:rPr>
                <w:rFonts w:hint="eastAsia" w:ascii="黑体" w:hAnsi="黑体" w:eastAsia="黑体" w:cs="黑体"/>
                <w:b w:val="0"/>
                <w:bCs w:val="0"/>
                <w:sz w:val="29"/>
                <w:szCs w:val="2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9"/>
                <w:szCs w:val="29"/>
              </w:rPr>
              <w:t>现场问题记录</w:t>
            </w:r>
          </w:p>
        </w:tc>
      </w:tr>
      <w:tr w14:paraId="09D94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54" w:type="dxa"/>
            <w:vMerge w:val="restart"/>
            <w:tcBorders>
              <w:bottom w:val="nil"/>
            </w:tcBorders>
            <w:vAlign w:val="top"/>
          </w:tcPr>
          <w:p w14:paraId="3D09CB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11E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8CFA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3123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5E86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D0C0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1DCE4C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7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一、综合服务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</w:rPr>
              <w:t>与管理</w:t>
            </w:r>
          </w:p>
          <w:p w14:paraId="2771897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8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(35分)</w:t>
            </w:r>
          </w:p>
        </w:tc>
        <w:tc>
          <w:tcPr>
            <w:tcW w:w="4519" w:type="dxa"/>
            <w:vAlign w:val="top"/>
          </w:tcPr>
          <w:p w14:paraId="3E81B6A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" w:firstLine="520" w:firstLineChars="217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按规定或合同约定应当公开的各类信息及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时完整地公开；提供物业服务合同约定以外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的特约服务等，在显著位置公示服务项目与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收费标准，且无强制消费；按季度公示公共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收益收支情况且公示内容完整。</w:t>
            </w:r>
          </w:p>
        </w:tc>
        <w:tc>
          <w:tcPr>
            <w:tcW w:w="945" w:type="dxa"/>
            <w:vAlign w:val="top"/>
          </w:tcPr>
          <w:p w14:paraId="4C7B1D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243B3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5D95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4D3B4F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9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8分</w:t>
            </w:r>
          </w:p>
        </w:tc>
        <w:tc>
          <w:tcPr>
            <w:tcW w:w="2789" w:type="dxa"/>
            <w:vAlign w:val="top"/>
          </w:tcPr>
          <w:p w14:paraId="08B762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0DAC1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94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</w:p>
          <w:p w14:paraId="6713B0C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符合得8分；一项不符合扣2分，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扣完为止。</w:t>
            </w:r>
          </w:p>
        </w:tc>
        <w:tc>
          <w:tcPr>
            <w:tcW w:w="1059" w:type="dxa"/>
            <w:vAlign w:val="top"/>
          </w:tcPr>
          <w:p w14:paraId="54DCA3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97" w:type="dxa"/>
            <w:vAlign w:val="top"/>
          </w:tcPr>
          <w:p w14:paraId="0BDBDB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FF8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554" w:type="dxa"/>
            <w:vMerge w:val="continue"/>
            <w:tcBorders>
              <w:top w:val="nil"/>
              <w:bottom w:val="nil"/>
            </w:tcBorders>
            <w:vAlign w:val="top"/>
          </w:tcPr>
          <w:p w14:paraId="7F7EAD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19" w:type="dxa"/>
            <w:vAlign w:val="top"/>
          </w:tcPr>
          <w:p w14:paraId="1C9AE0B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56" w:firstLineChars="20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员工统一着装、挂牌上岗；员工工作规范；客户接待区域干净整洁、客服人员仪容规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范；落实值班制度。</w:t>
            </w:r>
          </w:p>
        </w:tc>
        <w:tc>
          <w:tcPr>
            <w:tcW w:w="945" w:type="dxa"/>
            <w:vAlign w:val="top"/>
          </w:tcPr>
          <w:p w14:paraId="4CC788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1F6F5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9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6分</w:t>
            </w:r>
          </w:p>
        </w:tc>
        <w:tc>
          <w:tcPr>
            <w:tcW w:w="2789" w:type="dxa"/>
            <w:vAlign w:val="top"/>
          </w:tcPr>
          <w:p w14:paraId="024453A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</w:p>
          <w:p w14:paraId="27B6C5B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符合得6分；一项不符合扣2分，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扣完为止。</w:t>
            </w:r>
          </w:p>
        </w:tc>
        <w:tc>
          <w:tcPr>
            <w:tcW w:w="1059" w:type="dxa"/>
            <w:vAlign w:val="top"/>
          </w:tcPr>
          <w:p w14:paraId="2FD193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97" w:type="dxa"/>
            <w:vAlign w:val="top"/>
          </w:tcPr>
          <w:p w14:paraId="024D00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616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1554" w:type="dxa"/>
            <w:vMerge w:val="continue"/>
            <w:tcBorders>
              <w:top w:val="nil"/>
            </w:tcBorders>
            <w:vAlign w:val="top"/>
          </w:tcPr>
          <w:p w14:paraId="5155AE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19" w:type="dxa"/>
            <w:vAlign w:val="top"/>
          </w:tcPr>
          <w:p w14:paraId="0B1DE3F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408" w:firstLineChars="179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小区(项目)下列档案资料齐全、管理规范：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管理期间房屋及相关配套设施设备维修等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档案资料；装修管理档案资料；业主档案资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料；各种日常管理工作记录。</w:t>
            </w:r>
          </w:p>
        </w:tc>
        <w:tc>
          <w:tcPr>
            <w:tcW w:w="945" w:type="dxa"/>
            <w:vAlign w:val="top"/>
          </w:tcPr>
          <w:p w14:paraId="4E1D90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22B7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6B8CA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9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6分</w:t>
            </w:r>
          </w:p>
        </w:tc>
        <w:tc>
          <w:tcPr>
            <w:tcW w:w="2789" w:type="dxa"/>
            <w:vAlign w:val="top"/>
          </w:tcPr>
          <w:p w14:paraId="374C0F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CA61C2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符合得6分；一项不符合扣2分，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扣完为止。</w:t>
            </w:r>
          </w:p>
        </w:tc>
        <w:tc>
          <w:tcPr>
            <w:tcW w:w="1059" w:type="dxa"/>
            <w:vAlign w:val="top"/>
          </w:tcPr>
          <w:p w14:paraId="471EC5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97" w:type="dxa"/>
            <w:vAlign w:val="top"/>
          </w:tcPr>
          <w:p w14:paraId="78957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E2E8E7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4F49999E">
      <w:pPr>
        <w:rPr>
          <w:rFonts w:hint="eastAsia" w:eastAsiaTheme="minorEastAsia"/>
          <w:lang w:eastAsia="zh-CN"/>
        </w:rPr>
      </w:pPr>
    </w:p>
    <w:tbl>
      <w:tblPr>
        <w:tblStyle w:val="10"/>
        <w:tblW w:w="13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4445"/>
        <w:gridCol w:w="1035"/>
        <w:gridCol w:w="2925"/>
        <w:gridCol w:w="878"/>
        <w:gridCol w:w="9"/>
        <w:gridCol w:w="2744"/>
        <w:gridCol w:w="9"/>
      </w:tblGrid>
      <w:tr w14:paraId="6E7A6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338" w:hRule="atLeast"/>
        </w:trPr>
        <w:tc>
          <w:tcPr>
            <w:tcW w:w="1494" w:type="dxa"/>
            <w:vMerge w:val="restart"/>
            <w:tcBorders>
              <w:bottom w:val="nil"/>
            </w:tcBorders>
            <w:vAlign w:val="top"/>
          </w:tcPr>
          <w:p w14:paraId="4A0670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45" w:type="dxa"/>
            <w:vAlign w:val="top"/>
          </w:tcPr>
          <w:p w14:paraId="5AB591B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firstLine="442" w:firstLineChars="194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建立物业服务各项突发事件(如停水停电、</w:t>
            </w: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  <w:t>消防、电梯困人、高空抛物、防台防汛、治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安、公共卫生等)应急预案，配备相关应急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物资；按规定开展应急演练。</w:t>
            </w:r>
          </w:p>
        </w:tc>
        <w:tc>
          <w:tcPr>
            <w:tcW w:w="1035" w:type="dxa"/>
            <w:vAlign w:val="top"/>
          </w:tcPr>
          <w:p w14:paraId="5415BF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647B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F096EE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04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8分</w:t>
            </w:r>
          </w:p>
        </w:tc>
        <w:tc>
          <w:tcPr>
            <w:tcW w:w="2925" w:type="dxa"/>
            <w:vAlign w:val="top"/>
          </w:tcPr>
          <w:p w14:paraId="06AEB2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889AD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符合得8分，一项不符合扣2分，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扣完为止。</w:t>
            </w:r>
          </w:p>
        </w:tc>
        <w:tc>
          <w:tcPr>
            <w:tcW w:w="878" w:type="dxa"/>
            <w:vAlign w:val="top"/>
          </w:tcPr>
          <w:p w14:paraId="5E36E7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vAlign w:val="top"/>
          </w:tcPr>
          <w:p w14:paraId="5A6D72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001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729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  <w:vAlign w:val="top"/>
          </w:tcPr>
          <w:p w14:paraId="040494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45" w:type="dxa"/>
            <w:vAlign w:val="top"/>
          </w:tcPr>
          <w:p w14:paraId="72F89BB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1" w:firstLine="432" w:firstLineChars="20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无擅自改变物业管理用房、公共建筑和共用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设施设备用途。</w:t>
            </w:r>
          </w:p>
        </w:tc>
        <w:tc>
          <w:tcPr>
            <w:tcW w:w="1035" w:type="dxa"/>
            <w:vAlign w:val="top"/>
          </w:tcPr>
          <w:p w14:paraId="5681B25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04"/>
              <w:jc w:val="left"/>
              <w:textAlignment w:val="baseline"/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</w:pPr>
          </w:p>
          <w:p w14:paraId="15DCA96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04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5分</w:t>
            </w:r>
          </w:p>
        </w:tc>
        <w:tc>
          <w:tcPr>
            <w:tcW w:w="2925" w:type="dxa"/>
            <w:vAlign w:val="top"/>
          </w:tcPr>
          <w:p w14:paraId="14F3CC7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</w:p>
          <w:p w14:paraId="78EC80F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符合得5分，不符合0分。</w:t>
            </w:r>
          </w:p>
        </w:tc>
        <w:tc>
          <w:tcPr>
            <w:tcW w:w="878" w:type="dxa"/>
            <w:vAlign w:val="top"/>
          </w:tcPr>
          <w:p w14:paraId="00EF4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vAlign w:val="top"/>
          </w:tcPr>
          <w:p w14:paraId="6BB4E1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6FC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719" w:hRule="atLeast"/>
        </w:trPr>
        <w:tc>
          <w:tcPr>
            <w:tcW w:w="1494" w:type="dxa"/>
            <w:vMerge w:val="continue"/>
            <w:tcBorders>
              <w:top w:val="nil"/>
            </w:tcBorders>
            <w:vAlign w:val="top"/>
          </w:tcPr>
          <w:p w14:paraId="06F8E4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45" w:type="dxa"/>
            <w:vAlign w:val="top"/>
          </w:tcPr>
          <w:p w14:paraId="7AFA383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91" w:firstLine="428" w:firstLineChars="20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加强与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业主沟通，建立业主微信群及公告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栏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更新机制。</w:t>
            </w:r>
          </w:p>
        </w:tc>
        <w:tc>
          <w:tcPr>
            <w:tcW w:w="1035" w:type="dxa"/>
            <w:vAlign w:val="top"/>
          </w:tcPr>
          <w:p w14:paraId="3E976AC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04"/>
              <w:jc w:val="left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  <w:p w14:paraId="7546717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04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2分</w:t>
            </w:r>
          </w:p>
        </w:tc>
        <w:tc>
          <w:tcPr>
            <w:tcW w:w="2925" w:type="dxa"/>
            <w:vAlign w:val="top"/>
          </w:tcPr>
          <w:p w14:paraId="49C4807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</w:p>
          <w:p w14:paraId="4E69DC8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符合得2分，不符合0分。</w:t>
            </w:r>
          </w:p>
        </w:tc>
        <w:tc>
          <w:tcPr>
            <w:tcW w:w="878" w:type="dxa"/>
            <w:vAlign w:val="top"/>
          </w:tcPr>
          <w:p w14:paraId="0EB431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vAlign w:val="top"/>
          </w:tcPr>
          <w:p w14:paraId="772B60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BC3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989" w:hRule="atLeast"/>
        </w:trPr>
        <w:tc>
          <w:tcPr>
            <w:tcW w:w="1494" w:type="dxa"/>
            <w:vMerge w:val="restart"/>
            <w:tcBorders>
              <w:bottom w:val="nil"/>
            </w:tcBorders>
            <w:vAlign w:val="top"/>
          </w:tcPr>
          <w:p w14:paraId="573048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A554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F8F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D23F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A9D3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FCD8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7B63D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8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二、环境卫生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</w:rPr>
              <w:t>与绿化管养</w:t>
            </w:r>
          </w:p>
          <w:p w14:paraId="7E3EB20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8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(10分)</w:t>
            </w:r>
          </w:p>
        </w:tc>
        <w:tc>
          <w:tcPr>
            <w:tcW w:w="4445" w:type="dxa"/>
            <w:vAlign w:val="top"/>
          </w:tcPr>
          <w:p w14:paraId="4B0A10B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1" w:firstLine="428" w:firstLineChars="20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楼宇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外立面无污损；公共区域整洁，无卫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生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死角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；定期开展“四害”防治消杀并有相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关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台账记录。</w:t>
            </w:r>
          </w:p>
        </w:tc>
        <w:tc>
          <w:tcPr>
            <w:tcW w:w="1035" w:type="dxa"/>
            <w:vAlign w:val="top"/>
          </w:tcPr>
          <w:p w14:paraId="70DDBE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F8A3A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04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3分</w:t>
            </w:r>
          </w:p>
        </w:tc>
        <w:tc>
          <w:tcPr>
            <w:tcW w:w="2925" w:type="dxa"/>
            <w:vAlign w:val="top"/>
          </w:tcPr>
          <w:p w14:paraId="4B6292B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2CEA4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符合得3分；一项不符合扣1分，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扣完为止。</w:t>
            </w:r>
          </w:p>
        </w:tc>
        <w:tc>
          <w:tcPr>
            <w:tcW w:w="878" w:type="dxa"/>
            <w:vAlign w:val="top"/>
          </w:tcPr>
          <w:p w14:paraId="07B6A2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vAlign w:val="top"/>
          </w:tcPr>
          <w:p w14:paraId="21654A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673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373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  <w:vAlign w:val="top"/>
          </w:tcPr>
          <w:p w14:paraId="16218E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45" w:type="dxa"/>
            <w:vAlign w:val="top"/>
          </w:tcPr>
          <w:p w14:paraId="5952ED1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91" w:firstLine="418" w:firstLineChars="20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  <w:t>垃圾箱等分类设施设备齐全、设置规范，无破损，无功能失效情况；垃圾车、垃圾中转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站清洁用具摆放整齐；生活垃圾日产日清、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垃圾房等定期消杀，有相关台账记录。</w:t>
            </w:r>
          </w:p>
        </w:tc>
        <w:tc>
          <w:tcPr>
            <w:tcW w:w="1035" w:type="dxa"/>
            <w:vAlign w:val="top"/>
          </w:tcPr>
          <w:p w14:paraId="03574B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C684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7834C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04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3分</w:t>
            </w:r>
          </w:p>
        </w:tc>
        <w:tc>
          <w:tcPr>
            <w:tcW w:w="2925" w:type="dxa"/>
            <w:vAlign w:val="top"/>
          </w:tcPr>
          <w:p w14:paraId="584ED3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D7077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符合得3分；一项不符合扣1分，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扣完为止。</w:t>
            </w:r>
          </w:p>
        </w:tc>
        <w:tc>
          <w:tcPr>
            <w:tcW w:w="878" w:type="dxa"/>
            <w:vAlign w:val="top"/>
          </w:tcPr>
          <w:p w14:paraId="6F742D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vAlign w:val="top"/>
          </w:tcPr>
          <w:p w14:paraId="351DDD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7AC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397" w:hRule="atLeast"/>
        </w:trPr>
        <w:tc>
          <w:tcPr>
            <w:tcW w:w="149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2BC95A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45" w:type="dxa"/>
            <w:tcBorders>
              <w:bottom w:val="single" w:color="auto" w:sz="4" w:space="0"/>
            </w:tcBorders>
            <w:vAlign w:val="top"/>
          </w:tcPr>
          <w:p w14:paraId="503D034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12" w:firstLineChars="20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  <w:t>绿化带内无大面积黄土裸露，无明显垃圾现象；乔灌木、绿篱、花卉等无明显缺株少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株、死株现象、病虫害现象；无毁绿占压，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绿植无明显长时间未修剪现象等。</w:t>
            </w:r>
          </w:p>
        </w:tc>
        <w:tc>
          <w:tcPr>
            <w:tcW w:w="1035" w:type="dxa"/>
            <w:vAlign w:val="top"/>
          </w:tcPr>
          <w:p w14:paraId="63820E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327A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97CA4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04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4分</w:t>
            </w:r>
          </w:p>
        </w:tc>
        <w:tc>
          <w:tcPr>
            <w:tcW w:w="2925" w:type="dxa"/>
            <w:vAlign w:val="top"/>
          </w:tcPr>
          <w:p w14:paraId="74C2639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37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符合得4分；一项不符合扣1分，扣完为止。特殊情况不扣分(如：管网改造施工类)。</w:t>
            </w:r>
          </w:p>
        </w:tc>
        <w:tc>
          <w:tcPr>
            <w:tcW w:w="878" w:type="dxa"/>
            <w:vAlign w:val="top"/>
          </w:tcPr>
          <w:p w14:paraId="36696F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vAlign w:val="top"/>
          </w:tcPr>
          <w:p w14:paraId="743DB1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29C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089" w:hRule="atLeast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07262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  <w:t>三、秩序维护、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共用设施设备及安全管理</w:t>
            </w:r>
          </w:p>
          <w:p w14:paraId="4029E8A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8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(35分)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D886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91" w:firstLine="483" w:firstLineChars="20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对外来人员(车辆)的问询、登记，记录填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写标准(现场工作记录、来访登记表、值班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交接记录表等)。</w:t>
            </w:r>
          </w:p>
        </w:tc>
        <w:tc>
          <w:tcPr>
            <w:tcW w:w="1035" w:type="dxa"/>
            <w:tcBorders>
              <w:left w:val="single" w:color="auto" w:sz="4" w:space="0"/>
            </w:tcBorders>
            <w:vAlign w:val="top"/>
          </w:tcPr>
          <w:p w14:paraId="583F15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96C8D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04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2分</w:t>
            </w:r>
          </w:p>
        </w:tc>
        <w:tc>
          <w:tcPr>
            <w:tcW w:w="2925" w:type="dxa"/>
            <w:vAlign w:val="top"/>
          </w:tcPr>
          <w:p w14:paraId="47E7F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1457E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符合得2分，不符合0分。</w:t>
            </w:r>
          </w:p>
        </w:tc>
        <w:tc>
          <w:tcPr>
            <w:tcW w:w="878" w:type="dxa"/>
            <w:vAlign w:val="top"/>
          </w:tcPr>
          <w:p w14:paraId="0F7420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vAlign w:val="top"/>
          </w:tcPr>
          <w:p w14:paraId="293627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03D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494" w:type="dxa"/>
            <w:vMerge w:val="restart"/>
            <w:tcBorders>
              <w:top w:val="nil"/>
              <w:bottom w:val="nil"/>
            </w:tcBorders>
            <w:vAlign w:val="center"/>
          </w:tcPr>
          <w:p w14:paraId="6FB1F2A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</w:p>
          <w:p w14:paraId="156F30E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</w:p>
          <w:p w14:paraId="756F2D1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</w:p>
          <w:p w14:paraId="0E3FFBA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</w:p>
          <w:p w14:paraId="6EED69F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</w:p>
          <w:p w14:paraId="37EB530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</w:p>
          <w:p w14:paraId="11285C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</w:p>
          <w:p w14:paraId="66C4442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</w:p>
          <w:p w14:paraId="376F61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auto" w:sz="4" w:space="0"/>
            </w:tcBorders>
            <w:vAlign w:val="top"/>
          </w:tcPr>
          <w:p w14:paraId="4C6F527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8" w:firstLineChars="20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机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动车、非机动车停放有序，无占用消防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登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高场地、消防车通道行为，对电动自行车入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电梯、“飞线”充电等行为有进行宣传、劝阻、制止。</w:t>
            </w:r>
          </w:p>
        </w:tc>
        <w:tc>
          <w:tcPr>
            <w:tcW w:w="1035" w:type="dxa"/>
            <w:vAlign w:val="top"/>
          </w:tcPr>
          <w:p w14:paraId="526048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  <w:p w14:paraId="02C8BE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  <w:p w14:paraId="7CCAC3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分</w:t>
            </w:r>
          </w:p>
        </w:tc>
        <w:tc>
          <w:tcPr>
            <w:tcW w:w="2925" w:type="dxa"/>
            <w:vAlign w:val="top"/>
          </w:tcPr>
          <w:p w14:paraId="4EB32EC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79110A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符合得6分；一项不符合扣2分，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扣完为止。</w:t>
            </w:r>
          </w:p>
        </w:tc>
        <w:tc>
          <w:tcPr>
            <w:tcW w:w="887" w:type="dxa"/>
            <w:gridSpan w:val="2"/>
            <w:vAlign w:val="top"/>
          </w:tcPr>
          <w:p w14:paraId="15DBDD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vAlign w:val="top"/>
          </w:tcPr>
          <w:p w14:paraId="47FDBC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1FB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  <w:vAlign w:val="top"/>
          </w:tcPr>
          <w:p w14:paraId="54C2A7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45" w:type="dxa"/>
            <w:vAlign w:val="top"/>
          </w:tcPr>
          <w:p w14:paraId="0BEB81F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76" w:firstLineChars="20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监控录像保存期不低于30日，监控探头等运行正常；容易危及人身安全的场所等，设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置明显、牢固的警示标识、温馨提示和采取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相应防范措施等。</w:t>
            </w:r>
          </w:p>
        </w:tc>
        <w:tc>
          <w:tcPr>
            <w:tcW w:w="1035" w:type="dxa"/>
            <w:vAlign w:val="top"/>
          </w:tcPr>
          <w:p w14:paraId="6F041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9E41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8A3B3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9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6分</w:t>
            </w:r>
          </w:p>
        </w:tc>
        <w:tc>
          <w:tcPr>
            <w:tcW w:w="2925" w:type="dxa"/>
            <w:vAlign w:val="top"/>
          </w:tcPr>
          <w:p w14:paraId="183D3C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E53E1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符合得6分；一处不符合扣2分，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扣完为止。</w:t>
            </w:r>
          </w:p>
        </w:tc>
        <w:tc>
          <w:tcPr>
            <w:tcW w:w="887" w:type="dxa"/>
            <w:gridSpan w:val="2"/>
            <w:vAlign w:val="top"/>
          </w:tcPr>
          <w:p w14:paraId="1ACB8F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vAlign w:val="top"/>
          </w:tcPr>
          <w:p w14:paraId="63B158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A93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  <w:vAlign w:val="top"/>
          </w:tcPr>
          <w:p w14:paraId="4886B4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45" w:type="dxa"/>
            <w:vAlign w:val="top"/>
          </w:tcPr>
          <w:p w14:paraId="614382C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1" w:firstLine="458" w:firstLineChars="20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电梯轿厢电梯年检合格证有效，张贴轿厢显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著位置，轿厢干净整洁无张贴小广告等，轿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厢内多方通话、轿厢照明情况等完好；电梯机房干净整洁，散热设施完好，温度正常并配有温度计，机房内对讲电话正常，电梯管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理制度、应急预案、维保人员上岗证等上墙，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电梯运行记录正确完整。</w:t>
            </w:r>
          </w:p>
        </w:tc>
        <w:tc>
          <w:tcPr>
            <w:tcW w:w="1035" w:type="dxa"/>
            <w:vAlign w:val="top"/>
          </w:tcPr>
          <w:p w14:paraId="41F395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158D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9BFF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B745E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1358C1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9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9分</w:t>
            </w:r>
          </w:p>
        </w:tc>
        <w:tc>
          <w:tcPr>
            <w:tcW w:w="2925" w:type="dxa"/>
            <w:vAlign w:val="top"/>
          </w:tcPr>
          <w:p w14:paraId="434BAD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45CD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B4D65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1E30D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符合得9分；一项不符合扣3分，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扣完为止。</w:t>
            </w:r>
          </w:p>
        </w:tc>
        <w:tc>
          <w:tcPr>
            <w:tcW w:w="887" w:type="dxa"/>
            <w:gridSpan w:val="2"/>
            <w:vAlign w:val="top"/>
          </w:tcPr>
          <w:p w14:paraId="20BCBA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vAlign w:val="top"/>
          </w:tcPr>
          <w:p w14:paraId="698792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39A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  <w:vAlign w:val="top"/>
          </w:tcPr>
          <w:p w14:paraId="2CBE56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45" w:type="dxa"/>
            <w:vAlign w:val="top"/>
          </w:tcPr>
          <w:p w14:paraId="4A4B49F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90" w:firstLine="467" w:firstLineChars="207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消防系统运行正常；消控室设施齐全、整洁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无堆放杂物，消防主机无擅自屏蔽现象，消防故障清单记录详细、清楚；消控值班人员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持证上岗；定期组织消防巡查、培训、演练；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管理制度、应急处置流程、消防责任人、消控室人员上岗证等上墙；按要求配备灭火</w:t>
            </w:r>
          </w:p>
          <w:p w14:paraId="0BDDD69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9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器。</w:t>
            </w:r>
          </w:p>
        </w:tc>
        <w:tc>
          <w:tcPr>
            <w:tcW w:w="1035" w:type="dxa"/>
            <w:vAlign w:val="top"/>
          </w:tcPr>
          <w:p w14:paraId="64852D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2F30F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8AD65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FB28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AA9E45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9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8分</w:t>
            </w:r>
          </w:p>
        </w:tc>
        <w:tc>
          <w:tcPr>
            <w:tcW w:w="2925" w:type="dxa"/>
            <w:vAlign w:val="top"/>
          </w:tcPr>
          <w:p w14:paraId="05161F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EF75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43EA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EDA392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符合得8分，不符合一项扣2分，</w:t>
            </w:r>
          </w:p>
          <w:p w14:paraId="0E6E6CB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扣完为止。</w:t>
            </w:r>
          </w:p>
        </w:tc>
        <w:tc>
          <w:tcPr>
            <w:tcW w:w="887" w:type="dxa"/>
            <w:gridSpan w:val="2"/>
            <w:vAlign w:val="top"/>
          </w:tcPr>
          <w:p w14:paraId="715480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vAlign w:val="top"/>
          </w:tcPr>
          <w:p w14:paraId="04DAB3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CDA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  <w:vAlign w:val="top"/>
          </w:tcPr>
          <w:p w14:paraId="5AC484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45" w:type="dxa"/>
            <w:vAlign w:val="top"/>
          </w:tcPr>
          <w:p w14:paraId="24A41B7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72" w:firstLineChars="20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签订装饰装修管理服务协议，告知装修人装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修禁止行为；建立装修巡查制度、台账及进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行日常巡查。</w:t>
            </w:r>
          </w:p>
        </w:tc>
        <w:tc>
          <w:tcPr>
            <w:tcW w:w="1035" w:type="dxa"/>
            <w:vAlign w:val="top"/>
          </w:tcPr>
          <w:p w14:paraId="0A313A4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93"/>
              <w:jc w:val="left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  <w:p w14:paraId="295C466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9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2分</w:t>
            </w:r>
          </w:p>
        </w:tc>
        <w:tc>
          <w:tcPr>
            <w:tcW w:w="2925" w:type="dxa"/>
            <w:vAlign w:val="top"/>
          </w:tcPr>
          <w:p w14:paraId="2E30542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D90FC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符合得2分，不符合0分。</w:t>
            </w:r>
          </w:p>
        </w:tc>
        <w:tc>
          <w:tcPr>
            <w:tcW w:w="887" w:type="dxa"/>
            <w:gridSpan w:val="2"/>
            <w:vAlign w:val="top"/>
          </w:tcPr>
          <w:p w14:paraId="4A1BEC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vAlign w:val="top"/>
          </w:tcPr>
          <w:p w14:paraId="023144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07A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494" w:type="dxa"/>
            <w:tcBorders>
              <w:top w:val="nil"/>
            </w:tcBorders>
            <w:vAlign w:val="top"/>
          </w:tcPr>
          <w:p w14:paraId="645635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45" w:type="dxa"/>
            <w:vAlign w:val="top"/>
          </w:tcPr>
          <w:p w14:paraId="58218AC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36" w:firstLineChars="200"/>
              <w:jc w:val="left"/>
              <w:textAlignment w:val="baseline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</w:p>
          <w:p w14:paraId="290498E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36" w:firstLineChars="200"/>
              <w:jc w:val="left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游乐场地、水系景观等设施完整，无破损。</w:t>
            </w:r>
          </w:p>
        </w:tc>
        <w:tc>
          <w:tcPr>
            <w:tcW w:w="1035" w:type="dxa"/>
            <w:vAlign w:val="top"/>
          </w:tcPr>
          <w:p w14:paraId="01E852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93"/>
              <w:jc w:val="left"/>
              <w:textAlignment w:val="baseline"/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</w:pPr>
          </w:p>
          <w:p w14:paraId="49326DF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93"/>
              <w:jc w:val="left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2分</w:t>
            </w:r>
          </w:p>
        </w:tc>
        <w:tc>
          <w:tcPr>
            <w:tcW w:w="2925" w:type="dxa"/>
            <w:vAlign w:val="top"/>
          </w:tcPr>
          <w:p w14:paraId="34640DC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</w:p>
          <w:p w14:paraId="6413508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符合得2分，不符合0分。</w:t>
            </w:r>
          </w:p>
        </w:tc>
        <w:tc>
          <w:tcPr>
            <w:tcW w:w="887" w:type="dxa"/>
            <w:gridSpan w:val="2"/>
            <w:vAlign w:val="top"/>
          </w:tcPr>
          <w:p w14:paraId="053C81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53" w:type="dxa"/>
            <w:gridSpan w:val="2"/>
            <w:vAlign w:val="top"/>
          </w:tcPr>
          <w:p w14:paraId="35E28D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A1562E0">
      <w:pPr>
        <w:rPr>
          <w:rFonts w:hint="eastAsia" w:eastAsiaTheme="minorEastAsia"/>
          <w:lang w:eastAsia="zh-CN"/>
        </w:rPr>
      </w:pPr>
    </w:p>
    <w:p w14:paraId="0759AE6A">
      <w:pPr>
        <w:rPr>
          <w:rFonts w:hint="eastAsia" w:eastAsiaTheme="minorEastAsia"/>
          <w:lang w:eastAsia="zh-CN"/>
        </w:rPr>
      </w:pPr>
    </w:p>
    <w:p w14:paraId="54DB7E7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tbl>
      <w:tblPr>
        <w:tblStyle w:val="10"/>
        <w:tblW w:w="13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4475"/>
        <w:gridCol w:w="1035"/>
        <w:gridCol w:w="2910"/>
        <w:gridCol w:w="873"/>
        <w:gridCol w:w="2733"/>
      </w:tblGrid>
      <w:tr w14:paraId="617AA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94" w:type="dxa"/>
            <w:vMerge w:val="restart"/>
            <w:tcBorders>
              <w:bottom w:val="nil"/>
            </w:tcBorders>
            <w:vAlign w:val="top"/>
          </w:tcPr>
          <w:p w14:paraId="7FE298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337AA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CE792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E2574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1CABD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397ED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8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四、满意度与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</w:rPr>
              <w:t>投诉处理</w:t>
            </w:r>
          </w:p>
          <w:p w14:paraId="56577E9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428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4"/>
                <w:szCs w:val="24"/>
              </w:rPr>
              <w:t>(20分)</w:t>
            </w:r>
          </w:p>
        </w:tc>
        <w:tc>
          <w:tcPr>
            <w:tcW w:w="4475" w:type="dxa"/>
            <w:vAlign w:val="top"/>
          </w:tcPr>
          <w:p w14:paraId="72E7B9E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36" w:firstLineChars="200"/>
              <w:jc w:val="left"/>
              <w:textAlignment w:val="baseline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</w:p>
          <w:p w14:paraId="1EDA243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36" w:firstLineChars="20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村(社区)党组织对物业项目的满意度评价。</w:t>
            </w:r>
          </w:p>
        </w:tc>
        <w:tc>
          <w:tcPr>
            <w:tcW w:w="1035" w:type="dxa"/>
            <w:vAlign w:val="top"/>
          </w:tcPr>
          <w:p w14:paraId="683EF47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34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10分</w:t>
            </w:r>
          </w:p>
        </w:tc>
        <w:tc>
          <w:tcPr>
            <w:tcW w:w="2910" w:type="dxa"/>
            <w:vAlign w:val="top"/>
          </w:tcPr>
          <w:p w14:paraId="4384D89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137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由村(社区)党组织根据小区(项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目)日常服务情况，给予评分。</w:t>
            </w:r>
          </w:p>
        </w:tc>
        <w:tc>
          <w:tcPr>
            <w:tcW w:w="873" w:type="dxa"/>
            <w:vAlign w:val="top"/>
          </w:tcPr>
          <w:p w14:paraId="00BC85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33" w:type="dxa"/>
            <w:vAlign w:val="top"/>
          </w:tcPr>
          <w:p w14:paraId="48B36F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641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1494" w:type="dxa"/>
            <w:vMerge w:val="continue"/>
            <w:tcBorders>
              <w:top w:val="nil"/>
              <w:bottom w:val="nil"/>
            </w:tcBorders>
            <w:vAlign w:val="top"/>
          </w:tcPr>
          <w:p w14:paraId="6D5139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75" w:type="dxa"/>
            <w:vAlign w:val="top"/>
          </w:tcPr>
          <w:p w14:paraId="4C9B6D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B764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9421E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1" w:firstLine="480" w:firstLineChars="20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信访、12345热线投诉处理效率。</w:t>
            </w:r>
          </w:p>
        </w:tc>
        <w:tc>
          <w:tcPr>
            <w:tcW w:w="1035" w:type="dxa"/>
            <w:vAlign w:val="top"/>
          </w:tcPr>
          <w:p w14:paraId="10EAB7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C9D1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5B2A4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84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6分</w:t>
            </w:r>
          </w:p>
        </w:tc>
        <w:tc>
          <w:tcPr>
            <w:tcW w:w="2910" w:type="dxa"/>
            <w:vAlign w:val="top"/>
          </w:tcPr>
          <w:p w14:paraId="51656A5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4" w:firstLine="67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12345热线诉求件被评价为“不满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意”的，每一件扣1分，扣完为止；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信访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12345热线诉求件数量分别高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于辖区小区平均件数的，不得分。</w:t>
            </w:r>
          </w:p>
        </w:tc>
        <w:tc>
          <w:tcPr>
            <w:tcW w:w="873" w:type="dxa"/>
            <w:vAlign w:val="top"/>
          </w:tcPr>
          <w:p w14:paraId="39DD4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33" w:type="dxa"/>
            <w:vAlign w:val="top"/>
          </w:tcPr>
          <w:p w14:paraId="63B6A0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73A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494" w:type="dxa"/>
            <w:vMerge w:val="continue"/>
            <w:tcBorders>
              <w:top w:val="nil"/>
            </w:tcBorders>
            <w:vAlign w:val="top"/>
          </w:tcPr>
          <w:p w14:paraId="6CABC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75" w:type="dxa"/>
            <w:vAlign w:val="top"/>
          </w:tcPr>
          <w:p w14:paraId="4E1895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E7D9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496A2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1" w:firstLine="476" w:firstLineChars="20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物业费上季度收缴率情况。</w:t>
            </w:r>
          </w:p>
        </w:tc>
        <w:tc>
          <w:tcPr>
            <w:tcW w:w="1035" w:type="dxa"/>
            <w:vAlign w:val="top"/>
          </w:tcPr>
          <w:p w14:paraId="39EB9E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7FAA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9F87E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84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4分</w:t>
            </w:r>
          </w:p>
        </w:tc>
        <w:tc>
          <w:tcPr>
            <w:tcW w:w="2910" w:type="dxa"/>
            <w:vAlign w:val="top"/>
          </w:tcPr>
          <w:p w14:paraId="5F03BE0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35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物业费收缴率≥95%得4分，收缴率≥90%得3分，收缴率≥85%得2分，收缴率≥80%得1分，收缴低于80%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的，不得分。</w:t>
            </w:r>
          </w:p>
        </w:tc>
        <w:tc>
          <w:tcPr>
            <w:tcW w:w="873" w:type="dxa"/>
            <w:vAlign w:val="top"/>
          </w:tcPr>
          <w:p w14:paraId="737ED5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33" w:type="dxa"/>
            <w:vAlign w:val="top"/>
          </w:tcPr>
          <w:p w14:paraId="7F594C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942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969" w:type="dxa"/>
            <w:gridSpan w:val="2"/>
            <w:vAlign w:val="top"/>
          </w:tcPr>
          <w:p w14:paraId="55F1A09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478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</w:rPr>
              <w:t>合计</w:t>
            </w:r>
          </w:p>
        </w:tc>
        <w:tc>
          <w:tcPr>
            <w:tcW w:w="1035" w:type="dxa"/>
            <w:vAlign w:val="top"/>
          </w:tcPr>
          <w:p w14:paraId="24C98DB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287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  <w:t>100分</w:t>
            </w:r>
          </w:p>
        </w:tc>
        <w:tc>
          <w:tcPr>
            <w:tcW w:w="2910" w:type="dxa"/>
            <w:vAlign w:val="top"/>
          </w:tcPr>
          <w:p w14:paraId="343C708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187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</w:rPr>
              <w:t>综合得分</w:t>
            </w:r>
          </w:p>
        </w:tc>
        <w:tc>
          <w:tcPr>
            <w:tcW w:w="3606" w:type="dxa"/>
            <w:gridSpan w:val="2"/>
            <w:vAlign w:val="top"/>
          </w:tcPr>
          <w:p w14:paraId="64665D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B49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494" w:type="dxa"/>
            <w:vAlign w:val="top"/>
          </w:tcPr>
          <w:p w14:paraId="501ACD1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4" w:rightChars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</w:pPr>
          </w:p>
          <w:p w14:paraId="5ADC9C1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4" w:rightChars="0" w:firstLine="233" w:firstLineChars="10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直接列为红色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的情形</w:t>
            </w:r>
          </w:p>
        </w:tc>
        <w:tc>
          <w:tcPr>
            <w:tcW w:w="8420" w:type="dxa"/>
            <w:gridSpan w:val="3"/>
            <w:vAlign w:val="top"/>
          </w:tcPr>
          <w:p w14:paraId="4943A779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Chars="133"/>
              <w:jc w:val="left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cs="宋体"/>
                <w:spacing w:val="-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发生重大安全责任事故(如：火灾、电梯坠落);</w:t>
            </w:r>
          </w:p>
          <w:p w14:paraId="11D2FF7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Chars="133"/>
              <w:jc w:val="left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cs="宋体"/>
                <w:spacing w:val="-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挪用专项维修资金或公共收益；</w:t>
            </w:r>
          </w:p>
          <w:p w14:paraId="26B52D8E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Chars="13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3.因物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业服务严重失职引发群体性上访或造成重大负面舆情；</w:t>
            </w:r>
          </w:p>
          <w:p w14:paraId="22235819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Chars="133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4.乡镇(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街道)认定的其他情形。</w:t>
            </w:r>
          </w:p>
        </w:tc>
        <w:tc>
          <w:tcPr>
            <w:tcW w:w="3606" w:type="dxa"/>
            <w:gridSpan w:val="2"/>
            <w:vAlign w:val="top"/>
          </w:tcPr>
          <w:p w14:paraId="3E97DE1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7" w:right="656" w:rightChars="0"/>
              <w:jc w:val="left"/>
              <w:textAlignment w:val="baseline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</w:p>
          <w:p w14:paraId="2F7CFC8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7" w:right="656" w:rightChars="0"/>
              <w:jc w:val="left"/>
              <w:textAlignment w:val="baseline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是(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),属于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项</w:t>
            </w:r>
          </w:p>
          <w:p w14:paraId="6245597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7" w:right="656" w:rightChars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3"/>
                <w:sz w:val="24"/>
                <w:szCs w:val="24"/>
              </w:rPr>
              <w:t>否(</w:t>
            </w:r>
            <w:r>
              <w:rPr>
                <w:rFonts w:hint="eastAsia" w:ascii="宋体" w:hAnsi="宋体" w:eastAsia="宋体" w:cs="宋体"/>
                <w:spacing w:val="2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3"/>
                <w:sz w:val="24"/>
                <w:szCs w:val="24"/>
              </w:rPr>
              <w:t>)</w:t>
            </w:r>
          </w:p>
        </w:tc>
      </w:tr>
      <w:tr w14:paraId="51C69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atLeast"/>
        </w:trPr>
        <w:tc>
          <w:tcPr>
            <w:tcW w:w="13520" w:type="dxa"/>
            <w:gridSpan w:val="6"/>
            <w:vAlign w:val="top"/>
          </w:tcPr>
          <w:p w14:paraId="39B63F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4"/>
                <w:sz w:val="28"/>
                <w:szCs w:val="28"/>
              </w:rPr>
              <w:t>物业项目经理签字/联系方式：</w:t>
            </w:r>
          </w:p>
          <w:p w14:paraId="28FFF84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楷体" w:hAnsi="楷体" w:eastAsia="楷体" w:cs="楷体"/>
                <w:b/>
                <w:bCs/>
                <w:spacing w:val="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2"/>
                <w:sz w:val="28"/>
                <w:szCs w:val="28"/>
              </w:rPr>
              <w:t>考核人员(签字):</w:t>
            </w:r>
          </w:p>
          <w:p w14:paraId="5293E6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4"/>
                <w:sz w:val="28"/>
                <w:szCs w:val="28"/>
              </w:rPr>
              <w:t>村(社区)人员确认：</w:t>
            </w:r>
          </w:p>
        </w:tc>
      </w:tr>
    </w:tbl>
    <w:p w14:paraId="6BF1D891">
      <w:pPr>
        <w:rPr>
          <w:rFonts w:hint="eastAsia" w:ascii="宋体" w:hAnsi="宋体" w:eastAsia="宋体" w:cs="宋体"/>
          <w:sz w:val="24"/>
          <w:szCs w:val="24"/>
        </w:rPr>
        <w:sectPr>
          <w:footerReference r:id="rId4" w:type="default"/>
          <w:pgSz w:w="16783" w:h="11850" w:orient="landscape"/>
          <w:pgMar w:top="1134" w:right="1134" w:bottom="1134" w:left="1134" w:header="0" w:footer="703" w:gutter="0"/>
          <w:pgNumType w:fmt="numberInDash"/>
          <w:cols w:space="0" w:num="1"/>
          <w:rtlGutter w:val="0"/>
          <w:docGrid w:linePitch="0" w:charSpace="0"/>
        </w:sectPr>
      </w:pPr>
    </w:p>
    <w:p w14:paraId="5328D287"/>
    <w:p w14:paraId="33624D97"/>
    <w:p w14:paraId="4E9E4AF4"/>
    <w:p w14:paraId="5A3F3D84"/>
    <w:p w14:paraId="389C7F43"/>
    <w:p w14:paraId="59880339"/>
    <w:p w14:paraId="1820F21B"/>
    <w:p w14:paraId="04847885"/>
    <w:p w14:paraId="3451B5B1"/>
    <w:p w14:paraId="32030F37"/>
    <w:p w14:paraId="303D8E37"/>
    <w:p w14:paraId="4AEBAE5F"/>
    <w:p w14:paraId="3B04EAD4"/>
    <w:p w14:paraId="7AFE87B8"/>
    <w:p w14:paraId="7BCB5702"/>
    <w:p w14:paraId="3E034B76"/>
    <w:p w14:paraId="00C8EF1A"/>
    <w:p w14:paraId="69D5B3BD"/>
    <w:p w14:paraId="304A38C2"/>
    <w:p w14:paraId="072373E2"/>
    <w:p w14:paraId="73AB627A"/>
    <w:p w14:paraId="16FD71A6"/>
    <w:p w14:paraId="3089ADAE"/>
    <w:p w14:paraId="3B989978"/>
    <w:p w14:paraId="4D2678C1"/>
    <w:p w14:paraId="461C6ABD"/>
    <w:p w14:paraId="4269F51D"/>
    <w:p w14:paraId="1F7B0019"/>
    <w:p w14:paraId="42B910E9"/>
    <w:p w14:paraId="4FA09148"/>
    <w:p w14:paraId="1F145419"/>
    <w:p w14:paraId="2AEB2FFB"/>
    <w:p w14:paraId="61716D59"/>
    <w:p w14:paraId="51B23DD5"/>
    <w:p w14:paraId="3D214966"/>
    <w:p w14:paraId="30BB316A"/>
    <w:p w14:paraId="0915A3F4"/>
    <w:p w14:paraId="2CC313ED"/>
    <w:p w14:paraId="6DEA24ED"/>
    <w:p w14:paraId="586845E2">
      <w:pPr>
        <w:pStyle w:val="5"/>
        <w:rPr>
          <w:rFonts w:hint="default"/>
          <w:lang w:val="en-US" w:eastAsia="zh-CN"/>
        </w:rPr>
      </w:pPr>
    </w:p>
    <w:p w14:paraId="49402BAB">
      <w:pPr>
        <w:rPr>
          <w:rFonts w:hint="default"/>
          <w:lang w:val="en-US" w:eastAsia="zh-CN"/>
        </w:rPr>
      </w:pPr>
    </w:p>
    <w:p w14:paraId="11C4D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textAlignment w:val="auto"/>
      </w:pP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罗东</w:t>
      </w:r>
      <w:r>
        <w:rPr>
          <w:rFonts w:hint="default" w:ascii="Times New Roman" w:hAnsi="Times New Roman" w:eastAsia="仿宋" w:cs="Times New Roman"/>
          <w:sz w:val="28"/>
          <w:szCs w:val="28"/>
        </w:rPr>
        <w:t>镇党政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综合</w:t>
      </w:r>
      <w:r>
        <w:rPr>
          <w:rFonts w:hint="default" w:ascii="Times New Roman" w:hAnsi="Times New Roman" w:eastAsia="仿宋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56007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15pt;height:0pt;width:441pt;z-index:251662336;mso-width-relative:page;mso-height-relative:page;" filled="f" stroked="t" coordsize="21600,21600" o:gfxdata="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+3&#10;fNXTAAAABAEAAA8AAAAAAAAAAQAgAAAAIgAAAGRycy9kb3ducmV2LnhtbFBLAQIUABQAAAAIAIdO&#10;4kAExANN7wEAAOcDAAAOAAAAAAAAAAEAIAAAACI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387985</wp:posOffset>
                </wp:positionV>
                <wp:extent cx="56007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55pt;height:0pt;width:441pt;z-index:251661312;mso-width-relative:page;mso-height-relative:page;" filled="f" stroked="t" coordsize="21600,21600" o:gfxdata="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8&#10;OOvi1AAAAAYBAAAPAAAAAAAAAAEAIAAAACIAAABkcnMvZG93bnJldi54bWxQSwECFAAUAAAACACH&#10;TuJAbELz6u8BAADpAwAADgAAAAAAAAABACAAAAAjAQAAZHJzL2Uyb0RvYy54bWxQSwUGAAAAAAYA&#10;BgBZAQAAh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办公室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sz w:val="28"/>
          <w:szCs w:val="28"/>
        </w:rPr>
        <w:t>日印发</w:t>
      </w:r>
    </w:p>
    <w:p w14:paraId="62609E91">
      <w:pPr>
        <w:sectPr>
          <w:pgSz w:w="11906" w:h="16838"/>
          <w:pgMar w:top="1701" w:right="1474" w:bottom="1587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2E6EC8D1"/>
    <w:sectPr>
      <w:pgSz w:w="16783" w:h="11850" w:orient="landscape"/>
      <w:pgMar w:top="1587" w:right="1701" w:bottom="147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E359B3-29B3-4E07-8EF7-92CF2DCF48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4767C194-F976-4F36-9643-83F720A41F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FB476E1-688A-4FD6-8FA7-90ED261D2AF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E98C2B9-C953-4C03-9254-9F25BE08A85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D72B230-1D2B-4202-8D56-1BDFDF4EBF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25E4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78627A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78627A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27A1F">
    <w:pPr>
      <w:spacing w:line="233" w:lineRule="auto"/>
      <w:ind w:left="1258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A7923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7A7923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- 8 -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D5145"/>
    <w:rsid w:val="102D5145"/>
    <w:rsid w:val="20BD3BAB"/>
    <w:rsid w:val="255D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420" w:firstLineChars="200"/>
    </w:pPr>
    <w:rPr>
      <w:rFonts w:ascii="宋体" w:hAnsi="宋体"/>
      <w:color w:val="00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next w:val="1"/>
    <w:uiPriority w:val="0"/>
    <w:pPr>
      <w:ind w:firstLine="420" w:firstLineChars="200"/>
    </w:pPr>
  </w:style>
  <w:style w:type="paragraph" w:customStyle="1" w:styleId="8">
    <w:name w:val="正文1"/>
    <w:qFormat/>
    <w:uiPriority w:val="0"/>
    <w:pPr>
      <w:widowControl w:val="0"/>
      <w:adjustRightInd w:val="0"/>
      <w:spacing w:line="360" w:lineRule="atLeast"/>
      <w:ind w:left="567" w:hanging="567"/>
      <w:textAlignment w:val="baseline"/>
    </w:pPr>
    <w:rPr>
      <w:rFonts w:ascii="宋体" w:hAnsi="Times New Roman" w:eastAsia="Times New Roman" w:cs="Times New Roman"/>
      <w:sz w:val="24"/>
      <w:szCs w:val="22"/>
      <w:lang w:val="en-US" w:eastAsia="zh-CN" w:bidi="ar-SA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3819</Words>
  <Characters>3908</Characters>
  <Lines>0</Lines>
  <Paragraphs>0</Paragraphs>
  <TotalTime>0</TotalTime>
  <ScaleCrop>false</ScaleCrop>
  <LinksUpToDate>false</LinksUpToDate>
  <CharactersWithSpaces>4096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2025-09-22T08:01:00Z</dcterms:created>
  <dc:creator>lenovo</dc:creator>
  <cp:lastModifiedBy>罗东镇新明村民委员会</cp:lastModifiedBy>
  <cp:lastPrinted>2025-09-22T08:19:00Z</cp:lastPrinted>
  <dcterms:modified xsi:type="dcterms:W3CDTF">2025-10-09T01:35:55Z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eyJoZGlkIjoiNDMxYTUxMTY2MjAxNGQxNTNhYjcxZGEwNDM4ZDBjZmUiLCJ1c2VySWQiOiIxMzQyNDcwNiJ9</vt:lpwstr>
  </property>
  <property fmtid="{D5CDD505-2E9C-101B-9397-08002B2CF9AE}" pid="4" name="ICV">
    <vt:lpwstr>EF88692673534BBBBF06249FA16475DA_12</vt:lpwstr>
  </property>
</Properties>
</file>