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4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 w14:paraId="30A79642">
      <w:pPr>
        <w:pStyle w:val="6"/>
        <w:rPr>
          <w:rFonts w:hint="default"/>
        </w:rPr>
      </w:pPr>
    </w:p>
    <w:p w14:paraId="6BE2C3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罗东镇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危险化学品经营企业检查表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加油站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）</w:t>
      </w:r>
    </w:p>
    <w:p w14:paraId="32919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280" w:firstLineChars="100"/>
        <w:textAlignment w:val="baseline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企业名称：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976"/>
      </w:tblGrid>
      <w:tr w14:paraId="147D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70" w:type="dxa"/>
            <w:noWrap w:val="0"/>
            <w:vAlign w:val="center"/>
          </w:tcPr>
          <w:p w14:paraId="2A5A439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重点检查内容</w:t>
            </w:r>
          </w:p>
        </w:tc>
        <w:tc>
          <w:tcPr>
            <w:tcW w:w="2976" w:type="dxa"/>
            <w:noWrap w:val="0"/>
            <w:vAlign w:val="center"/>
          </w:tcPr>
          <w:p w14:paraId="07B5BC4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检查情况</w:t>
            </w:r>
          </w:p>
        </w:tc>
      </w:tr>
      <w:tr w14:paraId="65AE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70" w:type="dxa"/>
            <w:noWrap w:val="0"/>
            <w:vAlign w:val="center"/>
          </w:tcPr>
          <w:p w14:paraId="7AF504B7">
            <w:pPr>
              <w:spacing w:line="3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主要负责人是否依法履职。重点检查主要负责人是否开会部署安全相关工作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是否带队进行检查。</w:t>
            </w:r>
          </w:p>
        </w:tc>
        <w:tc>
          <w:tcPr>
            <w:tcW w:w="2976" w:type="dxa"/>
            <w:noWrap w:val="0"/>
            <w:vAlign w:val="center"/>
          </w:tcPr>
          <w:p w14:paraId="1195FE0B">
            <w:pPr>
              <w:spacing w:line="580" w:lineRule="exact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625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070" w:type="dxa"/>
            <w:noWrap w:val="0"/>
            <w:vAlign w:val="center"/>
          </w:tcPr>
          <w:p w14:paraId="4F01A7A5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证照是否齐全且在有效期内〔工商营业执照、生产许可证、安全生产许可证（经营证、使用证）等〕。</w:t>
            </w:r>
          </w:p>
        </w:tc>
        <w:tc>
          <w:tcPr>
            <w:tcW w:w="2976" w:type="dxa"/>
            <w:noWrap w:val="0"/>
            <w:vAlign w:val="center"/>
          </w:tcPr>
          <w:p w14:paraId="101BCE52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　</w:t>
            </w:r>
          </w:p>
        </w:tc>
      </w:tr>
      <w:tr w14:paraId="537C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70" w:type="dxa"/>
            <w:noWrap w:val="0"/>
            <w:vAlign w:val="center"/>
          </w:tcPr>
          <w:p w14:paraId="4DA8F700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是否制定全员岗位安全生产责任制。</w:t>
            </w:r>
          </w:p>
        </w:tc>
        <w:tc>
          <w:tcPr>
            <w:tcW w:w="2976" w:type="dxa"/>
            <w:noWrap w:val="0"/>
            <w:vAlign w:val="center"/>
          </w:tcPr>
          <w:p w14:paraId="4FAB7643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　</w:t>
            </w:r>
          </w:p>
        </w:tc>
      </w:tr>
      <w:tr w14:paraId="41DB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69587062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是否依照财政部、安监总局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企业安全生产费用提取和使用管理办法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规定建立安全生产费用提取制度和使用台账。</w:t>
            </w:r>
          </w:p>
        </w:tc>
        <w:tc>
          <w:tcPr>
            <w:tcW w:w="2976" w:type="dxa"/>
            <w:noWrap w:val="0"/>
            <w:vAlign w:val="center"/>
          </w:tcPr>
          <w:p w14:paraId="00DB1661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08C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14478147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是否制定安全生产规章制度和岗位操作规程并公布实施。</w:t>
            </w:r>
          </w:p>
        </w:tc>
        <w:tc>
          <w:tcPr>
            <w:tcW w:w="2976" w:type="dxa"/>
            <w:noWrap w:val="0"/>
            <w:vAlign w:val="center"/>
          </w:tcPr>
          <w:p w14:paraId="34C6FA36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4B4F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75673E63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主要负责人、安全负责人及安全生产管理人员、特种作业人员和特种设备作业人员是否持证上岗；从业人员每年安全培训是否符合国家相关规定。</w:t>
            </w:r>
          </w:p>
        </w:tc>
        <w:tc>
          <w:tcPr>
            <w:tcW w:w="2976" w:type="dxa"/>
            <w:noWrap w:val="0"/>
            <w:vAlign w:val="center"/>
          </w:tcPr>
          <w:p w14:paraId="6A74B4F1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9A1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09D6D22C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是否制定并实施安全生产教育培训计划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建立健全安全教育培训档案；从业人员是否依照规定接受安全生产教育和培训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并经考试合格。</w:t>
            </w:r>
          </w:p>
        </w:tc>
        <w:tc>
          <w:tcPr>
            <w:tcW w:w="2976" w:type="dxa"/>
            <w:noWrap w:val="0"/>
            <w:vAlign w:val="center"/>
          </w:tcPr>
          <w:p w14:paraId="38E3B36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8DC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36F10E26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建设项目安全设施是否符合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三同时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要求。</w:t>
            </w:r>
          </w:p>
        </w:tc>
        <w:tc>
          <w:tcPr>
            <w:tcW w:w="2976" w:type="dxa"/>
            <w:noWrap w:val="0"/>
            <w:vAlign w:val="center"/>
          </w:tcPr>
          <w:p w14:paraId="30A5DBBF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E58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3DBECB7B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危险化学品生产装置、罐区、仓库等设施与周边的间距以及内部防火间距是否符合规范要求。</w:t>
            </w:r>
          </w:p>
        </w:tc>
        <w:tc>
          <w:tcPr>
            <w:tcW w:w="2976" w:type="dxa"/>
            <w:noWrap w:val="0"/>
            <w:vAlign w:val="center"/>
          </w:tcPr>
          <w:p w14:paraId="0DFE19F0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661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noWrap w:val="0"/>
            <w:vAlign w:val="center"/>
          </w:tcPr>
          <w:p w14:paraId="28CF90EC">
            <w:pPr>
              <w:spacing w:line="34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生产、经营、储存、使用危险化学品的车间、仓库与员工宿舍是否在同一座建筑内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-10"/>
                <w:sz w:val="21"/>
                <w:szCs w:val="21"/>
              </w:rPr>
              <w:t>与员工宿舍的距离是否符合安全要求。</w:t>
            </w:r>
          </w:p>
        </w:tc>
        <w:tc>
          <w:tcPr>
            <w:tcW w:w="2976" w:type="dxa"/>
            <w:noWrap w:val="0"/>
            <w:vAlign w:val="center"/>
          </w:tcPr>
          <w:p w14:paraId="41F748B0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9E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D12F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是否建立事故隐患排查治理制度、开展隐患自查自改自报。重点检查隐患排查治理有关记录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、台账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是否齐全；隐患排查治理是否实现闭环管理。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8657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AAD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80B8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是否制定汛期安全防范和隐患整改责任措施并落实。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D63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　</w:t>
            </w:r>
          </w:p>
        </w:tc>
      </w:tr>
      <w:tr w14:paraId="2101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C5790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警示标志是否清晰有效。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F8EB5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399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68147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14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是否有为无牌无证车辆加油。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8E4EF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48FF642A">
      <w:pPr>
        <w:spacing w:line="300" w:lineRule="exact"/>
        <w:rPr>
          <w:rFonts w:hint="default" w:ascii="Times New Roman" w:hAnsi="Times New Roman" w:eastAsia="仿宋" w:cs="Times New Roman"/>
          <w:sz w:val="21"/>
          <w:szCs w:val="21"/>
        </w:rPr>
        <w:sectPr>
          <w:footerReference r:id="rId6" w:type="first"/>
          <w:footerReference r:id="rId5" w:type="default"/>
          <w:pgSz w:w="11906" w:h="16838"/>
          <w:pgMar w:top="1701" w:right="1701" w:bottom="1701" w:left="1701" w:header="851" w:footer="992" w:gutter="0"/>
          <w:pgNumType w:fmt="numberInDash"/>
          <w:cols w:space="720" w:num="1"/>
          <w:titlePg/>
          <w:docGrid w:type="lines" w:linePitch="610" w:charSpace="-3336"/>
        </w:sect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976"/>
      </w:tblGrid>
      <w:tr w14:paraId="68DE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0AAE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是否开展散装汽油加油业务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开展散装汽油业务时是否有按规定录入系统。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37B07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C3B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70" w:type="dxa"/>
            <w:noWrap w:val="0"/>
            <w:vAlign w:val="center"/>
          </w:tcPr>
          <w:p w14:paraId="4450D65A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16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是否按照应急预案编制导则制定应急救援预案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应急预案是否组织评审。</w:t>
            </w:r>
          </w:p>
        </w:tc>
        <w:tc>
          <w:tcPr>
            <w:tcW w:w="2976" w:type="dxa"/>
            <w:noWrap w:val="0"/>
            <w:vAlign w:val="center"/>
          </w:tcPr>
          <w:p w14:paraId="2980A154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B33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070" w:type="dxa"/>
            <w:noWrap w:val="0"/>
            <w:vAlign w:val="center"/>
          </w:tcPr>
          <w:p w14:paraId="2A9D96FE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17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是否按国家有关规定配备足够的应急救援器材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并进行经常性地维护保养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保证其处于完好状态。</w:t>
            </w:r>
          </w:p>
        </w:tc>
        <w:tc>
          <w:tcPr>
            <w:tcW w:w="2976" w:type="dxa"/>
            <w:noWrap w:val="0"/>
            <w:vAlign w:val="center"/>
          </w:tcPr>
          <w:p w14:paraId="3564AB87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DC2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70" w:type="dxa"/>
            <w:noWrap w:val="0"/>
            <w:vAlign w:val="center"/>
          </w:tcPr>
          <w:p w14:paraId="6A50ED8F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是否编制应急救援预案并按规定报安监部门备案；是否进行预案培训、评估和演练；是否对演练情况进行总结。</w:t>
            </w:r>
          </w:p>
        </w:tc>
        <w:tc>
          <w:tcPr>
            <w:tcW w:w="2976" w:type="dxa"/>
            <w:noWrap w:val="0"/>
            <w:vAlign w:val="center"/>
          </w:tcPr>
          <w:p w14:paraId="1F4CFE0A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　</w:t>
            </w:r>
          </w:p>
        </w:tc>
      </w:tr>
      <w:tr w14:paraId="250A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70" w:type="dxa"/>
            <w:noWrap w:val="0"/>
            <w:vAlign w:val="center"/>
          </w:tcPr>
          <w:p w14:paraId="1006AB05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19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易燃易爆场所是否有定期开展防雷检测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防雷检测报告是否在有效期内。</w:t>
            </w:r>
          </w:p>
        </w:tc>
        <w:tc>
          <w:tcPr>
            <w:tcW w:w="2976" w:type="dxa"/>
            <w:noWrap w:val="0"/>
            <w:vAlign w:val="center"/>
          </w:tcPr>
          <w:p w14:paraId="614562A2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　</w:t>
            </w:r>
          </w:p>
        </w:tc>
      </w:tr>
      <w:tr w14:paraId="3C11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70" w:type="dxa"/>
            <w:noWrap w:val="0"/>
            <w:vAlign w:val="center"/>
          </w:tcPr>
          <w:p w14:paraId="2DFE73FA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企业现状是否与安全现状评价报告相符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是否存在需要向泉州局办理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三同时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的事项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是否存在需要补充专项评价的事项</w:t>
            </w:r>
          </w:p>
        </w:tc>
        <w:tc>
          <w:tcPr>
            <w:tcW w:w="2976" w:type="dxa"/>
            <w:noWrap w:val="0"/>
            <w:vAlign w:val="center"/>
          </w:tcPr>
          <w:p w14:paraId="4212A5C5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9C7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8046" w:type="dxa"/>
            <w:gridSpan w:val="2"/>
            <w:noWrap w:val="0"/>
            <w:vAlign w:val="center"/>
          </w:tcPr>
          <w:p w14:paraId="504E000E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34BF3F8E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34B0F07E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7A47B344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57114D66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7E61A7D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06EA4C0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18A321F0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1A9CA48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1BA0162C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2B48F6DD">
            <w:pPr>
              <w:spacing w:line="3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5F87670D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检查人员（签名）           企业负责人（签名）：  </w:t>
            </w:r>
          </w:p>
          <w:p w14:paraId="67EAE68E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D9B3E08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32D26FC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9CD29F2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39B84E4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7D396BC">
            <w:pPr>
              <w:spacing w:line="300" w:lineRule="exact"/>
              <w:ind w:firstLine="3421" w:firstLineChars="122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检查时间：     年    月    日</w:t>
            </w:r>
          </w:p>
          <w:p w14:paraId="06316724">
            <w:pPr>
              <w:spacing w:line="300" w:lineRule="exact"/>
              <w:ind w:firstLine="2566" w:firstLineChars="1222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</w:tbl>
    <w:p w14:paraId="07EF83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40916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90334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790334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AFB6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C875D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C875D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6ED3"/>
    <w:rsid w:val="437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600</Characters>
  <Lines>0</Lines>
  <Paragraphs>0</Paragraphs>
  <TotalTime>0</TotalTime>
  <ScaleCrop>false</ScaleCrop>
  <LinksUpToDate>false</LinksUpToDate>
  <CharactersWithSpaces>603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2025-07-02T02:55:00Z</dcterms:created>
  <dc:creator>Administrator</dc:creator>
  <cp:lastModifiedBy>罗东镇新明村民委员会</cp:lastModifiedBy>
  <dcterms:modified xsi:type="dcterms:W3CDTF">2025-07-02T02:57:39Z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08A54598845D4E1AA32A0DFECEECF266_12</vt:lpwstr>
  </property>
</Properties>
</file>