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C4B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  <w:bookmarkStart w:id="0" w:name="_GoBack"/>
      <w:bookmarkEnd w:id="0"/>
    </w:p>
    <w:p w14:paraId="0F626250">
      <w:pPr>
        <w:pStyle w:val="6"/>
        <w:rPr>
          <w:rFonts w:hint="eastAsia"/>
        </w:rPr>
      </w:pPr>
    </w:p>
    <w:p w14:paraId="55DCBF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危险化学品生产经营企业监督检查表</w:t>
      </w:r>
    </w:p>
    <w:p w14:paraId="6AA394F8">
      <w:pPr>
        <w:spacing w:line="46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企业名称：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3874"/>
        <w:gridCol w:w="3119"/>
        <w:gridCol w:w="1508"/>
      </w:tblGrid>
      <w:tr w14:paraId="15956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319" w:type="dxa"/>
            <w:gridSpan w:val="2"/>
            <w:noWrap w:val="0"/>
            <w:vAlign w:val="center"/>
          </w:tcPr>
          <w:p w14:paraId="10317607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重点检查内容</w:t>
            </w:r>
          </w:p>
        </w:tc>
        <w:tc>
          <w:tcPr>
            <w:tcW w:w="3119" w:type="dxa"/>
            <w:noWrap w:val="0"/>
            <w:vAlign w:val="center"/>
          </w:tcPr>
          <w:p w14:paraId="6DF08B0C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检查情况</w:t>
            </w:r>
          </w:p>
        </w:tc>
        <w:tc>
          <w:tcPr>
            <w:tcW w:w="1508" w:type="dxa"/>
            <w:noWrap w:val="0"/>
            <w:vAlign w:val="top"/>
          </w:tcPr>
          <w:p w14:paraId="75E472E4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是否构成重大事故隐患</w:t>
            </w:r>
          </w:p>
        </w:tc>
      </w:tr>
      <w:tr w14:paraId="20F26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45" w:type="dxa"/>
            <w:vMerge w:val="restart"/>
            <w:noWrap w:val="0"/>
            <w:vAlign w:val="center"/>
          </w:tcPr>
          <w:p w14:paraId="1452146A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安全生产管理</w:t>
            </w:r>
          </w:p>
        </w:tc>
        <w:tc>
          <w:tcPr>
            <w:tcW w:w="3874" w:type="dxa"/>
            <w:noWrap w:val="0"/>
            <w:vAlign w:val="center"/>
          </w:tcPr>
          <w:p w14:paraId="2E286B89">
            <w:pPr>
              <w:spacing w:line="32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证照是否齐全且在有效期内安全生产许可证（经营证、使用证）等〕。</w:t>
            </w:r>
          </w:p>
        </w:tc>
        <w:tc>
          <w:tcPr>
            <w:tcW w:w="3119" w:type="dxa"/>
            <w:noWrap w:val="0"/>
            <w:vAlign w:val="center"/>
          </w:tcPr>
          <w:p w14:paraId="2BE8BAC3">
            <w:pPr>
              <w:spacing w:line="320" w:lineRule="exact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top"/>
          </w:tcPr>
          <w:p w14:paraId="791AB509">
            <w:pPr>
              <w:spacing w:line="320" w:lineRule="exact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5CC0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445" w:type="dxa"/>
            <w:vMerge w:val="continue"/>
            <w:noWrap w:val="0"/>
            <w:vAlign w:val="center"/>
          </w:tcPr>
          <w:p w14:paraId="32CA5E5E">
            <w:pPr>
              <w:spacing w:line="32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12C1553C">
            <w:pPr>
              <w:spacing w:line="32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是否制定全员岗位安全生产责任制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包括单位主要负责人、分管负责人在内的各级人员岗位安全责任制度。</w:t>
            </w:r>
          </w:p>
        </w:tc>
        <w:tc>
          <w:tcPr>
            <w:tcW w:w="3119" w:type="dxa"/>
            <w:noWrap w:val="0"/>
            <w:vAlign w:val="center"/>
          </w:tcPr>
          <w:p w14:paraId="5F0E9015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　</w:t>
            </w:r>
          </w:p>
        </w:tc>
        <w:tc>
          <w:tcPr>
            <w:tcW w:w="1508" w:type="dxa"/>
            <w:noWrap w:val="0"/>
            <w:vAlign w:val="top"/>
          </w:tcPr>
          <w:p w14:paraId="4A533AF8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1D69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445" w:type="dxa"/>
            <w:vMerge w:val="continue"/>
            <w:noWrap w:val="0"/>
            <w:vAlign w:val="center"/>
          </w:tcPr>
          <w:p w14:paraId="7240939B">
            <w:pPr>
              <w:spacing w:line="32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4FA15083">
            <w:pPr>
              <w:spacing w:line="32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是否依法设置安全生产管理机构或配备专职安全生产管理人员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并按规定配备注册安全工程师。</w:t>
            </w:r>
          </w:p>
        </w:tc>
        <w:tc>
          <w:tcPr>
            <w:tcW w:w="3119" w:type="dxa"/>
            <w:noWrap w:val="0"/>
            <w:vAlign w:val="center"/>
          </w:tcPr>
          <w:p w14:paraId="022BCBB2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　</w:t>
            </w:r>
          </w:p>
        </w:tc>
        <w:tc>
          <w:tcPr>
            <w:tcW w:w="1508" w:type="dxa"/>
            <w:noWrap w:val="0"/>
            <w:vAlign w:val="top"/>
          </w:tcPr>
          <w:p w14:paraId="3AFD35F1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2F4A1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45" w:type="dxa"/>
            <w:vMerge w:val="continue"/>
            <w:noWrap w:val="0"/>
            <w:vAlign w:val="center"/>
          </w:tcPr>
          <w:p w14:paraId="35676C27">
            <w:pPr>
              <w:spacing w:line="32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1E1F06D5">
            <w:pPr>
              <w:spacing w:line="32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pacing w:val="-10"/>
                <w:sz w:val="21"/>
                <w:szCs w:val="21"/>
              </w:rPr>
              <w:t>是否制定和落实安全生产管理制度</w:t>
            </w:r>
            <w:r>
              <w:rPr>
                <w:rFonts w:hint="eastAsia" w:ascii="Times New Roman" w:hAnsi="Times New Roman" w:eastAsia="仿宋" w:cs="Times New Roman"/>
                <w:spacing w:val="-1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pacing w:val="-10"/>
                <w:sz w:val="21"/>
                <w:szCs w:val="21"/>
              </w:rPr>
              <w:t>特别是设备设施、检维修作业、特殊作业和承包商管理制度。</w:t>
            </w:r>
          </w:p>
        </w:tc>
        <w:tc>
          <w:tcPr>
            <w:tcW w:w="3119" w:type="dxa"/>
            <w:noWrap w:val="0"/>
            <w:vAlign w:val="center"/>
          </w:tcPr>
          <w:p w14:paraId="723969BA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46398D05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00AA7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45" w:type="dxa"/>
            <w:vMerge w:val="continue"/>
            <w:noWrap w:val="0"/>
            <w:vAlign w:val="center"/>
          </w:tcPr>
          <w:p w14:paraId="2CB713B1">
            <w:pPr>
              <w:spacing w:line="32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397286EA">
            <w:pPr>
              <w:spacing w:line="32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是否制定工艺操作规程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包括工艺控制指标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并明确正常控制范围、高低报警值、高高低低报警值、联锁值等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操作规程与工艺卡片中的工艺控制指标是否一致。</w:t>
            </w:r>
          </w:p>
        </w:tc>
        <w:tc>
          <w:tcPr>
            <w:tcW w:w="3119" w:type="dxa"/>
            <w:noWrap w:val="0"/>
            <w:vAlign w:val="center"/>
          </w:tcPr>
          <w:p w14:paraId="1FB05B41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7C5D3147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73D6C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45" w:type="dxa"/>
            <w:vMerge w:val="continue"/>
            <w:noWrap w:val="0"/>
            <w:vAlign w:val="center"/>
          </w:tcPr>
          <w:p w14:paraId="063B9718">
            <w:pPr>
              <w:spacing w:line="32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51CA3C41">
            <w:pPr>
              <w:spacing w:line="32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6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是否建立变更管理制度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将工艺、设备、仪表、电气、公用工程、备件、材料、化学品、生产组织方式和人员等方面发生的所有变化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纳入变更管理。</w:t>
            </w:r>
          </w:p>
        </w:tc>
        <w:tc>
          <w:tcPr>
            <w:tcW w:w="3119" w:type="dxa"/>
            <w:noWrap w:val="0"/>
            <w:vAlign w:val="center"/>
          </w:tcPr>
          <w:p w14:paraId="69D33AE8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11FB3BEB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65AE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5" w:type="dxa"/>
            <w:vMerge w:val="continue"/>
            <w:noWrap w:val="0"/>
            <w:vAlign w:val="center"/>
          </w:tcPr>
          <w:p w14:paraId="15F9B41A">
            <w:pPr>
              <w:spacing w:line="32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72EF2073">
            <w:pPr>
              <w:spacing w:line="32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主要负责人、分管安全负责人及安全生产管理人员、特种作业人员是否持证上岗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从业人员是否按规定开展培训教育。</w:t>
            </w:r>
          </w:p>
        </w:tc>
        <w:tc>
          <w:tcPr>
            <w:tcW w:w="3119" w:type="dxa"/>
            <w:noWrap w:val="0"/>
            <w:vAlign w:val="center"/>
          </w:tcPr>
          <w:p w14:paraId="0FB6864D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0CC64E44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3CFF2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5" w:type="dxa"/>
            <w:vMerge w:val="continue"/>
            <w:noWrap w:val="0"/>
            <w:vAlign w:val="center"/>
          </w:tcPr>
          <w:p w14:paraId="036E510C">
            <w:pPr>
              <w:spacing w:line="32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100D10A1">
            <w:pPr>
              <w:spacing w:line="32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8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涉危工艺操作人员是否具备高中或高中以上学历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取得危险化学品安全作业证书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并按规定复审。</w:t>
            </w:r>
          </w:p>
        </w:tc>
        <w:tc>
          <w:tcPr>
            <w:tcW w:w="3119" w:type="dxa"/>
            <w:noWrap w:val="0"/>
            <w:vAlign w:val="center"/>
          </w:tcPr>
          <w:p w14:paraId="2EA54EA3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4C759913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45627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5" w:type="dxa"/>
            <w:vMerge w:val="continue"/>
            <w:noWrap w:val="0"/>
            <w:vAlign w:val="center"/>
          </w:tcPr>
          <w:p w14:paraId="1BAAA82C">
            <w:pPr>
              <w:spacing w:line="32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7A91ABF4">
            <w:pPr>
              <w:spacing w:line="32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9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隐患排查治理有关记录、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台账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是否齐全；隐患排查治理是否实现闭环管理。</w:t>
            </w:r>
          </w:p>
        </w:tc>
        <w:tc>
          <w:tcPr>
            <w:tcW w:w="3119" w:type="dxa"/>
            <w:noWrap w:val="0"/>
            <w:vAlign w:val="center"/>
          </w:tcPr>
          <w:p w14:paraId="47AC7677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16598CB9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64E62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5" w:type="dxa"/>
            <w:vMerge w:val="continue"/>
            <w:noWrap w:val="0"/>
            <w:vAlign w:val="center"/>
          </w:tcPr>
          <w:p w14:paraId="5E1E9981">
            <w:pPr>
              <w:spacing w:line="32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36083FA2">
            <w:pPr>
              <w:spacing w:line="32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危险化学品发货装载环节是否落实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四必查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。</w:t>
            </w:r>
          </w:p>
        </w:tc>
        <w:tc>
          <w:tcPr>
            <w:tcW w:w="3119" w:type="dxa"/>
            <w:noWrap w:val="0"/>
            <w:vAlign w:val="center"/>
          </w:tcPr>
          <w:p w14:paraId="338CF4FF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6AA65D2F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495D4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5" w:type="dxa"/>
            <w:vMerge w:val="continue"/>
            <w:noWrap w:val="0"/>
            <w:vAlign w:val="center"/>
          </w:tcPr>
          <w:p w14:paraId="71D2972E">
            <w:pPr>
              <w:spacing w:line="32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66ABD3B9">
            <w:pPr>
              <w:spacing w:line="32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主要负责人是否按照要求每日对本企业安全风险进行研判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并承诺公告。</w:t>
            </w:r>
          </w:p>
        </w:tc>
        <w:tc>
          <w:tcPr>
            <w:tcW w:w="3119" w:type="dxa"/>
            <w:noWrap w:val="0"/>
            <w:vAlign w:val="center"/>
          </w:tcPr>
          <w:p w14:paraId="4AC74227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34F9D987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227DA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445" w:type="dxa"/>
            <w:vMerge w:val="restart"/>
            <w:noWrap w:val="0"/>
            <w:vAlign w:val="top"/>
          </w:tcPr>
          <w:p w14:paraId="4876DFA4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6EF24010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03F7C750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07CC7D9A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4DFAB8EB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4DC57AA5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298E27BC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476A1DB5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7A82925D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11D23C46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7B96632E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2822E735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40097B3B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622AD413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安全</w:t>
            </w:r>
          </w:p>
          <w:p w14:paraId="1ED598C1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风险</w:t>
            </w:r>
          </w:p>
          <w:p w14:paraId="3C634407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管控</w:t>
            </w:r>
          </w:p>
          <w:p w14:paraId="4EE9214D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6AE1EB73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233B86D5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74EA0647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493F8CA9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198B868B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042C1301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138A2F68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35F545AF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50D2162F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6964885C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721A7801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21480494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1112AB13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33B729B0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69CFF75F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16F89F50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032FA8E2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6215FC88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207D0E25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7A18C165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6BE2FB8C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6B2F6D03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安全</w:t>
            </w:r>
          </w:p>
          <w:p w14:paraId="37BCB16B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风险</w:t>
            </w:r>
          </w:p>
          <w:p w14:paraId="4F85CB86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管控</w:t>
            </w:r>
          </w:p>
          <w:p w14:paraId="7A02DE47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0EB20464">
            <w:pPr>
              <w:spacing w:line="32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12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涉及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两重点一重大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的生产装置、储存设施外部安全防护距离是否符合国家标准要求。</w:t>
            </w:r>
          </w:p>
        </w:tc>
        <w:tc>
          <w:tcPr>
            <w:tcW w:w="3119" w:type="dxa"/>
            <w:noWrap w:val="0"/>
            <w:vAlign w:val="top"/>
          </w:tcPr>
          <w:p w14:paraId="1DD5A5AC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0676856F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5D16F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5" w:type="dxa"/>
            <w:vMerge w:val="continue"/>
            <w:noWrap w:val="0"/>
            <w:vAlign w:val="top"/>
          </w:tcPr>
          <w:p w14:paraId="4853E5CB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2897DBF2">
            <w:pPr>
              <w:spacing w:line="32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13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地区架空电力线路是否穿越生产区且不符合国家标准要求。</w:t>
            </w:r>
          </w:p>
        </w:tc>
        <w:tc>
          <w:tcPr>
            <w:tcW w:w="3119" w:type="dxa"/>
            <w:noWrap w:val="0"/>
            <w:vAlign w:val="top"/>
          </w:tcPr>
          <w:p w14:paraId="44E761DD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7DD906C1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7ACC6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5" w:type="dxa"/>
            <w:vMerge w:val="continue"/>
            <w:noWrap w:val="0"/>
            <w:vAlign w:val="top"/>
          </w:tcPr>
          <w:p w14:paraId="2551D59A">
            <w:pPr>
              <w:spacing w:line="32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697CB5FA">
            <w:pPr>
              <w:spacing w:line="32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10"/>
                <w:sz w:val="21"/>
                <w:szCs w:val="21"/>
              </w:rPr>
              <w:t>14</w:t>
            </w:r>
            <w:r>
              <w:rPr>
                <w:rFonts w:hint="eastAsia" w:ascii="Times New Roman" w:hAnsi="Times New Roman" w:eastAsia="仿宋" w:cs="Times New Roman"/>
                <w:spacing w:val="-10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pacing w:val="-10"/>
                <w:sz w:val="21"/>
                <w:szCs w:val="21"/>
              </w:rPr>
              <w:t>是否使用国家明令淘汰、禁止使用的危及生产安全的工艺、设备。</w:t>
            </w:r>
          </w:p>
        </w:tc>
        <w:tc>
          <w:tcPr>
            <w:tcW w:w="3119" w:type="dxa"/>
            <w:noWrap w:val="0"/>
            <w:vAlign w:val="top"/>
          </w:tcPr>
          <w:p w14:paraId="4D3F89F9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38C6214B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03DA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5" w:type="dxa"/>
            <w:vMerge w:val="continue"/>
            <w:noWrap w:val="0"/>
            <w:vAlign w:val="top"/>
          </w:tcPr>
          <w:p w14:paraId="47422061">
            <w:pPr>
              <w:spacing w:line="32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50BB59E9">
            <w:pPr>
              <w:spacing w:line="320" w:lineRule="exact"/>
              <w:rPr>
                <w:rFonts w:hint="default" w:ascii="Times New Roman" w:hAnsi="Times New Roman" w:eastAsia="仿宋" w:cs="Times New Roman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10"/>
                <w:sz w:val="21"/>
                <w:szCs w:val="21"/>
              </w:rPr>
              <w:t>15</w:t>
            </w:r>
            <w:r>
              <w:rPr>
                <w:rFonts w:hint="eastAsia" w:ascii="Times New Roman" w:hAnsi="Times New Roman" w:eastAsia="仿宋" w:cs="Times New Roman"/>
                <w:spacing w:val="-10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pacing w:val="-10"/>
                <w:sz w:val="21"/>
                <w:szCs w:val="21"/>
              </w:rPr>
              <w:t>在役化工装置是否经正规设计或进行安全设计诊断。</w:t>
            </w:r>
          </w:p>
        </w:tc>
        <w:tc>
          <w:tcPr>
            <w:tcW w:w="3119" w:type="dxa"/>
            <w:noWrap w:val="0"/>
            <w:vAlign w:val="top"/>
          </w:tcPr>
          <w:p w14:paraId="7AE9B4BE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7B15CC64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4EB0C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5" w:type="dxa"/>
            <w:vMerge w:val="continue"/>
            <w:noWrap w:val="0"/>
            <w:vAlign w:val="top"/>
          </w:tcPr>
          <w:p w14:paraId="31CA564A">
            <w:pPr>
              <w:spacing w:line="32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756317A8">
            <w:pPr>
              <w:spacing w:line="320" w:lineRule="exact"/>
              <w:rPr>
                <w:rFonts w:hint="default" w:ascii="Times New Roman" w:hAnsi="Times New Roman" w:eastAsia="仿宋" w:cs="Times New Roman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16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化工生产装置是否按规定设置双电源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自动化控制系统是否设置不间断电源。</w:t>
            </w:r>
          </w:p>
        </w:tc>
        <w:tc>
          <w:tcPr>
            <w:tcW w:w="3119" w:type="dxa"/>
            <w:noWrap w:val="0"/>
            <w:vAlign w:val="top"/>
          </w:tcPr>
          <w:p w14:paraId="1DB2891D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20B11E49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4B382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5" w:type="dxa"/>
            <w:vMerge w:val="continue"/>
            <w:noWrap w:val="0"/>
            <w:vAlign w:val="top"/>
          </w:tcPr>
          <w:p w14:paraId="4D2A4425">
            <w:pPr>
              <w:spacing w:line="32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0AE98425">
            <w:pPr>
              <w:tabs>
                <w:tab w:val="left" w:pos="1106"/>
              </w:tabs>
              <w:spacing w:line="32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17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涉危工艺装置是否实现自动化控制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是否具备紧急停车功能并投入使用。</w:t>
            </w:r>
          </w:p>
        </w:tc>
        <w:tc>
          <w:tcPr>
            <w:tcW w:w="3119" w:type="dxa"/>
            <w:noWrap w:val="0"/>
            <w:vAlign w:val="top"/>
          </w:tcPr>
          <w:p w14:paraId="04823ED0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0431CDBF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7FC3D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5" w:type="dxa"/>
            <w:vMerge w:val="continue"/>
            <w:noWrap w:val="0"/>
            <w:vAlign w:val="top"/>
          </w:tcPr>
          <w:p w14:paraId="1338F133">
            <w:pPr>
              <w:spacing w:line="32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1F953E41">
            <w:pPr>
              <w:tabs>
                <w:tab w:val="left" w:pos="656"/>
              </w:tabs>
              <w:spacing w:line="32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18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一、二级重大危险源的危化品罐区是否具备紧急切断功能；涉及毒性气体、液化气体、剧毒液体的一、二级重大危险源的罐区是否配备独立的安全仪表系统。</w:t>
            </w:r>
          </w:p>
        </w:tc>
        <w:tc>
          <w:tcPr>
            <w:tcW w:w="3119" w:type="dxa"/>
            <w:noWrap w:val="0"/>
            <w:vAlign w:val="top"/>
          </w:tcPr>
          <w:p w14:paraId="375B3400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34EB13DA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4E903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5" w:type="dxa"/>
            <w:vMerge w:val="continue"/>
            <w:noWrap w:val="0"/>
            <w:vAlign w:val="top"/>
          </w:tcPr>
          <w:p w14:paraId="7C64D5B3">
            <w:pPr>
              <w:spacing w:line="32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3A382D5D">
            <w:pPr>
              <w:tabs>
                <w:tab w:val="left" w:pos="656"/>
              </w:tabs>
              <w:spacing w:line="32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19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控制室或机柜间面向具有火灾、爆炸危险性装置一侧是否满足防火防爆要求。</w:t>
            </w:r>
          </w:p>
        </w:tc>
        <w:tc>
          <w:tcPr>
            <w:tcW w:w="3119" w:type="dxa"/>
            <w:noWrap w:val="0"/>
            <w:vAlign w:val="top"/>
          </w:tcPr>
          <w:p w14:paraId="4F6FBB17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1264099F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0D098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45" w:type="dxa"/>
            <w:vMerge w:val="continue"/>
            <w:noWrap w:val="0"/>
            <w:vAlign w:val="top"/>
          </w:tcPr>
          <w:p w14:paraId="2EAD057C">
            <w:pPr>
              <w:spacing w:line="32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74" w:type="dxa"/>
            <w:noWrap w:val="0"/>
            <w:vAlign w:val="top"/>
          </w:tcPr>
          <w:p w14:paraId="283579EA">
            <w:pPr>
              <w:spacing w:line="32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全压力式液化烃储罐是否按规定设置注水措施。</w:t>
            </w:r>
          </w:p>
        </w:tc>
        <w:tc>
          <w:tcPr>
            <w:tcW w:w="3119" w:type="dxa"/>
            <w:noWrap w:val="0"/>
            <w:vAlign w:val="top"/>
          </w:tcPr>
          <w:p w14:paraId="260A487D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573B8CBA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18A34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45" w:type="dxa"/>
            <w:vMerge w:val="continue"/>
            <w:noWrap w:val="0"/>
            <w:vAlign w:val="top"/>
          </w:tcPr>
          <w:p w14:paraId="0E8081BF">
            <w:pPr>
              <w:spacing w:line="32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74" w:type="dxa"/>
            <w:noWrap w:val="0"/>
            <w:vAlign w:val="top"/>
          </w:tcPr>
          <w:p w14:paraId="2BD43478">
            <w:pPr>
              <w:spacing w:line="32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21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爆炸危险场所是否按规定设置防爆电气设备。</w:t>
            </w:r>
          </w:p>
        </w:tc>
        <w:tc>
          <w:tcPr>
            <w:tcW w:w="3119" w:type="dxa"/>
            <w:noWrap w:val="0"/>
            <w:vAlign w:val="top"/>
          </w:tcPr>
          <w:p w14:paraId="36E23EF2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2EA24481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56A43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445" w:type="dxa"/>
            <w:vMerge w:val="continue"/>
            <w:noWrap w:val="0"/>
            <w:vAlign w:val="top"/>
          </w:tcPr>
          <w:p w14:paraId="7DE3CE93">
            <w:pPr>
              <w:spacing w:line="32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74" w:type="dxa"/>
            <w:noWrap w:val="0"/>
            <w:vAlign w:val="top"/>
          </w:tcPr>
          <w:p w14:paraId="4E530136">
            <w:pPr>
              <w:spacing w:line="32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22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 xml:space="preserve"> 锅炉、压力容器、压力管道等特种设备是否取得使用登记证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并经定期检验合格；安全阀、爆破片等安全附件是否正常投用。</w:t>
            </w:r>
          </w:p>
        </w:tc>
        <w:tc>
          <w:tcPr>
            <w:tcW w:w="3119" w:type="dxa"/>
            <w:noWrap w:val="0"/>
            <w:vAlign w:val="top"/>
          </w:tcPr>
          <w:p w14:paraId="2FE1094B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270E7F70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645B9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45" w:type="dxa"/>
            <w:vMerge w:val="continue"/>
            <w:noWrap w:val="0"/>
            <w:vAlign w:val="top"/>
          </w:tcPr>
          <w:p w14:paraId="1DED6F72">
            <w:pPr>
              <w:spacing w:line="32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74" w:type="dxa"/>
            <w:noWrap w:val="0"/>
            <w:vAlign w:val="top"/>
          </w:tcPr>
          <w:p w14:paraId="36C67A57">
            <w:pPr>
              <w:spacing w:line="32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可燃有毒气体泄漏检测报警系统是否按规范设置并定期检测校验；可燃有毒气体检测报警信号是否发送至有操作人员常驻的控制室、现场操作室。</w:t>
            </w:r>
          </w:p>
        </w:tc>
        <w:tc>
          <w:tcPr>
            <w:tcW w:w="3119" w:type="dxa"/>
            <w:noWrap w:val="0"/>
            <w:vAlign w:val="top"/>
          </w:tcPr>
          <w:p w14:paraId="71DEA0D1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32013D61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28114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5" w:type="dxa"/>
            <w:vMerge w:val="continue"/>
            <w:noWrap w:val="0"/>
            <w:vAlign w:val="center"/>
          </w:tcPr>
          <w:p w14:paraId="7B700FB6">
            <w:pPr>
              <w:spacing w:line="32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52EAB0AD">
            <w:pPr>
              <w:spacing w:line="32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24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液化烃、液氨、液氯等易燃易爆、有毒有害液化气体的充装是否使用万向管道充装系统。</w:t>
            </w:r>
          </w:p>
        </w:tc>
        <w:tc>
          <w:tcPr>
            <w:tcW w:w="3119" w:type="dxa"/>
            <w:noWrap w:val="0"/>
            <w:vAlign w:val="center"/>
          </w:tcPr>
          <w:p w14:paraId="68926F5E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42338A75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7F6CC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5" w:type="dxa"/>
            <w:vMerge w:val="continue"/>
            <w:noWrap w:val="0"/>
            <w:vAlign w:val="center"/>
          </w:tcPr>
          <w:p w14:paraId="1B5B489A">
            <w:pPr>
              <w:spacing w:line="32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7D9B6E50">
            <w:pPr>
              <w:tabs>
                <w:tab w:val="left" w:pos="656"/>
              </w:tabs>
              <w:spacing w:line="32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25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危险化学品仓库是否按照标准分区、分类、分库存放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是否存在超量、超品种以及相互禁忌物质混放混存的现象。</w:t>
            </w:r>
          </w:p>
        </w:tc>
        <w:tc>
          <w:tcPr>
            <w:tcW w:w="3119" w:type="dxa"/>
            <w:noWrap w:val="0"/>
            <w:vAlign w:val="center"/>
          </w:tcPr>
          <w:p w14:paraId="312DEF28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49448458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5F61F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5" w:type="dxa"/>
            <w:vMerge w:val="continue"/>
            <w:noWrap w:val="0"/>
            <w:vAlign w:val="center"/>
          </w:tcPr>
          <w:p w14:paraId="6415DC63">
            <w:pPr>
              <w:spacing w:line="32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022A0DCE">
            <w:pPr>
              <w:tabs>
                <w:tab w:val="left" w:pos="656"/>
              </w:tabs>
              <w:spacing w:line="32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26．涉危工艺反应产品（含中间产品）是否按规范要求储存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是否落实安全管理措施。</w:t>
            </w:r>
          </w:p>
        </w:tc>
        <w:tc>
          <w:tcPr>
            <w:tcW w:w="3119" w:type="dxa"/>
            <w:noWrap w:val="0"/>
            <w:vAlign w:val="center"/>
          </w:tcPr>
          <w:p w14:paraId="366880E7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7AE376CB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0088B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5" w:type="dxa"/>
            <w:vMerge w:val="continue"/>
            <w:noWrap w:val="0"/>
            <w:vAlign w:val="center"/>
          </w:tcPr>
          <w:p w14:paraId="4ADE98BB">
            <w:pPr>
              <w:spacing w:line="32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3380B114">
            <w:pPr>
              <w:spacing w:line="32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27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是否按照规范制定动火、进入受限空间等特殊作业管理制度并有效执行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动火、受限空间等作业票是否符合规范要求。</w:t>
            </w:r>
          </w:p>
        </w:tc>
        <w:tc>
          <w:tcPr>
            <w:tcW w:w="3119" w:type="dxa"/>
            <w:noWrap w:val="0"/>
            <w:vAlign w:val="center"/>
          </w:tcPr>
          <w:p w14:paraId="4B21FDC9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111F1868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6A132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45" w:type="dxa"/>
            <w:vMerge w:val="continue"/>
            <w:noWrap w:val="0"/>
            <w:vAlign w:val="center"/>
          </w:tcPr>
          <w:p w14:paraId="61A24662">
            <w:pPr>
              <w:spacing w:line="32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5276D40D">
            <w:pPr>
              <w:spacing w:line="32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28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是否在有较大危险因素的生产经营场所和有关设施、设备上设置明显的安全警示标志。</w:t>
            </w:r>
          </w:p>
        </w:tc>
        <w:tc>
          <w:tcPr>
            <w:tcW w:w="3119" w:type="dxa"/>
            <w:noWrap w:val="0"/>
            <w:vAlign w:val="center"/>
          </w:tcPr>
          <w:p w14:paraId="4EF0AB2D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54830259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7E9C9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45" w:type="dxa"/>
            <w:vMerge w:val="continue"/>
            <w:noWrap w:val="0"/>
            <w:vAlign w:val="center"/>
          </w:tcPr>
          <w:p w14:paraId="35365C93">
            <w:pPr>
              <w:spacing w:line="32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7963BA4F">
            <w:pPr>
              <w:spacing w:line="32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29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易燃易爆废弃危险化学品储存情况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特别是涉危工艺如硝化、氧化等反应的危险废物储存情况和监管责任落实情况。</w:t>
            </w:r>
          </w:p>
        </w:tc>
        <w:tc>
          <w:tcPr>
            <w:tcW w:w="3119" w:type="dxa"/>
            <w:noWrap w:val="0"/>
            <w:vAlign w:val="center"/>
          </w:tcPr>
          <w:p w14:paraId="43782525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7B11B0C3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483CD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45" w:type="dxa"/>
            <w:vMerge w:val="restart"/>
            <w:noWrap w:val="0"/>
            <w:vAlign w:val="center"/>
          </w:tcPr>
          <w:p w14:paraId="6794BAED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应急管理</w:t>
            </w:r>
          </w:p>
        </w:tc>
        <w:tc>
          <w:tcPr>
            <w:tcW w:w="3874" w:type="dxa"/>
            <w:noWrap w:val="0"/>
            <w:vAlign w:val="center"/>
          </w:tcPr>
          <w:p w14:paraId="1B2036D1">
            <w:pPr>
              <w:spacing w:line="32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30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是否按照国家有关要求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制定综合应急预案、专项应急预案、现场处置方案和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一图一卡一册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”，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并及时修订。</w:t>
            </w:r>
          </w:p>
        </w:tc>
        <w:tc>
          <w:tcPr>
            <w:tcW w:w="3119" w:type="dxa"/>
            <w:noWrap w:val="0"/>
            <w:vAlign w:val="center"/>
          </w:tcPr>
          <w:p w14:paraId="23F3D7C2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　</w:t>
            </w:r>
          </w:p>
        </w:tc>
        <w:tc>
          <w:tcPr>
            <w:tcW w:w="1508" w:type="dxa"/>
            <w:noWrap w:val="0"/>
            <w:vAlign w:val="top"/>
          </w:tcPr>
          <w:p w14:paraId="56C1FA0F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2444B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45" w:type="dxa"/>
            <w:vMerge w:val="continue"/>
            <w:noWrap w:val="0"/>
            <w:vAlign w:val="center"/>
          </w:tcPr>
          <w:p w14:paraId="6EB5D7ED">
            <w:pPr>
              <w:spacing w:line="32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2768A37A">
            <w:pPr>
              <w:spacing w:line="32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31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是否按规定配备应急救援器材并维护保养</w:t>
            </w:r>
          </w:p>
        </w:tc>
        <w:tc>
          <w:tcPr>
            <w:tcW w:w="3119" w:type="dxa"/>
            <w:noWrap w:val="0"/>
            <w:vAlign w:val="center"/>
          </w:tcPr>
          <w:p w14:paraId="3964A4CB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　</w:t>
            </w:r>
          </w:p>
        </w:tc>
        <w:tc>
          <w:tcPr>
            <w:tcW w:w="1508" w:type="dxa"/>
            <w:noWrap w:val="0"/>
            <w:vAlign w:val="top"/>
          </w:tcPr>
          <w:p w14:paraId="402F9E15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6B721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45" w:type="dxa"/>
            <w:vMerge w:val="continue"/>
            <w:noWrap w:val="0"/>
            <w:vAlign w:val="center"/>
          </w:tcPr>
          <w:p w14:paraId="62D4ACB2">
            <w:pPr>
              <w:spacing w:line="32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2967D783">
            <w:pPr>
              <w:spacing w:line="32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32是否组织从业人员进行应急救援预案的培训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涉危工艺的岗位是否进行现场处置方案培训。</w:t>
            </w:r>
          </w:p>
        </w:tc>
        <w:tc>
          <w:tcPr>
            <w:tcW w:w="3119" w:type="dxa"/>
            <w:noWrap w:val="0"/>
            <w:vAlign w:val="center"/>
          </w:tcPr>
          <w:p w14:paraId="2E39503E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214B5F10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7AB36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5" w:type="dxa"/>
            <w:vMerge w:val="continue"/>
            <w:noWrap w:val="0"/>
            <w:vAlign w:val="center"/>
          </w:tcPr>
          <w:p w14:paraId="768E75D6">
            <w:pPr>
              <w:spacing w:line="32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6A7A6E14">
            <w:pPr>
              <w:spacing w:line="32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33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是否按规定组织预案演练和评审</w:t>
            </w:r>
          </w:p>
        </w:tc>
        <w:tc>
          <w:tcPr>
            <w:tcW w:w="3119" w:type="dxa"/>
            <w:noWrap w:val="0"/>
            <w:vAlign w:val="center"/>
          </w:tcPr>
          <w:p w14:paraId="0B54E562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5604F1DF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7E225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445" w:type="dxa"/>
            <w:noWrap w:val="0"/>
            <w:vAlign w:val="center"/>
          </w:tcPr>
          <w:p w14:paraId="41428E6E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检查发现问题及处理意见</w:t>
            </w:r>
          </w:p>
        </w:tc>
        <w:tc>
          <w:tcPr>
            <w:tcW w:w="8501" w:type="dxa"/>
            <w:gridSpan w:val="3"/>
            <w:noWrap w:val="0"/>
            <w:vAlign w:val="center"/>
          </w:tcPr>
          <w:p w14:paraId="51C17166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  <w:p w14:paraId="3250DF29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  <w:p w14:paraId="6C1DBC61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  <w:p w14:paraId="5482E12D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  <w:p w14:paraId="797531CA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  <w:p w14:paraId="0F8220DF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  <w:p w14:paraId="76A46B92">
            <w:pPr>
              <w:spacing w:line="3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0D52D31A">
            <w:pPr>
              <w:spacing w:line="3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6D9A10FC">
            <w:pPr>
              <w:spacing w:line="3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200E17E1">
            <w:pPr>
              <w:spacing w:line="3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51CA4814">
            <w:pPr>
              <w:spacing w:line="3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526577BE">
            <w:pPr>
              <w:spacing w:line="3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3C0EBD59">
            <w:pPr>
              <w:spacing w:line="3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检查人员（签名）           企业负责人（签名）：  </w:t>
            </w:r>
          </w:p>
          <w:p w14:paraId="018431AF">
            <w:pPr>
              <w:spacing w:line="3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59F1968C">
            <w:pPr>
              <w:spacing w:line="320" w:lineRule="exact"/>
              <w:ind w:firstLine="3421" w:firstLineChars="1222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检查时间：     年    月    日</w:t>
            </w:r>
          </w:p>
          <w:p w14:paraId="55B4214B">
            <w:pPr>
              <w:spacing w:line="32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</w:tbl>
    <w:p w14:paraId="7A04C1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0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toc 4"/>
    <w:basedOn w:val="1"/>
    <w:next w:val="1"/>
    <w:uiPriority w:val="0"/>
    <w:pPr>
      <w:wordWrap w:val="0"/>
      <w:ind w:left="850"/>
    </w:pPr>
    <w:rPr>
      <w:rFonts w:ascii="Times New Roman" w:hAnsi="Times New Roman" w:cs="黑体"/>
    </w:rPr>
  </w:style>
  <w:style w:type="paragraph" w:styleId="6">
    <w:name w:val="Balloon Text"/>
    <w:basedOn w:val="1"/>
    <w:next w:val="4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2025-07-02T02:53:46Z</dcterms:created>
  <dc:creator>Administrator</dc:creator>
  <cp:lastModifiedBy>罗东镇新明村民委员会</cp:lastModifiedBy>
  <dcterms:modified xsi:type="dcterms:W3CDTF">2025-07-02T02:53:52Z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eyJoZGlkIjoiNDMxYTUxMTY2MjAxNGQxNTNhYjcxZGEwNDM4ZDBjZmUiLCJ1c2VySWQiOiIxMzQyNDcwNiJ9</vt:lpwstr>
  </property>
  <property fmtid="{D5CDD505-2E9C-101B-9397-08002B2CF9AE}" pid="4" name="ICV">
    <vt:lpwstr>8AA979BA6C394472861707613AB79A23_12</vt:lpwstr>
  </property>
</Properties>
</file>