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napToGrid w:val="0"/>
        <w:spacing w:line="58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4：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u w:val="none"/>
          <w:lang w:eastAsia="zh-CN"/>
        </w:rPr>
        <w:t>仑苍镇</w:t>
      </w:r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  <w:u w:val="none"/>
        </w:rPr>
        <w:t>安全生产标准化提升专项行动固本强基进展情况月报表（一）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300" w:lineRule="exact"/>
        <w:ind w:left="0" w:leftChars="-233" w:right="-466" w:rightChars="-222" w:hanging="489" w:hangingChars="204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2"/>
          <w:szCs w:val="24"/>
          <w:highlight w:val="none"/>
          <w:u w:val="none"/>
        </w:rPr>
      </w:pPr>
      <w:r>
        <w:rPr>
          <w:rFonts w:hint="default" w:ascii="Times New Roman" w:hAnsi="Times New Roman" w:eastAsia="仿宋" w:cs="Times New Roman"/>
          <w:color w:val="auto"/>
          <w:kern w:val="2"/>
          <w:highlight w:val="none"/>
          <w:u w:val="none"/>
        </w:rPr>
        <w:t>填报单位（盖章）：                               填表人：              联系电话：                       年    月 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76"/>
        <w:gridCol w:w="476"/>
        <w:gridCol w:w="476"/>
        <w:gridCol w:w="477"/>
        <w:gridCol w:w="555"/>
        <w:gridCol w:w="549"/>
        <w:gridCol w:w="573"/>
        <w:gridCol w:w="513"/>
        <w:gridCol w:w="537"/>
        <w:gridCol w:w="862"/>
        <w:gridCol w:w="1156"/>
        <w:gridCol w:w="793"/>
        <w:gridCol w:w="459"/>
        <w:gridCol w:w="459"/>
        <w:gridCol w:w="459"/>
        <w:gridCol w:w="595"/>
        <w:gridCol w:w="595"/>
        <w:gridCol w:w="596"/>
        <w:gridCol w:w="804"/>
        <w:gridCol w:w="517"/>
        <w:gridCol w:w="517"/>
        <w:gridCol w:w="517"/>
        <w:gridCol w:w="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" w:leftChars="-5" w:right="-29" w:rightChars="-14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填报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类型</w:t>
            </w:r>
          </w:p>
        </w:tc>
        <w:tc>
          <w:tcPr>
            <w:tcW w:w="1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 xml:space="preserve"> 企业数量（家）</w:t>
            </w:r>
          </w:p>
        </w:tc>
        <w:tc>
          <w:tcPr>
            <w:tcW w:w="27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创建提升数量（家）</w:t>
            </w: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样板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  <w:lang w:eastAsia="zh-CN"/>
              </w:rPr>
              <w:t>村（社区）</w:t>
            </w: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数量（个）</w:t>
            </w:r>
          </w:p>
        </w:tc>
        <w:tc>
          <w:tcPr>
            <w:tcW w:w="21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标杆数量（家）</w:t>
            </w: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 xml:space="preserve"> 评审达标数量（家）</w:t>
            </w:r>
          </w:p>
        </w:tc>
        <w:tc>
          <w:tcPr>
            <w:tcW w:w="2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示范岗位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数</w:t>
            </w:r>
          </w:p>
        </w:tc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规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业</w:t>
            </w:r>
          </w:p>
        </w:tc>
        <w:tc>
          <w:tcPr>
            <w:tcW w:w="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业</w:t>
            </w:r>
          </w:p>
        </w:tc>
        <w:tc>
          <w:tcPr>
            <w:tcW w:w="4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业</w:t>
            </w: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型</w:t>
            </w:r>
          </w:p>
        </w:tc>
        <w:tc>
          <w:tcPr>
            <w:tcW w:w="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业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业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业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业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样板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层级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样板个数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级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业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业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 w:leftChars="-64" w:right="-94" w:rightChars="-45" w:hanging="135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业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业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业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业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示范层级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94" w:rightChars="-45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党员模范岗︵个︶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94" w:rightChars="-45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青年突击手︵个︶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94" w:rightChars="-45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工人先锋岗︵个︶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94" w:rightChars="-45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auto"/>
                <w:sz w:val="24"/>
                <w:highlight w:val="none"/>
                <w:u w:val="none"/>
              </w:rPr>
              <w:t>巾帼示范岗︵个︶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4" w:leftChars="-40" w:right="-80" w:rightChars="-38" w:hanging="20" w:hangingChars="11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镇直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18"/>
                <w:szCs w:val="18"/>
                <w:highlight w:val="none"/>
                <w:u w:val="none"/>
              </w:rPr>
              <w:t>单位</w:t>
            </w:r>
          </w:p>
        </w:tc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33" w:leftChars="-64" w:right="-94" w:rightChars="-45" w:hanging="101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33" w:leftChars="-64" w:right="-94" w:rightChars="-45" w:hanging="101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33" w:leftChars="-64" w:right="-94" w:rightChars="-45" w:hanging="101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33" w:leftChars="-64" w:right="-94" w:rightChars="-45" w:hanging="101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4" w:leftChars="-57" w:right="-94" w:rightChars="-45" w:hanging="254" w:hangingChars="106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  <w:t>国标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4" w:leftChars="-57" w:right="-94" w:rightChars="-45" w:hanging="254" w:hangingChars="106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  <w:t>市级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4" w:leftChars="-57" w:right="-94" w:rightChars="-45" w:hanging="254" w:hangingChars="106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  <w:t>市级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  <w:t>市级</w:t>
            </w:r>
          </w:p>
        </w:tc>
        <w:tc>
          <w:tcPr>
            <w:tcW w:w="517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7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7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7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4" w:leftChars="-57" w:right="-94" w:rightChars="-45" w:hanging="254" w:hangingChars="106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  <w:t>省标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4" w:leftChars="-57" w:right="-94" w:rightChars="-45" w:hanging="254" w:hangingChars="106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  <w:t>县级</w:t>
            </w:r>
          </w:p>
        </w:tc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4" w:leftChars="-57" w:right="-94" w:rightChars="-45" w:hanging="254" w:hangingChars="106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  <w:t>县级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  <w:t>县级</w:t>
            </w: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4" w:leftChars="-57" w:right="-94" w:rightChars="-45" w:hanging="254" w:hangingChars="106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  <w:t>地标</w:t>
            </w: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  <w:t>（达标不分级）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4" w:leftChars="-57" w:right="-94" w:rightChars="-45" w:hanging="254" w:hangingChars="106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  <w:t>乡级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  <w:t>乡级</w:t>
            </w:r>
          </w:p>
        </w:tc>
        <w:tc>
          <w:tcPr>
            <w:tcW w:w="5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4" w:leftChars="-40" w:right="-80" w:rightChars="-38" w:hanging="20" w:hangingChars="11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村（社区）</w:t>
            </w:r>
          </w:p>
        </w:tc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33" w:leftChars="-64" w:right="-94" w:rightChars="-45" w:hanging="101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33" w:leftChars="-64" w:right="-94" w:rightChars="-45" w:hanging="101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33" w:leftChars="-64" w:right="-94" w:rightChars="-45" w:hanging="101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33" w:leftChars="-64" w:right="-94" w:rightChars="-45" w:hanging="101" w:hangingChars="56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4" w:leftChars="-57" w:right="-94" w:rightChars="-45" w:hanging="254" w:hangingChars="106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  <w:t>国标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4" w:leftChars="-57" w:right="-94" w:rightChars="-45" w:hanging="254" w:hangingChars="106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  <w:t>市级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4" w:leftChars="-57" w:right="-94" w:rightChars="-45" w:hanging="254" w:hangingChars="106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  <w:t>市级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4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  <w:t>市级</w:t>
            </w:r>
          </w:p>
        </w:tc>
        <w:tc>
          <w:tcPr>
            <w:tcW w:w="517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7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7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7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4" w:leftChars="-57" w:right="-94" w:rightChars="-45" w:hanging="254" w:hangingChars="106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  <w:t>省标</w:t>
            </w:r>
          </w:p>
        </w:tc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4" w:leftChars="-57" w:right="-94" w:rightChars="-45" w:hanging="254" w:hangingChars="106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  <w:t>县级</w:t>
            </w:r>
          </w:p>
        </w:tc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4" w:leftChars="-57" w:right="-94" w:rightChars="-45" w:hanging="254" w:hangingChars="106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  <w:t>县级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  <w:t>县级</w:t>
            </w: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4" w:leftChars="-57" w:right="-94" w:rightChars="-45" w:hanging="254" w:hangingChars="106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  <w:t>地标</w:t>
            </w: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  <w:t>（达标不分级）</w:t>
            </w:r>
          </w:p>
        </w:tc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34" w:leftChars="-57" w:right="-94" w:rightChars="-45" w:hanging="254" w:hangingChars="106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  <w:t>乡级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u w:val="none"/>
              </w:rPr>
              <w:t>乡级</w:t>
            </w:r>
          </w:p>
        </w:tc>
        <w:tc>
          <w:tcPr>
            <w:tcW w:w="5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bidi w:val="0"/>
        <w:adjustRightInd w:val="0"/>
        <w:snapToGrid w:val="0"/>
        <w:spacing w:line="300" w:lineRule="exact"/>
        <w:ind w:left="178" w:leftChars="85" w:right="168" w:rightChars="80" w:firstLine="482" w:firstLineChars="200"/>
        <w:textAlignment w:val="auto"/>
        <w:rPr>
          <w:rFonts w:hint="default" w:ascii="Times New Roman" w:hAnsi="Times New Roman" w:eastAsia="仿宋" w:cs="Times New Roman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eastAsia="仿宋" w:cs="Times New Roman"/>
          <w:b/>
          <w:color w:val="auto"/>
          <w:sz w:val="24"/>
          <w:highlight w:val="none"/>
          <w:u w:val="none"/>
        </w:rPr>
        <w:t>注：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none"/>
        </w:rPr>
        <w:t>1.各填报单位按照各自所属的单位类型进行填报；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none"/>
        </w:rPr>
        <w:t>.各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none"/>
          <w:lang w:eastAsia="zh-CN"/>
        </w:rPr>
        <w:t>村（社区）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none"/>
        </w:rPr>
        <w:t>填报的数据应包含本辖区各行业领域的数据；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none"/>
        </w:rPr>
        <w:t>.自评企业指未经定级（达标）评审，只完成内部自评的企业；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none"/>
        </w:rPr>
        <w:t>.地标指的是泉州市本级地方标准，统一按不分级达标统计；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none"/>
        </w:rPr>
        <w:t>.事业单位生产经营规模参照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none"/>
          <w:lang w:eastAsia="zh-CN"/>
        </w:rPr>
        <w:t>我镇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none"/>
        </w:rPr>
        <w:t>“三类企业”进行划分，具体由市级行业主管（监管）部门确定；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none"/>
        </w:rPr>
        <w:t>.企业数量以2023年企业底数为基数据实补缺补漏填报，创建提升数量、标杆数量填写2021年8月以来累计数，其余的填写2024年1月以来累计数；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none"/>
        </w:rPr>
        <w:t>.表格不应有空白处，若无则应填写0；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none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none"/>
        </w:rPr>
        <w:t>.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none"/>
          <w:lang w:eastAsia="zh-CN"/>
        </w:rPr>
        <w:t>每月最后一个工作日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none"/>
        </w:rPr>
        <w:t>前上报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none"/>
          <w:lang w:eastAsia="zh-CN"/>
        </w:rPr>
        <w:t>本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none"/>
        </w:rPr>
        <w:t>月固本强基进展情况。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rPr>
          <w:rFonts w:hint="default" w:ascii="Times New Roman" w:hAnsi="Times New Roman" w:cs="Times New Roman"/>
          <w:color w:val="auto"/>
          <w:highlight w:val="none"/>
          <w:u w:val="none"/>
        </w:rPr>
        <w:sectPr>
          <w:footerReference r:id="rId3" w:type="default"/>
          <w:footerReference r:id="rId4" w:type="even"/>
          <w:pgSz w:w="16838" w:h="11905" w:orient="landscape"/>
          <w:pgMar w:top="1134" w:right="1134" w:bottom="851" w:left="1134" w:header="851" w:footer="851" w:gutter="0"/>
          <w:pgNumType w:fmt="numberInDash"/>
          <w:cols w:space="720" w:num="1"/>
          <w:docGrid w:linePitch="286" w:charSpace="0"/>
        </w:sectPr>
      </w:pPr>
    </w:p>
    <w:p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ZWVlZjM0NTQ2ZWJkZDBkN2U0MzQ2YmIxYWYwMTEifQ=="/>
  </w:docVars>
  <w:rsids>
    <w:rsidRoot w:val="05E84809"/>
    <w:rsid w:val="05E84809"/>
    <w:rsid w:val="34957054"/>
    <w:rsid w:val="427F3327"/>
    <w:rsid w:val="71B8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rFonts w:ascii="Calibri" w:hAnsi="Calibri" w:cs="Calibri"/>
      <w:sz w:val="18"/>
      <w:szCs w:val="18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  <w:rPr>
      <w:rFonts w:ascii="Calibri" w:hAnsi="Calibri"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2024-02-27T08:45:00Z</dcterms:created>
  <dc:creator>海洋</dc:creator>
  <cp:lastModifiedBy>海洋</cp:lastModifiedBy>
  <dcterms:modified xsi:type="dcterms:W3CDTF">2024-02-27T08:48:34Z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616BF74FCA98424DB108888BE8D0C08B_13</vt:lpwstr>
  </property>
</Properties>
</file>