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napToGrid w:val="0"/>
          <w:kern w:val="0"/>
          <w:sz w:val="28"/>
          <w:szCs w:val="20"/>
          <w:lang w:val="en-US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专项行动执法检查问题隐患汇总表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firstLine="281" w:firstLineChars="100"/>
        <w:jc w:val="left"/>
        <w:textAlignment w:val="auto"/>
        <w:outlineLvl w:val="0"/>
        <w:rPr>
          <w:rFonts w:hint="default" w:ascii="Times New Roman" w:hAnsi="Times New Roman" w:eastAsia="方正小标宋简体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___________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村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（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社区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）                                                    时间：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2023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年   月   日</w:t>
      </w:r>
    </w:p>
    <w:tbl>
      <w:tblPr>
        <w:tblStyle w:val="4"/>
        <w:tblW w:w="138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0"/>
        <w:gridCol w:w="1360"/>
        <w:gridCol w:w="1683"/>
        <w:gridCol w:w="1460"/>
        <w:gridCol w:w="1965"/>
        <w:gridCol w:w="1486"/>
        <w:gridCol w:w="1713"/>
        <w:gridCol w:w="15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  目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  <w:lang w:val="en-US" w:eastAsia="zh-CN" w:bidi="ar-SA"/>
              </w:rPr>
              <w:t>企业总数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  <w:lang w:val="en-US" w:eastAsia="zh-CN" w:bidi="ar-SA"/>
              </w:rPr>
              <w:t>已检查企业总数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发现问题隐患总数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已整改问题隐患总数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其中重大隐患总数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  <w:lang w:val="en-US" w:eastAsia="zh-CN" w:bidi="ar-SA"/>
              </w:rPr>
              <w:t>重大隐患已整改总数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有色企业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（含铝加工深井铸造）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560" w:firstLineChars="20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560" w:firstLineChars="20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560" w:firstLineChars="20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560" w:firstLineChars="20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560" w:firstLineChars="20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560" w:firstLineChars="20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560" w:firstLineChars="20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建材企业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560" w:firstLineChars="20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560" w:firstLineChars="20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560" w:firstLineChars="20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560" w:firstLineChars="20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560" w:firstLineChars="20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560" w:firstLineChars="20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560" w:firstLineChars="20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机械铸造企业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560" w:firstLineChars="20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560" w:firstLineChars="20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560" w:firstLineChars="20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560" w:firstLineChars="20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560" w:firstLineChars="20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560" w:firstLineChars="20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560" w:firstLineChars="20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纺织企业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560" w:firstLineChars="20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560" w:firstLineChars="20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560" w:firstLineChars="20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560" w:firstLineChars="20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560" w:firstLineChars="20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560" w:firstLineChars="20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560" w:firstLineChars="20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涉氨制冷企业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560" w:firstLineChars="20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560" w:firstLineChars="20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560" w:firstLineChars="20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560" w:firstLineChars="20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560" w:firstLineChars="20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560" w:firstLineChars="20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560" w:firstLineChars="20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涉粉作业10人以上粉尘涉爆企业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560" w:firstLineChars="20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560" w:firstLineChars="20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560" w:firstLineChars="20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560" w:firstLineChars="20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560" w:firstLineChars="20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560" w:firstLineChars="20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560" w:firstLineChars="20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有限空间作业轻工重点企业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560" w:firstLineChars="20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560" w:firstLineChars="20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560" w:firstLineChars="20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560" w:firstLineChars="20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560" w:firstLineChars="20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560" w:firstLineChars="20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560" w:firstLineChars="20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上述之外的其他工贸行业企业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560" w:firstLineChars="20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560" w:firstLineChars="20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560" w:firstLineChars="20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560" w:firstLineChars="20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560" w:firstLineChars="20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560" w:firstLineChars="20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560" w:firstLineChars="20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8" w:beforeLines="50" w:line="360" w:lineRule="exact"/>
        <w:ind w:left="0" w:leftChars="0" w:firstLine="482" w:firstLineChars="200"/>
        <w:textAlignment w:val="auto"/>
      </w:pPr>
      <w:r>
        <w:rPr>
          <w:rFonts w:hint="default" w:ascii="Times New Roman" w:hAnsi="Times New Roman" w:eastAsia="仿宋" w:cs="Times New Roman"/>
          <w:b/>
          <w:bCs/>
          <w:sz w:val="24"/>
          <w:szCs w:val="24"/>
          <w:lang w:val="en-US" w:eastAsia="zh-CN"/>
        </w:rPr>
        <w:t>统计范围：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工贸企业第一责任人履职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六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项重点整治事项、工贸企业管理类三项重点整治事项，以及《判定标准》中冶金等七行业、粉尘涉爆等三个专项重大事故隐患。</w:t>
      </w:r>
      <w:bookmarkStart w:id="0" w:name="_GoBack"/>
      <w:bookmarkEnd w:id="0"/>
    </w:p>
    <w:sectPr>
      <w:footerReference r:id="rId3" w:type="default"/>
      <w:pgSz w:w="16838" w:h="11906" w:orient="landscape"/>
      <w:pgMar w:top="1588" w:right="2098" w:bottom="1474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anumMyeongjo">
    <w:altName w:val="Malgun Gothic"/>
    <w:panose1 w:val="02020603020101020101"/>
    <w:charset w:val="81"/>
    <w:family w:val="auto"/>
    <w:pitch w:val="default"/>
    <w:sig w:usb0="00000000" w:usb1="00000000" w:usb2="00000010" w:usb3="00000000" w:csb0="0008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-162560</wp:posOffset>
              </wp:positionV>
              <wp:extent cx="488950" cy="32512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0" cy="325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NanumMyeongjo" w:hAnsi="NanumMyeongjo" w:eastAsia="NanumMyeongjo" w:cs="NanumMyeongjo"/>
                              <w:sz w:val="18"/>
                            </w:rPr>
                          </w:pPr>
                          <w:r>
                            <w:rPr>
                              <w:rFonts w:hint="eastAsia" w:ascii="NanumMyeongjo" w:hAnsi="NanumMyeongjo" w:eastAsia="NanumMyeongjo" w:cs="NanumMyeongj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NanumMyeongjo" w:hAnsi="NanumMyeongjo" w:eastAsia="NanumMyeongjo" w:cs="NanumMyeongj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NanumMyeongjo" w:hAnsi="NanumMyeongjo" w:eastAsia="NanumMyeongjo" w:cs="NanumMyeongj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NanumMyeongjo" w:hAnsi="NanumMyeongjo" w:eastAsia="NanumMyeongjo" w:cs="NanumMyeongjo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NanumMyeongjo" w:hAnsi="NanumMyeongjo" w:eastAsia="NanumMyeongjo" w:cs="NanumMyeongjo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.8pt;height:25.6pt;width:38.5pt;mso-position-horizontal:outside;mso-position-horizontal-relative:margin;z-index:251659264;mso-width-relative:page;mso-height-relative:page;" filled="f" stroked="f" coordsize="21600,21600" o:gfxdata="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cBUsh1AAAAAYBAAAPAAAAAAAAAAEAIAAAACIAAABkcnMvZG93bnJldi54bWxQSwEC&#10;FAAUAAAACACHTuJAmOAbrzECAABV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ascii="NanumMyeongjo" w:hAnsi="NanumMyeongjo" w:eastAsia="NanumMyeongjo" w:cs="NanumMyeongjo"/>
                        <w:sz w:val="18"/>
                      </w:rPr>
                    </w:pPr>
                    <w:r>
                      <w:rPr>
                        <w:rFonts w:hint="eastAsia" w:ascii="NanumMyeongjo" w:hAnsi="NanumMyeongjo" w:eastAsia="NanumMyeongjo" w:cs="NanumMyeongj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NanumMyeongjo" w:hAnsi="NanumMyeongjo" w:eastAsia="NanumMyeongjo" w:cs="NanumMyeongj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NanumMyeongjo" w:hAnsi="NanumMyeongjo" w:eastAsia="NanumMyeongjo" w:cs="NanumMyeongj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NanumMyeongjo" w:hAnsi="NanumMyeongjo" w:eastAsia="NanumMyeongjo" w:cs="NanumMyeongjo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NanumMyeongjo" w:hAnsi="NanumMyeongjo" w:eastAsia="NanumMyeongjo" w:cs="NanumMyeongjo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2YTk5OWY4ZjExZDViNDNhMTY2Yjc2ODI3OTA2Y2EifQ=="/>
  </w:docVars>
  <w:rsids>
    <w:rsidRoot w:val="3DF71C24"/>
    <w:rsid w:val="3DF7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方正仿宋简体" w:cs="方正仿宋简体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227</Words>
  <Characters>241</Characters>
  <Lines>0</Lines>
  <Paragraphs>0</Paragraphs>
  <TotalTime>0</TotalTime>
  <ScaleCrop>false</ScaleCrop>
  <LinksUpToDate>false</LinksUpToDate>
  <CharactersWithSpaces>301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2023-05-31T05:17:00Z</dcterms:created>
  <dc:creator>風靑雲淡</dc:creator>
  <cp:lastModifiedBy>風靑雲淡</cp:lastModifiedBy>
  <dcterms:modified xsi:type="dcterms:W3CDTF">2023-05-31T05:18:17Z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BCDFEB5267E040C5AE007A7506EA5003_11</vt:lpwstr>
  </property>
</Properties>
</file>