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31D7B">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420C8228">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55E591CD">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25090C9C">
      <w:pPr>
        <w:keepNext w:val="0"/>
        <w:keepLines w:val="0"/>
        <w:pageBreakBefore w:val="0"/>
        <w:widowControl w:val="0"/>
        <w:kinsoku/>
        <w:wordWrap/>
        <w:overflowPunct/>
        <w:topLinePunct w:val="0"/>
        <w:autoSpaceDE/>
        <w:autoSpaceDN/>
        <w:bidi w:val="0"/>
        <w:adjustRightInd/>
        <w:snapToGrid/>
        <w:spacing w:line="480" w:lineRule="exact"/>
        <w:textAlignment w:val="auto"/>
      </w:pPr>
    </w:p>
    <w:p w14:paraId="7EC61DE6">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06781F2F">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eastAsia="方正小标宋简体"/>
          <w:b w:val="0"/>
          <w:bCs/>
          <w:sz w:val="44"/>
          <w:szCs w:val="44"/>
        </w:rPr>
      </w:pPr>
    </w:p>
    <w:p w14:paraId="43AC1203">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6CA6AE00">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eastAsia="方正小标宋简体"/>
          <w:b w:val="0"/>
          <w:bCs/>
          <w:sz w:val="44"/>
          <w:szCs w:val="44"/>
        </w:rPr>
      </w:pPr>
    </w:p>
    <w:p w14:paraId="26C3C1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b w:val="0"/>
          <w:bCs/>
          <w:sz w:val="32"/>
          <w:szCs w:val="40"/>
          <w:lang w:val="en-US" w:eastAsia="zh-CN"/>
        </w:rPr>
      </w:pPr>
      <w:r>
        <w:rPr>
          <w:rFonts w:hint="default" w:ascii="Times New Roman" w:hAnsi="Times New Roman" w:eastAsia="仿宋_GB2312" w:cs="Times New Roman"/>
          <w:b w:val="0"/>
          <w:bCs/>
          <w:sz w:val="32"/>
          <w:szCs w:val="40"/>
        </w:rPr>
        <w:t>南康政〔202</w:t>
      </w:r>
      <w:r>
        <w:rPr>
          <w:rFonts w:hint="eastAsia" w:ascii="Times New Roman" w:hAnsi="Times New Roman" w:eastAsia="仿宋_GB2312" w:cs="Times New Roman"/>
          <w:b w:val="0"/>
          <w:bCs/>
          <w:sz w:val="32"/>
          <w:szCs w:val="40"/>
          <w:lang w:val="en-US" w:eastAsia="zh-CN"/>
        </w:rPr>
        <w:t>6</w:t>
      </w:r>
      <w:r>
        <w:rPr>
          <w:rFonts w:hint="default" w:ascii="Times New Roman" w:hAnsi="Times New Roman" w:eastAsia="仿宋_GB2312" w:cs="Times New Roman"/>
          <w:b w:val="0"/>
          <w:bCs/>
          <w:sz w:val="32"/>
          <w:szCs w:val="40"/>
        </w:rPr>
        <w:t>〕</w:t>
      </w:r>
      <w:r>
        <w:rPr>
          <w:rFonts w:hint="eastAsia" w:ascii="Times New Roman" w:hAnsi="Times New Roman" w:eastAsia="仿宋_GB2312" w:cs="Times New Roman"/>
          <w:b w:val="0"/>
          <w:bCs/>
          <w:sz w:val="32"/>
          <w:szCs w:val="40"/>
          <w:lang w:val="en-US" w:eastAsia="zh-CN"/>
        </w:rPr>
        <w:t>43</w:t>
      </w:r>
      <w:r>
        <w:rPr>
          <w:rFonts w:hint="default" w:ascii="Times New Roman" w:hAnsi="Times New Roman" w:eastAsia="仿宋_GB2312" w:cs="Times New Roman"/>
          <w:b w:val="0"/>
          <w:bCs/>
          <w:sz w:val="32"/>
          <w:szCs w:val="40"/>
        </w:rPr>
        <w:t>号</w:t>
      </w:r>
    </w:p>
    <w:p w14:paraId="7356E80D">
      <w:pPr>
        <w:pStyle w:val="1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p w14:paraId="49EFCC8E">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textAlignment w:val="auto"/>
        <w:rPr>
          <w:b w:val="0"/>
          <w:bCs/>
        </w:rPr>
      </w:pPr>
    </w:p>
    <w:p w14:paraId="3BD30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康美镇人民政府关于做好2026年秋季</w:t>
      </w:r>
    </w:p>
    <w:p w14:paraId="05B5E8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普通初中招生工作的通知</w:t>
      </w:r>
    </w:p>
    <w:p w14:paraId="106F604B">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ascii="Times New Roman" w:hAnsi="Times New Roman" w:eastAsia="方正仿宋简体"/>
          <w:b/>
          <w:sz w:val="36"/>
          <w:szCs w:val="36"/>
        </w:rPr>
      </w:pPr>
    </w:p>
    <w:p w14:paraId="F6128D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各村委会，各中小学：</w:t>
      </w:r>
    </w:p>
    <w:p w14:paraId="18B6394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为贯彻落实国家、省、泉州市、南安市初中招生政策，进一步规范和加强我镇初中招生管理工作，营造良好的教育生态，促进学校均衡发展，助推</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双减</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政策落地见效，根据《南安市招生考试委员会关于做好2026年普通初中招生工作的通知》</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南招考委〔2026〕2号</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文件精神，结合我镇实际，现就做好2026年康美镇普通初中招生工作通知如下：</w:t>
      </w:r>
    </w:p>
    <w:p w14:paraId="662CC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b w:val="0"/>
          <w:bCs w:val="0"/>
          <w:sz w:val="32"/>
          <w:szCs w:val="32"/>
        </w:rPr>
      </w:pPr>
      <w:r>
        <w:rPr>
          <w:rFonts w:hint="eastAsia" w:ascii="黑体" w:hAnsi="黑体" w:eastAsia="黑体" w:cs="黑体"/>
          <w:b w:val="0"/>
          <w:bCs w:val="0"/>
          <w:sz w:val="32"/>
          <w:szCs w:val="32"/>
        </w:rPr>
        <w:t>一、招生原则</w:t>
      </w:r>
    </w:p>
    <w:p w14:paraId="1A8BD74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方正仿宋简体"/>
          <w:color w:val="000000"/>
          <w:spacing w:val="23"/>
          <w:sz w:val="32"/>
          <w:szCs w:val="32"/>
          <w:shd w:val="clear" w:color="auto" w:fill="FFFFFF"/>
        </w:rPr>
      </w:pPr>
      <w:r>
        <w:rPr>
          <w:rFonts w:hint="eastAsia" w:ascii="Times New Roman" w:hAnsi="Times New Roman" w:eastAsia="仿宋_GB2312" w:cs="Times New Roman"/>
          <w:color w:val="000000"/>
          <w:spacing w:val="4"/>
          <w:sz w:val="32"/>
          <w:szCs w:val="32"/>
        </w:rPr>
        <w:t>我镇三所</w:t>
      </w:r>
      <w:r>
        <w:rPr>
          <w:rFonts w:hint="default" w:ascii="Times New Roman" w:hAnsi="Times New Roman" w:eastAsia="仿宋_GB2312" w:cs="Times New Roman"/>
          <w:color w:val="000000"/>
          <w:spacing w:val="4"/>
          <w:sz w:val="32"/>
          <w:szCs w:val="32"/>
        </w:rPr>
        <w:t>公办中学按照</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划片招生</w:t>
      </w:r>
      <w:r>
        <w:rPr>
          <w:rFonts w:hint="eastAsia"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rPr>
        <w:t>就近入学</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的原则，组织具有学校招生服务区域内户籍的小学毕业生就近免试入学；统筹安排符合招生政策性照顾对象子女及居住在我镇的外来务工人员随迁子女进入初中学校就读。</w:t>
      </w:r>
    </w:p>
    <w:p w14:paraId="3E667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二、招生范围</w:t>
      </w:r>
    </w:p>
    <w:p w14:paraId="D353CF2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sz w:val="32"/>
          <w:szCs w:val="32"/>
        </w:rPr>
        <w:t>1.</w:t>
      </w:r>
      <w:r>
        <w:rPr>
          <w:rFonts w:hint="default" w:ascii="Times New Roman" w:hAnsi="Times New Roman" w:eastAsia="仿宋_GB2312" w:cs="Times New Roman"/>
          <w:color w:val="000000"/>
          <w:spacing w:val="4"/>
          <w:sz w:val="32"/>
          <w:szCs w:val="32"/>
        </w:rPr>
        <w:t>玲苏中学招收康美村部分角落、梅星村、梅魁村、集星村、梅元村、雪峰</w:t>
      </w:r>
      <w:r>
        <w:rPr>
          <w:rFonts w:hint="eastAsia" w:ascii="Times New Roman" w:hAnsi="Times New Roman" w:eastAsia="仿宋_GB2312" w:cs="Times New Roman"/>
          <w:color w:val="000000"/>
          <w:spacing w:val="4"/>
          <w:sz w:val="32"/>
          <w:szCs w:val="32"/>
        </w:rPr>
        <w:t>开发区</w:t>
      </w:r>
      <w:r>
        <w:rPr>
          <w:rFonts w:hint="default" w:ascii="Times New Roman" w:hAnsi="Times New Roman" w:eastAsia="仿宋_GB2312" w:cs="Times New Roman"/>
          <w:color w:val="000000"/>
          <w:spacing w:val="4"/>
          <w:sz w:val="32"/>
          <w:szCs w:val="32"/>
        </w:rPr>
        <w:t>户籍的小学毕业生。</w:t>
      </w:r>
    </w:p>
    <w:p w14:paraId="D1C9F51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sz w:val="32"/>
          <w:szCs w:val="32"/>
        </w:rPr>
        <w:t>2.</w:t>
      </w:r>
      <w:r>
        <w:rPr>
          <w:rFonts w:hint="default" w:ascii="Times New Roman" w:hAnsi="Times New Roman" w:eastAsia="仿宋_GB2312" w:cs="Times New Roman"/>
          <w:color w:val="000000"/>
          <w:spacing w:val="4"/>
          <w:sz w:val="32"/>
          <w:szCs w:val="32"/>
        </w:rPr>
        <w:t>康美中学招收康美村部分角落、青山村、团结村、东旭村户籍的小学毕业生。</w:t>
      </w:r>
    </w:p>
    <w:p w14:paraId="D067458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sz w:val="32"/>
          <w:szCs w:val="32"/>
        </w:rPr>
        <w:t>3.</w:t>
      </w:r>
      <w:r>
        <w:rPr>
          <w:rFonts w:hint="default" w:ascii="Times New Roman" w:hAnsi="Times New Roman" w:eastAsia="仿宋_GB2312" w:cs="Times New Roman"/>
          <w:color w:val="000000"/>
          <w:spacing w:val="4"/>
          <w:sz w:val="32"/>
          <w:szCs w:val="32"/>
        </w:rPr>
        <w:t>福玲中学招收园内村、赤岭村、福铁村、兰田村户籍的小学毕业生。</w:t>
      </w:r>
    </w:p>
    <w:p w14:paraId="4042AC9B">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sz w:val="32"/>
          <w:szCs w:val="32"/>
        </w:rPr>
        <w:t>4.</w:t>
      </w:r>
      <w:r>
        <w:rPr>
          <w:rFonts w:hint="default" w:ascii="Times New Roman" w:hAnsi="Times New Roman" w:eastAsia="仿宋_GB2312" w:cs="Times New Roman"/>
          <w:color w:val="000000"/>
          <w:spacing w:val="4"/>
          <w:sz w:val="32"/>
          <w:szCs w:val="32"/>
        </w:rPr>
        <w:t>其他外来工随迁子女按</w:t>
      </w:r>
      <w:r>
        <w:rPr>
          <w:rFonts w:hint="eastAsia" w:ascii="Times New Roman" w:hAnsi="Times New Roman" w:eastAsia="仿宋_GB2312" w:cs="Times New Roman"/>
          <w:color w:val="000000"/>
          <w:spacing w:val="4"/>
          <w:sz w:val="32"/>
          <w:szCs w:val="32"/>
        </w:rPr>
        <w:t>暂住证、居住地</w:t>
      </w:r>
      <w:r>
        <w:rPr>
          <w:rFonts w:hint="default" w:ascii="Times New Roman" w:hAnsi="Times New Roman" w:eastAsia="仿宋_GB2312" w:cs="Times New Roman"/>
          <w:color w:val="000000"/>
          <w:spacing w:val="4"/>
          <w:sz w:val="32"/>
          <w:szCs w:val="32"/>
        </w:rPr>
        <w:t>就近入学。</w:t>
      </w:r>
    </w:p>
    <w:p w14:paraId="BC9F18A5">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sz w:val="32"/>
          <w:szCs w:val="32"/>
        </w:rPr>
        <w:t>5.</w:t>
      </w:r>
      <w:r>
        <w:rPr>
          <w:rFonts w:hint="default" w:ascii="Times New Roman" w:hAnsi="Times New Roman" w:eastAsia="仿宋_GB2312" w:cs="Times New Roman"/>
          <w:color w:val="000000"/>
          <w:spacing w:val="4"/>
          <w:sz w:val="32"/>
          <w:szCs w:val="32"/>
        </w:rPr>
        <w:t>部分由外省、市（区、县）回我镇户籍所在地小学或中心小学报名的学生，各小学应及时列入片区的招生计划并报送康美中心小学，以便统一安排招生入学。</w:t>
      </w:r>
    </w:p>
    <w:p w14:paraId="B0B61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三、招生办法</w:t>
      </w:r>
    </w:p>
    <w:p w14:paraId="8BDE7A3B">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1</w:t>
      </w:r>
      <w:r>
        <w:rPr>
          <w:rFonts w:hint="eastAsia"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rPr>
        <w:t>康美村户籍毕业生由中心小学根据实际居住地址，填报有关信息，</w:t>
      </w:r>
      <w:r>
        <w:rPr>
          <w:rFonts w:hint="eastAsia" w:ascii="Times New Roman" w:hAnsi="Times New Roman" w:eastAsia="仿宋_GB2312" w:cs="Times New Roman"/>
          <w:color w:val="000000"/>
          <w:spacing w:val="4"/>
          <w:sz w:val="32"/>
          <w:szCs w:val="32"/>
        </w:rPr>
        <w:t>镇招生领导小组</w:t>
      </w:r>
      <w:r>
        <w:rPr>
          <w:rFonts w:hint="default" w:ascii="Times New Roman" w:hAnsi="Times New Roman" w:eastAsia="仿宋_GB2312" w:cs="Times New Roman"/>
          <w:color w:val="000000"/>
          <w:spacing w:val="4"/>
          <w:sz w:val="32"/>
          <w:szCs w:val="32"/>
        </w:rPr>
        <w:t>严格把关核实，按照片区划分</w:t>
      </w:r>
      <w:r>
        <w:rPr>
          <w:rFonts w:hint="eastAsia" w:ascii="Times New Roman" w:hAnsi="Times New Roman" w:eastAsia="仿宋_GB2312" w:cs="Times New Roman"/>
          <w:color w:val="000000"/>
          <w:spacing w:val="4"/>
          <w:sz w:val="32"/>
          <w:szCs w:val="32"/>
        </w:rPr>
        <w:t>惯例</w:t>
      </w:r>
      <w:r>
        <w:rPr>
          <w:rFonts w:hint="default" w:ascii="Times New Roman" w:hAnsi="Times New Roman" w:eastAsia="仿宋_GB2312" w:cs="Times New Roman"/>
          <w:color w:val="000000"/>
          <w:spacing w:val="4"/>
          <w:sz w:val="32"/>
          <w:szCs w:val="32"/>
        </w:rPr>
        <w:t>，毕业生分送所在辖区玲苏、康美两所中学招生录取。</w:t>
      </w:r>
    </w:p>
    <w:p w14:paraId="4B8F5132">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2</w:t>
      </w:r>
      <w:r>
        <w:rPr>
          <w:rFonts w:hint="eastAsia"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rPr>
        <w:t>外来工随迁子女申请在我镇中学就读的，康美中心小学根据其</w:t>
      </w:r>
      <w:r>
        <w:rPr>
          <w:rFonts w:hint="eastAsia" w:ascii="Times New Roman" w:hAnsi="Times New Roman" w:eastAsia="仿宋_GB2312" w:cs="Times New Roman"/>
          <w:color w:val="000000"/>
          <w:spacing w:val="4"/>
          <w:sz w:val="32"/>
          <w:szCs w:val="32"/>
        </w:rPr>
        <w:t>暂住证</w:t>
      </w:r>
      <w:r>
        <w:rPr>
          <w:rFonts w:hint="default" w:ascii="Times New Roman" w:hAnsi="Times New Roman" w:eastAsia="仿宋_GB2312" w:cs="Times New Roman"/>
          <w:color w:val="000000"/>
          <w:spacing w:val="4"/>
          <w:sz w:val="32"/>
          <w:szCs w:val="32"/>
        </w:rPr>
        <w:t>居住地，按照就近入学原则，统筹安排到就近中学就</w:t>
      </w:r>
      <w:bookmarkStart w:id="0" w:name="_GoBack"/>
      <w:bookmarkEnd w:id="0"/>
      <w:r>
        <w:rPr>
          <w:rFonts w:hint="default" w:ascii="Times New Roman" w:hAnsi="Times New Roman" w:eastAsia="仿宋_GB2312" w:cs="Times New Roman"/>
          <w:color w:val="000000"/>
          <w:spacing w:val="4"/>
          <w:sz w:val="32"/>
          <w:szCs w:val="32"/>
        </w:rPr>
        <w:t>读。</w:t>
      </w:r>
    </w:p>
    <w:p w14:paraId="49A00AF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3</w:t>
      </w:r>
      <w:r>
        <w:rPr>
          <w:rFonts w:hint="eastAsia"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rPr>
        <w:t>各小学毕业生需填写《南安市202</w:t>
      </w:r>
      <w:r>
        <w:rPr>
          <w:rFonts w:hint="eastAsia" w:ascii="Times New Roman" w:hAnsi="Times New Roman" w:eastAsia="仿宋_GB2312" w:cs="Times New Roman"/>
          <w:color w:val="000000"/>
          <w:spacing w:val="4"/>
          <w:sz w:val="32"/>
          <w:szCs w:val="32"/>
        </w:rPr>
        <w:t>6</w:t>
      </w:r>
      <w:r>
        <w:rPr>
          <w:rFonts w:hint="default" w:ascii="Times New Roman" w:hAnsi="Times New Roman" w:eastAsia="仿宋_GB2312" w:cs="Times New Roman"/>
          <w:color w:val="000000"/>
          <w:spacing w:val="4"/>
          <w:sz w:val="32"/>
          <w:szCs w:val="32"/>
        </w:rPr>
        <w:t>年初中新生入学报名登记表》，连同有关学籍证明于</w:t>
      </w:r>
      <w:r>
        <w:rPr>
          <w:rFonts w:hint="eastAsia" w:ascii="Times New Roman" w:hAnsi="Times New Roman" w:eastAsia="仿宋_GB2312" w:cs="Times New Roman"/>
          <w:color w:val="000000"/>
          <w:spacing w:val="4"/>
          <w:sz w:val="32"/>
          <w:szCs w:val="32"/>
        </w:rPr>
        <w:t>6</w:t>
      </w:r>
      <w:r>
        <w:rPr>
          <w:rFonts w:hint="default" w:ascii="Times New Roman" w:hAnsi="Times New Roman" w:eastAsia="仿宋_GB2312" w:cs="Times New Roman"/>
          <w:color w:val="000000"/>
          <w:spacing w:val="4"/>
          <w:sz w:val="32"/>
          <w:szCs w:val="32"/>
        </w:rPr>
        <w:t>月</w:t>
      </w:r>
      <w:r>
        <w:rPr>
          <w:rFonts w:hint="eastAsia" w:ascii="Times New Roman" w:hAnsi="Times New Roman" w:eastAsia="仿宋_GB2312" w:cs="Times New Roman"/>
          <w:color w:val="000000"/>
          <w:spacing w:val="4"/>
          <w:sz w:val="32"/>
          <w:szCs w:val="32"/>
        </w:rPr>
        <w:t>28</w:t>
      </w:r>
      <w:r>
        <w:rPr>
          <w:rFonts w:hint="default" w:ascii="Times New Roman" w:hAnsi="Times New Roman" w:eastAsia="仿宋_GB2312" w:cs="Times New Roman"/>
          <w:color w:val="000000"/>
          <w:spacing w:val="4"/>
          <w:sz w:val="32"/>
          <w:szCs w:val="32"/>
        </w:rPr>
        <w:t>日前送交中心小学。</w:t>
      </w:r>
    </w:p>
    <w:p w14:paraId="A6A82D84">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4</w:t>
      </w:r>
      <w:r>
        <w:rPr>
          <w:rFonts w:hint="eastAsia"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rPr>
        <w:t>7月中旬由康美镇招生工作领导小组召集三所中学及中心小学，进行初中新生录取工作。</w:t>
      </w:r>
    </w:p>
    <w:p w14:paraId="6F4BD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四、工作要求与保障措施</w:t>
      </w:r>
    </w:p>
    <w:p w14:paraId="A4D68B3D">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1.加强组织领导</w:t>
      </w:r>
      <w:r>
        <w:rPr>
          <w:rFonts w:hint="default" w:ascii="Times New Roman" w:hAnsi="Times New Roman" w:eastAsia="仿宋_GB2312" w:cs="Times New Roman"/>
          <w:b/>
          <w:bCs/>
          <w:color w:val="000000"/>
          <w:spacing w:val="4"/>
          <w:sz w:val="32"/>
          <w:szCs w:val="32"/>
        </w:rPr>
        <w:t>。</w:t>
      </w:r>
      <w:r>
        <w:rPr>
          <w:rFonts w:hint="eastAsia" w:ascii="Times New Roman" w:hAnsi="Times New Roman" w:eastAsia="仿宋_GB2312" w:cs="Times New Roman"/>
          <w:color w:val="000000"/>
          <w:spacing w:val="4"/>
          <w:sz w:val="32"/>
          <w:szCs w:val="32"/>
        </w:rPr>
        <w:t>要高度重视初中招生入学工作，切实加强领导，完善措施，落实责任，确保初中招生入学工作有序推进。要切实做好新闻宣传引导，特别是在招生入学关键环节和关键时点，就关键政策、群众关心的疑难点做好宣传解释工作，取得家长理解和支持。要通过多种形式及时主动向社会公开招生方案、招生计划、招生范围、招生程序、报名条件、录取结果、咨询方式，确保招生入学工作平稳有序。部分由外省、市（区）、县回我市户籍所在地小学或中心小学报名的学生，各乡镇（街道）应及时安排入学。招生结束后，应汇总各中学《2026年初一新生录取花名册》一式三份，市教育局、乡镇（街道）、中学各一份。各校</w:t>
      </w:r>
      <w:r>
        <w:rPr>
          <w:rFonts w:hint="default" w:ascii="Times New Roman" w:hAnsi="Times New Roman" w:eastAsia="仿宋_GB2312" w:cs="Times New Roman"/>
          <w:color w:val="000000"/>
          <w:spacing w:val="4"/>
          <w:sz w:val="32"/>
          <w:szCs w:val="32"/>
        </w:rPr>
        <w:t>的</w:t>
      </w:r>
      <w:r>
        <w:rPr>
          <w:rFonts w:hint="eastAsia" w:ascii="Times New Roman" w:hAnsi="Times New Roman" w:eastAsia="仿宋_GB2312" w:cs="Times New Roman"/>
          <w:color w:val="000000"/>
          <w:spacing w:val="4"/>
          <w:sz w:val="32"/>
          <w:szCs w:val="32"/>
        </w:rPr>
        <w:t>初中</w:t>
      </w:r>
      <w:r>
        <w:rPr>
          <w:rFonts w:hint="default" w:ascii="Times New Roman" w:hAnsi="Times New Roman" w:eastAsia="仿宋_GB2312" w:cs="Times New Roman"/>
          <w:color w:val="000000"/>
          <w:spacing w:val="4"/>
          <w:sz w:val="32"/>
          <w:szCs w:val="32"/>
        </w:rPr>
        <w:t>招生录取结果都要上传至泉州市义务教育招生信息管理平台，作为学生学籍接续的依据。</w:t>
      </w:r>
    </w:p>
    <w:p w14:paraId="396D04C7">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2.落实控辍保学。</w:t>
      </w:r>
      <w:r>
        <w:rPr>
          <w:rFonts w:hint="eastAsia" w:ascii="Times New Roman" w:hAnsi="Times New Roman" w:eastAsia="仿宋_GB2312" w:cs="Times New Roman"/>
          <w:color w:val="000000"/>
          <w:spacing w:val="4"/>
          <w:sz w:val="32"/>
          <w:szCs w:val="32"/>
        </w:rPr>
        <w:t>要</w:t>
      </w:r>
      <w:r>
        <w:rPr>
          <w:rFonts w:hint="default" w:ascii="Times New Roman" w:hAnsi="Times New Roman" w:eastAsia="仿宋_GB2312" w:cs="Times New Roman"/>
          <w:color w:val="000000"/>
          <w:spacing w:val="4"/>
          <w:sz w:val="32"/>
          <w:szCs w:val="32"/>
        </w:rPr>
        <w:t>健全和落实控辍保学长效机制，强化政府、学校、家庭和社会各方责任，坚持和完善联控联保工作机制</w:t>
      </w:r>
      <w:r>
        <w:rPr>
          <w:rFonts w:hint="eastAsia"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rPr>
        <w:t>要摸清底数，建立适龄儿童台账</w:t>
      </w:r>
      <w:r>
        <w:rPr>
          <w:rFonts w:hint="eastAsia" w:ascii="Times New Roman" w:hAnsi="Times New Roman" w:eastAsia="仿宋_GB2312" w:cs="Times New Roman"/>
          <w:color w:val="000000"/>
          <w:spacing w:val="4"/>
          <w:sz w:val="32"/>
          <w:szCs w:val="32"/>
        </w:rPr>
        <w:t>（含随迁子女）、</w:t>
      </w:r>
      <w:r>
        <w:rPr>
          <w:rFonts w:hint="default" w:ascii="Times New Roman" w:hAnsi="Times New Roman" w:eastAsia="仿宋_GB2312" w:cs="Times New Roman"/>
          <w:color w:val="000000"/>
          <w:spacing w:val="4"/>
          <w:sz w:val="32"/>
          <w:szCs w:val="32"/>
        </w:rPr>
        <w:t>疑似失学辍学学生台账、失学辍学学生台账等</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三本台账</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，严防学生</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名在人不在</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脱离学校教育与管理，导致其遭受侵害或走上违法犯罪道路。要把孤儿、事实无人抚养儿童、残疾儿童、留守儿童、困境儿童、随迁子女、涉案未成年人等特殊群体作为重点排查和监测对象。要密切跟踪</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小升初</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小学毕业生去向，特别是随迁外出学生的升学去向和真实就读情况，开展</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小升初</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学籍接续学生专项排查，密切关注全国基础教育管理服务平台控辍保学台账中疑似辍学和辍学学生信息并加强劝返复学工作。要组织认真比对辖区内各小学的毕业生花名册和各初中学校的初一新生花名册，发现未被辖区内初中学校录取、未到校实际注册就读、学籍未及时转接的要及时查明原因、做好跟踪台账，发现疑似辍学的要做好劝返工作并按规定及时书面报告生源所在乡镇人民</w:t>
      </w:r>
      <w:r>
        <w:rPr>
          <w:rFonts w:hint="eastAsia" w:ascii="Times New Roman" w:hAnsi="Times New Roman" w:eastAsia="仿宋_GB2312" w:cs="Times New Roman"/>
          <w:color w:val="000000"/>
          <w:spacing w:val="4"/>
          <w:sz w:val="32"/>
          <w:szCs w:val="32"/>
        </w:rPr>
        <w:t>政府（街道办事处），</w:t>
      </w:r>
      <w:r>
        <w:rPr>
          <w:rFonts w:hint="default" w:ascii="Times New Roman" w:hAnsi="Times New Roman" w:eastAsia="仿宋_GB2312" w:cs="Times New Roman"/>
          <w:color w:val="000000"/>
          <w:spacing w:val="4"/>
          <w:sz w:val="32"/>
          <w:szCs w:val="32"/>
        </w:rPr>
        <w:t>确保小学毕业生</w:t>
      </w:r>
      <w:r>
        <w:rPr>
          <w:rFonts w:hint="eastAsia" w:ascii="Times New Roman" w:hAnsi="Times New Roman" w:eastAsia="仿宋_GB2312" w:cs="Times New Roman"/>
          <w:color w:val="000000"/>
          <w:spacing w:val="4"/>
          <w:sz w:val="32"/>
          <w:szCs w:val="32"/>
        </w:rPr>
        <w:t>100%</w:t>
      </w:r>
      <w:r>
        <w:rPr>
          <w:rFonts w:hint="default" w:ascii="Times New Roman" w:hAnsi="Times New Roman" w:eastAsia="仿宋_GB2312" w:cs="Times New Roman"/>
          <w:color w:val="000000"/>
          <w:spacing w:val="4"/>
          <w:sz w:val="32"/>
          <w:szCs w:val="32"/>
        </w:rPr>
        <w:t>升入初中。</w:t>
      </w:r>
      <w:r>
        <w:rPr>
          <w:rFonts w:hint="eastAsia" w:ascii="Times New Roman" w:hAnsi="Times New Roman" w:eastAsia="仿宋_GB2312" w:cs="Times New Roman"/>
          <w:color w:val="000000"/>
          <w:spacing w:val="4"/>
          <w:sz w:val="32"/>
          <w:szCs w:val="32"/>
        </w:rPr>
        <w:t>适龄儿童少年因身体状况需要延缓入学的，其父母或者法定监护人应当提出申请，报县级教育行政部门批准。</w:t>
      </w:r>
      <w:r>
        <w:rPr>
          <w:rFonts w:hint="default" w:ascii="Times New Roman" w:hAnsi="Times New Roman" w:eastAsia="仿宋_GB2312" w:cs="Times New Roman"/>
          <w:color w:val="000000"/>
          <w:spacing w:val="4"/>
          <w:sz w:val="32"/>
          <w:szCs w:val="32"/>
        </w:rPr>
        <w:t>对无正当理由拒不送子女入学的父母或者其他法定监护人，要加大行政和司法劝返力度，形成有力震慑。</w:t>
      </w:r>
    </w:p>
    <w:p w14:paraId="80335DF4">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3.保障不同群体入学。</w:t>
      </w:r>
      <w:r>
        <w:rPr>
          <w:rFonts w:hint="eastAsia" w:ascii="Times New Roman" w:hAnsi="Times New Roman" w:eastAsia="仿宋_GB2312" w:cs="Times New Roman"/>
          <w:color w:val="000000"/>
          <w:spacing w:val="4"/>
          <w:sz w:val="32"/>
          <w:szCs w:val="32"/>
        </w:rPr>
        <w:t>依法保障进城务工就业人员随迁子女、</w:t>
      </w:r>
      <w:r>
        <w:rPr>
          <w:rFonts w:hint="default" w:ascii="Times New Roman" w:hAnsi="Times New Roman" w:eastAsia="仿宋_GB2312" w:cs="Times New Roman"/>
          <w:color w:val="000000"/>
          <w:spacing w:val="4"/>
          <w:sz w:val="32"/>
          <w:szCs w:val="32"/>
        </w:rPr>
        <w:t>残疾儿童少年、留守儿童、事实无人抚养儿童、孤儿、家庭经济困难学生等群体</w:t>
      </w:r>
      <w:r>
        <w:rPr>
          <w:rFonts w:hint="eastAsia" w:ascii="Times New Roman" w:hAnsi="Times New Roman" w:eastAsia="仿宋_GB2312" w:cs="Times New Roman"/>
          <w:color w:val="000000"/>
          <w:spacing w:val="4"/>
          <w:sz w:val="32"/>
          <w:szCs w:val="32"/>
        </w:rPr>
        <w:t>接受义务教育的权利</w:t>
      </w:r>
      <w:r>
        <w:rPr>
          <w:rFonts w:hint="default" w:ascii="Times New Roman" w:hAnsi="Times New Roman" w:eastAsia="仿宋_GB2312" w:cs="Times New Roman"/>
          <w:color w:val="000000"/>
          <w:spacing w:val="4"/>
          <w:sz w:val="32"/>
          <w:szCs w:val="32"/>
        </w:rPr>
        <w:t>，</w:t>
      </w:r>
      <w:r>
        <w:rPr>
          <w:rFonts w:hint="eastAsia" w:ascii="Times New Roman" w:hAnsi="Times New Roman" w:eastAsia="仿宋_GB2312" w:cs="Times New Roman"/>
          <w:color w:val="000000"/>
          <w:spacing w:val="4"/>
          <w:sz w:val="32"/>
          <w:szCs w:val="32"/>
        </w:rPr>
        <w:t>对义务教育随迁子女入学坚持以居住证为主要依据，</w:t>
      </w:r>
      <w:r>
        <w:rPr>
          <w:rFonts w:hint="default" w:ascii="Times New Roman" w:hAnsi="Times New Roman" w:eastAsia="仿宋_GB2312" w:cs="Times New Roman"/>
          <w:color w:val="000000"/>
          <w:spacing w:val="4"/>
          <w:sz w:val="32"/>
          <w:szCs w:val="32"/>
        </w:rPr>
        <w:t>简化优化入学流程和材料要求，全面清理取消不合规的随迁子女入学证明材料及其时限要求，不得要求提供户籍地无人监护等无谓证明材料。严格</w:t>
      </w:r>
      <w:r>
        <w:rPr>
          <w:rFonts w:hint="eastAsia" w:ascii="Times New Roman" w:hAnsi="Times New Roman" w:eastAsia="仿宋_GB2312" w:cs="Times New Roman"/>
          <w:color w:val="000000"/>
          <w:spacing w:val="4"/>
          <w:sz w:val="32"/>
          <w:szCs w:val="32"/>
        </w:rPr>
        <w:t>落实</w:t>
      </w:r>
      <w:r>
        <w:rPr>
          <w:rFonts w:hint="default" w:ascii="Times New Roman" w:hAnsi="Times New Roman" w:eastAsia="仿宋_GB2312" w:cs="Times New Roman"/>
          <w:color w:val="000000"/>
          <w:spacing w:val="4"/>
          <w:sz w:val="32"/>
          <w:szCs w:val="32"/>
        </w:rPr>
        <w:t>国家及省、市有关教育优待照顾政策，优化细化入学程序和服务措施</w:t>
      </w:r>
      <w:r>
        <w:rPr>
          <w:rFonts w:hint="eastAsia" w:ascii="Times New Roman" w:hAnsi="Times New Roman" w:eastAsia="仿宋_GB2312" w:cs="Times New Roman"/>
          <w:color w:val="000000"/>
          <w:spacing w:val="4"/>
          <w:sz w:val="32"/>
          <w:szCs w:val="32"/>
        </w:rPr>
        <w:t>。</w:t>
      </w:r>
    </w:p>
    <w:p w14:paraId="04512485">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4.推进优质均衡发展。</w:t>
      </w:r>
      <w:r>
        <w:rPr>
          <w:rFonts w:hint="eastAsia" w:ascii="Times New Roman" w:hAnsi="Times New Roman" w:eastAsia="仿宋_GB2312" w:cs="Times New Roman"/>
          <w:color w:val="000000"/>
          <w:spacing w:val="4"/>
          <w:sz w:val="32"/>
          <w:szCs w:val="32"/>
        </w:rPr>
        <w:t>按照优质均衡发展要求，统筹辖区学校资源，根据办学条件合理确定各校招生人数。要确保辖区内的小学毕业生能全部、按时升入初中学习，初中每个班级控制在50人以内</w:t>
      </w:r>
      <w:r>
        <w:rPr>
          <w:rFonts w:hint="default" w:ascii="Times New Roman" w:hAnsi="Times New Roman" w:eastAsia="仿宋_GB2312" w:cs="Times New Roman"/>
          <w:color w:val="000000"/>
          <w:spacing w:val="4"/>
          <w:sz w:val="32"/>
          <w:szCs w:val="32"/>
        </w:rPr>
        <w:t>，确保初中起始年级不出现大班额，要根据创建县域义务教育优质均衡发展工作规划做好起始年级班生额控制。要按照《泉州市教育局关于进一步做好2024年泉州市初中新生均衡编班工作的通知》（泉教中〔2024〕8号）要求，扎实推进初中新生均衡编班工作。泉州市教育局提供统一编班软件供全市初中学校统一使用，全市所有公、民办初中学校按照学校主管教育行政部门要求，在规定的时间内组织现场均衡编班，所有初中学校应公开编班方案、公开编班过程、公开编班结果，确保编班工作规范运行。已编好班级的学生名单三年内不中途变动，特殊情况下确需调整班级的，学校须报经主管教育行政部门核准后进行。</w:t>
      </w:r>
    </w:p>
    <w:p w14:paraId="6AD38D8E">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5.</w:t>
      </w:r>
      <w:r>
        <w:rPr>
          <w:rFonts w:hint="default" w:ascii="Times New Roman" w:hAnsi="Times New Roman" w:eastAsia="仿宋_GB2312" w:cs="Times New Roman"/>
          <w:b/>
          <w:bCs/>
          <w:color w:val="000000"/>
          <w:spacing w:val="4"/>
          <w:sz w:val="32"/>
          <w:szCs w:val="32"/>
        </w:rPr>
        <w:t>深化教育教学改革。</w:t>
      </w:r>
      <w:r>
        <w:rPr>
          <w:rFonts w:hint="eastAsia" w:ascii="Times New Roman" w:hAnsi="Times New Roman" w:eastAsia="仿宋_GB2312" w:cs="Times New Roman"/>
          <w:color w:val="000000"/>
          <w:spacing w:val="4"/>
          <w:sz w:val="32"/>
          <w:szCs w:val="32"/>
        </w:rPr>
        <w:t>学校要</w:t>
      </w:r>
      <w:r>
        <w:rPr>
          <w:rFonts w:hint="default" w:ascii="Times New Roman" w:hAnsi="Times New Roman" w:eastAsia="仿宋_GB2312" w:cs="Times New Roman"/>
          <w:color w:val="000000"/>
          <w:spacing w:val="4"/>
          <w:sz w:val="32"/>
          <w:szCs w:val="32"/>
        </w:rPr>
        <w:t>强化课堂主阵地作用，切实提高课堂教学质量。要强化课程意识，优化教学方式，坚持教学相长，注重启发式、互动式、探究式教学和跨学科主题教学，教师课前要指导学生做好预习，课上要讲清楚重点难点、知识体系，要精准分析学情，重视差异化教学和个别化辅导，鼓励支持初中学校以行政班为基础，开展基础性课程（主要在语文、数学</w:t>
      </w:r>
      <w:r>
        <w:rPr>
          <w:rFonts w:hint="eastAsia" w:ascii="Times New Roman" w:hAnsi="Times New Roman" w:eastAsia="仿宋_GB2312" w:cs="Times New Roman"/>
          <w:color w:val="000000"/>
          <w:spacing w:val="4"/>
          <w:sz w:val="32"/>
          <w:szCs w:val="32"/>
        </w:rPr>
        <w:t>、英语</w:t>
      </w:r>
      <w:r>
        <w:rPr>
          <w:rFonts w:hint="default" w:ascii="Times New Roman" w:hAnsi="Times New Roman" w:eastAsia="仿宋_GB2312" w:cs="Times New Roman"/>
          <w:color w:val="000000"/>
          <w:spacing w:val="4"/>
          <w:sz w:val="32"/>
          <w:szCs w:val="32"/>
        </w:rPr>
        <w:t>等学科中选择进行）分层走班教学改革和试点人才培养模式改革等实践。为稳妥推进拔尖创新人才早期培养，我市探索搭建联合培养平台、引入优质高校资源、体系化教育教学改革等，鼓励支持有条件的地方和学校探索构建有利于拔尖创新人才和学科特长、创新潜质学生成长成才的体制机制，着力适应学生全面而有个性发展。</w:t>
      </w:r>
    </w:p>
    <w:p w14:paraId="00AB9FC1">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6.坚持阳光招生。</w:t>
      </w:r>
      <w:r>
        <w:rPr>
          <w:rFonts w:hint="default" w:ascii="Times New Roman" w:hAnsi="Times New Roman" w:eastAsia="仿宋_GB2312" w:cs="Times New Roman"/>
          <w:color w:val="000000"/>
          <w:spacing w:val="4"/>
          <w:sz w:val="32"/>
          <w:szCs w:val="32"/>
        </w:rPr>
        <w:t>要坚持阳光招生，完善招生公开制度，通过教育行政部门的门户网站和当地主流媒体，及时向社会公开招生政策和具体办法，并畅通政策咨询渠道；学校应通过学校网站、微信公众号等平台及时公布招生信息，主动接受监督。</w:t>
      </w:r>
      <w:r>
        <w:rPr>
          <w:rFonts w:hint="eastAsia" w:ascii="Times New Roman" w:hAnsi="Times New Roman" w:eastAsia="仿宋_GB2312" w:cs="Times New Roman"/>
          <w:color w:val="000000"/>
          <w:spacing w:val="4"/>
          <w:sz w:val="32"/>
          <w:szCs w:val="32"/>
        </w:rPr>
        <w:t>各校可向社区、学生及其家长展示学校办学理念、课程设置、师资水平、办学特色、参与</w:t>
      </w:r>
      <w:r>
        <w:rPr>
          <w:rFonts w:hint="eastAsia" w:ascii="Times New Roman" w:hAnsi="Times New Roman" w:eastAsia="仿宋_GB2312" w:cs="Times New Roman"/>
          <w:color w:val="000000"/>
          <w:spacing w:val="4"/>
          <w:sz w:val="32"/>
          <w:szCs w:val="32"/>
          <w:lang w:eastAsia="zh-CN"/>
        </w:rPr>
        <w:t>“</w:t>
      </w:r>
      <w:r>
        <w:rPr>
          <w:rFonts w:hint="eastAsia" w:ascii="Times New Roman" w:hAnsi="Times New Roman" w:eastAsia="仿宋_GB2312" w:cs="Times New Roman"/>
          <w:color w:val="000000"/>
          <w:spacing w:val="4"/>
          <w:sz w:val="32"/>
          <w:szCs w:val="32"/>
        </w:rPr>
        <w:t>教育发展共同体</w:t>
      </w:r>
      <w:r>
        <w:rPr>
          <w:rFonts w:hint="eastAsia" w:ascii="Times New Roman" w:hAnsi="Times New Roman" w:eastAsia="仿宋_GB2312" w:cs="Times New Roman"/>
          <w:color w:val="000000"/>
          <w:spacing w:val="4"/>
          <w:sz w:val="32"/>
          <w:szCs w:val="32"/>
          <w:lang w:eastAsia="zh-CN"/>
        </w:rPr>
        <w:t>”</w:t>
      </w:r>
      <w:r>
        <w:rPr>
          <w:rFonts w:hint="eastAsia" w:ascii="Times New Roman" w:hAnsi="Times New Roman" w:eastAsia="仿宋_GB2312" w:cs="Times New Roman"/>
          <w:color w:val="000000"/>
          <w:spacing w:val="4"/>
          <w:sz w:val="32"/>
          <w:szCs w:val="32"/>
        </w:rPr>
        <w:t>办学的共建共享资源等。</w:t>
      </w:r>
    </w:p>
    <w:p w14:paraId="CA377588">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7.严肃招生纪律。</w:t>
      </w:r>
      <w:r>
        <w:rPr>
          <w:rFonts w:hint="default" w:ascii="Times New Roman" w:hAnsi="Times New Roman" w:eastAsia="仿宋_GB2312" w:cs="Times New Roman"/>
          <w:color w:val="000000"/>
          <w:spacing w:val="4"/>
          <w:sz w:val="32"/>
          <w:szCs w:val="32"/>
        </w:rPr>
        <w:t>要严格遵守《福建省普通中小学招生入学</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十项严禁</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规定》，规范招生行为。</w:t>
      </w:r>
      <w:r>
        <w:rPr>
          <w:rFonts w:hint="eastAsia" w:ascii="Times New Roman" w:hAnsi="Times New Roman" w:eastAsia="仿宋_GB2312" w:cs="Times New Roman"/>
          <w:color w:val="000000"/>
          <w:spacing w:val="4"/>
          <w:sz w:val="32"/>
          <w:szCs w:val="32"/>
        </w:rPr>
        <w:t>要</w:t>
      </w:r>
      <w:r>
        <w:rPr>
          <w:rFonts w:hint="default" w:ascii="Times New Roman" w:hAnsi="Times New Roman" w:eastAsia="仿宋_GB2312" w:cs="Times New Roman"/>
          <w:color w:val="000000"/>
          <w:spacing w:val="4"/>
          <w:sz w:val="32"/>
          <w:szCs w:val="32"/>
        </w:rPr>
        <w:t>加强学籍管理和监控，严格按规定做好学籍录入、接转、接续等工作，规范建立学生学籍管理档案，严格遵循学生、学校、学籍三位一体原则，不得招收借（寄）读生，严格实行</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一人一籍，籍随人走</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，严禁出现人籍分离、空挂学籍、学籍造假等现象，严禁为不符合入学条件学生建立或接续学籍档案，学生未到校报到入学的，学校不得为其注册学籍，不得将其纳入在校生统计。</w:t>
      </w:r>
    </w:p>
    <w:p w14:paraId="050EE635">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8.健全学位预警</w:t>
      </w:r>
      <w:r>
        <w:rPr>
          <w:rFonts w:hint="default" w:ascii="Times New Roman" w:hAnsi="Times New Roman" w:eastAsia="仿宋_GB2312" w:cs="Times New Roman"/>
          <w:b/>
          <w:bCs/>
          <w:color w:val="000000"/>
          <w:spacing w:val="4"/>
          <w:sz w:val="32"/>
          <w:szCs w:val="32"/>
        </w:rPr>
        <w:t>。</w:t>
      </w:r>
      <w:r>
        <w:rPr>
          <w:rFonts w:hint="default" w:ascii="Times New Roman" w:hAnsi="Times New Roman" w:eastAsia="仿宋_GB2312" w:cs="Times New Roman"/>
          <w:color w:val="000000"/>
          <w:spacing w:val="4"/>
          <w:sz w:val="32"/>
          <w:szCs w:val="32"/>
        </w:rPr>
        <w:t>要健全初中入学报名登记制度，按照材料非必要不提供、信息非必要不采集原则，提前明确、广泛宣传报名登记所需材料、报名时间和办理方式。应当采集学生基本信息、家庭住址及家长姓名、联系方式等必要信息，严禁采集学生家长职务和收入信息。信息采集工作应在招生入学时一次性采集，不得利用各类APP、小程序随意反复采集学生相关信息。</w:t>
      </w:r>
      <w:r>
        <w:rPr>
          <w:rFonts w:hint="eastAsia" w:ascii="Times New Roman" w:hAnsi="Times New Roman" w:eastAsia="仿宋_GB2312" w:cs="Times New Roman"/>
          <w:color w:val="000000"/>
          <w:spacing w:val="4"/>
          <w:sz w:val="32"/>
          <w:szCs w:val="32"/>
        </w:rPr>
        <w:t>要</w:t>
      </w:r>
      <w:r>
        <w:rPr>
          <w:rFonts w:hint="default" w:ascii="Times New Roman" w:hAnsi="Times New Roman" w:eastAsia="仿宋_GB2312" w:cs="Times New Roman"/>
          <w:color w:val="000000"/>
          <w:spacing w:val="4"/>
          <w:sz w:val="32"/>
          <w:szCs w:val="32"/>
        </w:rPr>
        <w:t>建立健全</w:t>
      </w:r>
      <w:r>
        <w:rPr>
          <w:rFonts w:hint="eastAsia" w:ascii="Times New Roman" w:hAnsi="Times New Roman" w:eastAsia="仿宋_GB2312" w:cs="Times New Roman"/>
          <w:color w:val="000000"/>
          <w:spacing w:val="4"/>
          <w:sz w:val="32"/>
          <w:szCs w:val="32"/>
        </w:rPr>
        <w:t>辖区内</w:t>
      </w:r>
      <w:r>
        <w:rPr>
          <w:rFonts w:hint="default" w:ascii="Times New Roman" w:hAnsi="Times New Roman" w:eastAsia="仿宋_GB2312" w:cs="Times New Roman"/>
          <w:color w:val="000000"/>
          <w:spacing w:val="4"/>
          <w:sz w:val="32"/>
          <w:szCs w:val="32"/>
        </w:rPr>
        <w:t>初中招生入学工作预警制度，规范招生入学信息发布，加强对学龄人口变化趋势的预测分析，对学位供给紧张的区域，要尽早提前向社会发布预警提示，合理引导家长预期。加快学校规划建设，有效增加学位供给。要会同相关部门</w:t>
      </w:r>
      <w:r>
        <w:rPr>
          <w:rFonts w:hint="eastAsia" w:ascii="Times New Roman" w:hAnsi="Times New Roman" w:eastAsia="仿宋_GB2312" w:cs="Times New Roman"/>
          <w:color w:val="000000"/>
          <w:spacing w:val="4"/>
          <w:sz w:val="32"/>
          <w:szCs w:val="32"/>
        </w:rPr>
        <w:t>建立</w:t>
      </w:r>
      <w:r>
        <w:rPr>
          <w:rFonts w:hint="default" w:ascii="Times New Roman" w:hAnsi="Times New Roman" w:eastAsia="仿宋_GB2312" w:cs="Times New Roman"/>
          <w:color w:val="000000"/>
          <w:spacing w:val="4"/>
          <w:sz w:val="32"/>
          <w:szCs w:val="32"/>
        </w:rPr>
        <w:t>协调机制，成立应急工作小组，完善应急预案，健全应急机制，加强风险评估和处置应对，及时发现并妥善处置苗头性、倾向性问题，确保招生入学工作平稳有序。</w:t>
      </w:r>
    </w:p>
    <w:p w14:paraId="15EB82CA">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b/>
          <w:bCs/>
          <w:color w:val="000000"/>
          <w:spacing w:val="4"/>
          <w:sz w:val="32"/>
          <w:szCs w:val="32"/>
        </w:rPr>
        <w:t>9.</w:t>
      </w:r>
      <w:r>
        <w:rPr>
          <w:rFonts w:hint="default" w:ascii="Times New Roman" w:hAnsi="Times New Roman" w:eastAsia="仿宋_GB2312" w:cs="Times New Roman"/>
          <w:b/>
          <w:bCs/>
          <w:color w:val="000000"/>
          <w:spacing w:val="4"/>
          <w:sz w:val="32"/>
          <w:szCs w:val="32"/>
        </w:rPr>
        <w:t>从严监督问责。</w:t>
      </w:r>
      <w:r>
        <w:rPr>
          <w:rFonts w:hint="default" w:ascii="Times New Roman" w:hAnsi="Times New Roman" w:eastAsia="仿宋_GB2312" w:cs="Times New Roman"/>
          <w:color w:val="000000"/>
          <w:spacing w:val="4"/>
          <w:sz w:val="32"/>
          <w:szCs w:val="32"/>
        </w:rPr>
        <w:t>要按照教育部和省教育厅有关招生入学</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十项严禁</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纪律要求，加强学校招生工作监督，畅通举报渠道，认真核实群众信访投诉，严肃查处顶风违法违规招生及乱收费行为，解决招生工作过程中出现的突出问题，进一步提升招生规范治理和违规招生防控能力，切实营造规范有序、令行禁止的良好教育生态。要加强对招生入学工作、控辍保学工作和学籍管理情况的专项督查。对存在违规招生行为、违反学籍管理规定的学校，应视情节轻重给予约谈、通报批评、责令改正等处罚</w:t>
      </w:r>
      <w:r>
        <w:rPr>
          <w:rFonts w:hint="eastAsia" w:ascii="Times New Roman" w:hAnsi="Times New Roman" w:eastAsia="仿宋_GB2312" w:cs="Times New Roman"/>
          <w:color w:val="000000"/>
          <w:spacing w:val="4"/>
          <w:sz w:val="32"/>
          <w:szCs w:val="32"/>
        </w:rPr>
        <w:t>，同时</w:t>
      </w:r>
      <w:r>
        <w:rPr>
          <w:rFonts w:hint="default" w:ascii="Times New Roman" w:hAnsi="Times New Roman" w:eastAsia="仿宋_GB2312" w:cs="Times New Roman"/>
          <w:color w:val="000000"/>
          <w:spacing w:val="4"/>
          <w:sz w:val="32"/>
          <w:szCs w:val="32"/>
        </w:rPr>
        <w:t>依规追究相关人员和领导责任。对监管和履职不到位，造成不良影响或严重后果的地区，依法依规严肃追究相关单位和人员的责任。</w:t>
      </w:r>
    </w:p>
    <w:p w14:paraId="7FC0441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附件：</w:t>
      </w:r>
      <w:r>
        <w:rPr>
          <w:rFonts w:hint="eastAsia" w:ascii="Times New Roman" w:hAnsi="Times New Roman" w:eastAsia="仿宋_GB2312" w:cs="Times New Roman"/>
          <w:color w:val="000000"/>
          <w:spacing w:val="4"/>
          <w:sz w:val="32"/>
          <w:szCs w:val="32"/>
        </w:rPr>
        <w:t>康美镇2026年秋季中学新生招生指导计划</w:t>
      </w:r>
    </w:p>
    <w:p w14:paraId="E078854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p>
    <w:p w14:paraId="60079895">
      <w:pPr>
        <w:keepNext w:val="0"/>
        <w:keepLines w:val="0"/>
        <w:pageBreakBefore w:val="0"/>
        <w:widowControl w:val="0"/>
        <w:kinsoku/>
        <w:wordWrap/>
        <w:overflowPunct/>
        <w:topLinePunct w:val="0"/>
        <w:autoSpaceDE/>
        <w:autoSpaceDN/>
        <w:bidi w:val="0"/>
        <w:adjustRightInd/>
        <w:snapToGrid/>
        <w:spacing w:line="560" w:lineRule="exact"/>
        <w:ind w:firstLine="5248" w:firstLineChars="16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康美镇人民政府</w:t>
      </w:r>
    </w:p>
    <w:p w14:paraId="28D7F3E8">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sz w:val="32"/>
          <w:szCs w:val="32"/>
        </w:rPr>
        <w:t xml:space="preserve">          </w:t>
      </w:r>
      <w:r>
        <w:rPr>
          <w:rFonts w:hint="eastAsia" w:ascii="Times New Roman" w:hAnsi="Times New Roman" w:eastAsia="仿宋_GB2312" w:cs="Times New Roman"/>
          <w:color w:val="000000"/>
          <w:spacing w:val="4"/>
          <w:sz w:val="32"/>
          <w:szCs w:val="32"/>
          <w:lang w:val="en-US" w:eastAsia="zh-CN"/>
        </w:rPr>
        <w:t xml:space="preserve">         </w:t>
      </w:r>
      <w:r>
        <w:rPr>
          <w:rFonts w:hint="eastAsia" w:ascii="Times New Roman" w:hAnsi="Times New Roman" w:eastAsia="仿宋_GB2312" w:cs="Times New Roman"/>
          <w:color w:val="000000"/>
          <w:spacing w:val="4"/>
          <w:sz w:val="32"/>
          <w:szCs w:val="32"/>
        </w:rPr>
        <w:t xml:space="preserve">        2026年6</w:t>
      </w:r>
      <w:r>
        <w:rPr>
          <w:rFonts w:hint="default" w:ascii="Times New Roman" w:hAnsi="Times New Roman" w:eastAsia="仿宋_GB2312" w:cs="Times New Roman"/>
          <w:color w:val="000000"/>
          <w:spacing w:val="4"/>
          <w:sz w:val="32"/>
          <w:szCs w:val="32"/>
        </w:rPr>
        <w:t>月</w:t>
      </w:r>
      <w:r>
        <w:rPr>
          <w:rFonts w:hint="eastAsia" w:ascii="Times New Roman" w:hAnsi="Times New Roman" w:eastAsia="仿宋_GB2312" w:cs="Times New Roman"/>
          <w:color w:val="000000"/>
          <w:spacing w:val="4"/>
          <w:sz w:val="32"/>
          <w:szCs w:val="32"/>
        </w:rPr>
        <w:t>6</w:t>
      </w:r>
      <w:r>
        <w:rPr>
          <w:rFonts w:hint="default" w:ascii="Times New Roman" w:hAnsi="Times New Roman" w:eastAsia="仿宋_GB2312" w:cs="Times New Roman"/>
          <w:color w:val="000000"/>
          <w:spacing w:val="4"/>
          <w:sz w:val="32"/>
          <w:szCs w:val="32"/>
        </w:rPr>
        <w:t>日</w:t>
      </w:r>
    </w:p>
    <w:p w14:paraId="2A079DB4">
      <w:pPr>
        <w:spacing w:line="600" w:lineRule="exact"/>
        <w:ind w:firstLine="656" w:firstLineChars="200"/>
        <w:rPr>
          <w:rFonts w:hint="default" w:ascii="Times New Roman" w:hAnsi="Times New Roman" w:eastAsia="仿宋_GB2312" w:cs="Times New Roman"/>
          <w:color w:val="000000"/>
          <w:spacing w:val="4"/>
          <w:sz w:val="32"/>
          <w:szCs w:val="32"/>
        </w:rPr>
      </w:pPr>
    </w:p>
    <w:p w14:paraId="C2F84456">
      <w:pPr>
        <w:spacing w:line="600" w:lineRule="exact"/>
        <w:ind w:right="280" w:firstLine="616" w:firstLineChars="200"/>
        <w:rPr>
          <w:rFonts w:ascii="Times New Roman" w:hAnsi="Times New Roman" w:eastAsia="方正仿宋简体"/>
          <w:color w:val="000000"/>
          <w:spacing w:val="4"/>
          <w:sz w:val="30"/>
          <w:szCs w:val="30"/>
        </w:rPr>
      </w:pPr>
    </w:p>
    <w:p w14:paraId="19D97BC2">
      <w:pPr>
        <w:overflowPunct w:val="0"/>
        <w:autoSpaceDE w:val="0"/>
        <w:autoSpaceDN w:val="0"/>
        <w:adjustRightInd w:val="0"/>
        <w:spacing w:line="600" w:lineRule="exact"/>
        <w:ind w:right="-2"/>
        <w:jc w:val="left"/>
        <w:rPr>
          <w:rFonts w:eastAsia="方正仿宋简体"/>
          <w:snapToGrid w:val="0"/>
          <w:color w:val="000000"/>
          <w:kern w:val="0"/>
          <w:sz w:val="32"/>
          <w:szCs w:val="32"/>
          <w:lang w:val="zh-CN"/>
        </w:rPr>
      </w:pPr>
    </w:p>
    <w:p w14:paraId="95275367">
      <w:pPr>
        <w:overflowPunct w:val="0"/>
        <w:autoSpaceDE w:val="0"/>
        <w:autoSpaceDN w:val="0"/>
        <w:adjustRightInd w:val="0"/>
        <w:spacing w:line="600" w:lineRule="exact"/>
        <w:ind w:right="-2"/>
        <w:jc w:val="left"/>
        <w:rPr>
          <w:rFonts w:eastAsia="方正仿宋简体"/>
          <w:snapToGrid w:val="0"/>
          <w:color w:val="000000"/>
          <w:kern w:val="0"/>
          <w:sz w:val="32"/>
          <w:szCs w:val="32"/>
          <w:lang w:val="zh-CN"/>
        </w:rPr>
      </w:pPr>
    </w:p>
    <w:p w14:paraId="EB8032FE">
      <w:pPr>
        <w:overflowPunct w:val="0"/>
        <w:autoSpaceDE w:val="0"/>
        <w:autoSpaceDN w:val="0"/>
        <w:adjustRightInd w:val="0"/>
        <w:spacing w:line="600" w:lineRule="exact"/>
        <w:ind w:right="-2"/>
        <w:jc w:val="left"/>
        <w:rPr>
          <w:rFonts w:eastAsia="方正仿宋简体"/>
          <w:snapToGrid w:val="0"/>
          <w:color w:val="000000"/>
          <w:kern w:val="0"/>
          <w:sz w:val="32"/>
          <w:szCs w:val="32"/>
          <w:lang w:val="zh-CN"/>
        </w:rPr>
      </w:pPr>
    </w:p>
    <w:p w14:paraId="BB5F480E">
      <w:pPr>
        <w:overflowPunct w:val="0"/>
        <w:autoSpaceDE w:val="0"/>
        <w:autoSpaceDN w:val="0"/>
        <w:adjustRightInd w:val="0"/>
        <w:spacing w:line="600" w:lineRule="exact"/>
        <w:ind w:right="-2"/>
        <w:jc w:val="left"/>
        <w:rPr>
          <w:rFonts w:eastAsia="方正仿宋简体"/>
          <w:snapToGrid w:val="0"/>
          <w:color w:val="000000"/>
          <w:kern w:val="0"/>
          <w:sz w:val="32"/>
          <w:szCs w:val="32"/>
          <w:lang w:val="zh-CN"/>
        </w:rPr>
      </w:pPr>
    </w:p>
    <w:p w14:paraId="BACBBD67">
      <w:pPr>
        <w:overflowPunct w:val="0"/>
        <w:autoSpaceDE w:val="0"/>
        <w:autoSpaceDN w:val="0"/>
        <w:adjustRightInd w:val="0"/>
        <w:spacing w:line="600" w:lineRule="exact"/>
        <w:ind w:right="-2"/>
        <w:jc w:val="left"/>
        <w:rPr>
          <w:rFonts w:eastAsia="方正仿宋简体"/>
          <w:snapToGrid w:val="0"/>
          <w:color w:val="000000"/>
          <w:kern w:val="0"/>
          <w:sz w:val="32"/>
          <w:szCs w:val="32"/>
          <w:lang w:val="zh-CN"/>
        </w:rPr>
      </w:pPr>
    </w:p>
    <w:p w14:paraId="D72AFF16">
      <w:pPr>
        <w:overflowPunct w:val="0"/>
        <w:autoSpaceDE w:val="0"/>
        <w:autoSpaceDN w:val="0"/>
        <w:adjustRightInd w:val="0"/>
        <w:spacing w:line="600" w:lineRule="exact"/>
        <w:ind w:right="-2"/>
        <w:jc w:val="left"/>
        <w:rPr>
          <w:rFonts w:hint="eastAsia" w:eastAsia="方正仿宋简体"/>
          <w:snapToGrid w:val="0"/>
          <w:color w:val="000000"/>
          <w:kern w:val="0"/>
          <w:sz w:val="32"/>
          <w:szCs w:val="32"/>
          <w:lang w:val="zh-CN"/>
        </w:rPr>
      </w:pPr>
    </w:p>
    <w:p w14:paraId="BBE5C9AE">
      <w:pPr>
        <w:overflowPunct w:val="0"/>
        <w:autoSpaceDE w:val="0"/>
        <w:autoSpaceDN w:val="0"/>
        <w:adjustRightInd w:val="0"/>
        <w:spacing w:line="600" w:lineRule="exact"/>
        <w:ind w:right="-2"/>
        <w:jc w:val="left"/>
        <w:rPr>
          <w:rFonts w:hint="eastAsia" w:eastAsia="方正仿宋简体"/>
          <w:snapToGrid w:val="0"/>
          <w:color w:val="000000"/>
          <w:kern w:val="0"/>
          <w:sz w:val="32"/>
          <w:szCs w:val="32"/>
          <w:lang w:val="zh-CN"/>
        </w:rPr>
      </w:pPr>
    </w:p>
    <w:p w14:paraId="22BD46ED">
      <w:pPr>
        <w:overflowPunct w:val="0"/>
        <w:autoSpaceDE w:val="0"/>
        <w:autoSpaceDN w:val="0"/>
        <w:adjustRightInd w:val="0"/>
        <w:spacing w:line="600" w:lineRule="exact"/>
        <w:ind w:right="-2"/>
        <w:jc w:val="left"/>
        <w:rPr>
          <w:rFonts w:hint="eastAsia" w:eastAsia="方正仿宋简体"/>
          <w:snapToGrid w:val="0"/>
          <w:color w:val="000000"/>
          <w:kern w:val="0"/>
          <w:sz w:val="32"/>
          <w:szCs w:val="32"/>
          <w:lang w:val="zh-CN"/>
        </w:rPr>
      </w:pPr>
    </w:p>
    <w:p w14:paraId="69AB50C1">
      <w:pPr>
        <w:overflowPunct w:val="0"/>
        <w:autoSpaceDE w:val="0"/>
        <w:autoSpaceDN w:val="0"/>
        <w:adjustRightInd w:val="0"/>
        <w:spacing w:line="600" w:lineRule="exact"/>
        <w:ind w:right="-2"/>
        <w:jc w:val="left"/>
        <w:rPr>
          <w:rFonts w:hint="eastAsia" w:ascii="黑体" w:hAnsi="黑体" w:eastAsia="黑体" w:cs="黑体"/>
          <w:snapToGrid w:val="0"/>
          <w:color w:val="000000"/>
          <w:kern w:val="0"/>
          <w:sz w:val="32"/>
          <w:szCs w:val="32"/>
          <w:lang w:val="zh-CN"/>
        </w:rPr>
      </w:pPr>
      <w:r>
        <w:rPr>
          <w:rFonts w:hint="eastAsia" w:ascii="黑体" w:hAnsi="黑体" w:eastAsia="黑体" w:cs="黑体"/>
          <w:snapToGrid w:val="0"/>
          <w:color w:val="000000"/>
          <w:kern w:val="0"/>
          <w:sz w:val="32"/>
          <w:szCs w:val="32"/>
          <w:lang w:val="zh-CN"/>
        </w:rPr>
        <w:t>附件：</w:t>
      </w:r>
    </w:p>
    <w:p w14:paraId="D2E07C3A">
      <w:pPr>
        <w:autoSpaceDE w:val="0"/>
        <w:autoSpaceDN w:val="0"/>
        <w:adjustRightInd w:val="0"/>
        <w:spacing w:line="330" w:lineRule="atLeast"/>
        <w:jc w:val="center"/>
        <w:rPr>
          <w:rFonts w:ascii="方正小标宋简体" w:eastAsia="方正小标宋简体"/>
          <w:snapToGrid w:val="0"/>
          <w:color w:val="000000"/>
          <w:kern w:val="0"/>
          <w:sz w:val="44"/>
          <w:szCs w:val="44"/>
          <w:lang w:val="zh-CN"/>
        </w:rPr>
      </w:pPr>
      <w:r>
        <w:rPr>
          <w:rFonts w:hint="eastAsia" w:ascii="方正小标宋简体" w:eastAsia="方正小标宋简体"/>
          <w:snapToGrid w:val="0"/>
          <w:color w:val="000000"/>
          <w:kern w:val="0"/>
          <w:sz w:val="44"/>
          <w:szCs w:val="44"/>
          <w:lang w:val="zh-CN"/>
        </w:rPr>
        <w:t>康美镇2026年中学新生招生指导计划</w:t>
      </w:r>
    </w:p>
    <w:tbl>
      <w:tblPr>
        <w:tblStyle w:val="13"/>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186"/>
        <w:gridCol w:w="3097"/>
        <w:gridCol w:w="2805"/>
      </w:tblGrid>
      <w:tr w14:paraId="FC30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shd w:val="clear" w:color="000000" w:fill="FFFFFF"/>
            <w:noWrap/>
            <w:vAlign w:val="center"/>
          </w:tcPr>
          <w:p w14:paraId="28006BF7">
            <w:pPr>
              <w:autoSpaceDE w:val="0"/>
              <w:autoSpaceDN w:val="0"/>
              <w:adjustRightInd w:val="0"/>
              <w:jc w:val="center"/>
              <w:rPr>
                <w:rFonts w:hint="default" w:ascii="Times New Roman" w:hAnsi="Times New Roman" w:eastAsia="仿宋_GB2312" w:cs="Times New Roman"/>
                <w:b/>
                <w:bCs/>
                <w:kern w:val="0"/>
                <w:sz w:val="28"/>
                <w:szCs w:val="28"/>
                <w:lang w:val="zh-CN"/>
              </w:rPr>
            </w:pPr>
            <w:r>
              <w:rPr>
                <w:rFonts w:hint="default" w:ascii="Times New Roman" w:hAnsi="Times New Roman" w:eastAsia="仿宋_GB2312" w:cs="Times New Roman"/>
                <w:b/>
                <w:bCs/>
                <w:kern w:val="0"/>
                <w:sz w:val="28"/>
                <w:szCs w:val="28"/>
                <w:lang w:val="zh-CN"/>
              </w:rPr>
              <w:t>序号</w:t>
            </w:r>
          </w:p>
        </w:tc>
        <w:tc>
          <w:tcPr>
            <w:tcW w:w="2186" w:type="dxa"/>
            <w:shd w:val="clear" w:color="000000" w:fill="FFFFFF"/>
            <w:noWrap/>
            <w:vAlign w:val="center"/>
          </w:tcPr>
          <w:p w14:paraId="36788B83">
            <w:pPr>
              <w:autoSpaceDE w:val="0"/>
              <w:autoSpaceDN w:val="0"/>
              <w:adjustRightInd w:val="0"/>
              <w:jc w:val="center"/>
              <w:rPr>
                <w:rFonts w:hint="default" w:ascii="Times New Roman" w:hAnsi="Times New Roman" w:eastAsia="仿宋_GB2312" w:cs="Times New Roman"/>
                <w:b/>
                <w:bCs/>
                <w:kern w:val="0"/>
                <w:sz w:val="28"/>
                <w:szCs w:val="28"/>
                <w:lang w:val="zh-CN"/>
              </w:rPr>
            </w:pPr>
            <w:r>
              <w:rPr>
                <w:rFonts w:hint="default" w:ascii="Times New Roman" w:hAnsi="Times New Roman" w:eastAsia="仿宋_GB2312" w:cs="Times New Roman"/>
                <w:b/>
                <w:bCs/>
                <w:kern w:val="0"/>
                <w:sz w:val="28"/>
                <w:szCs w:val="28"/>
                <w:lang w:val="zh-CN"/>
              </w:rPr>
              <w:t>中学名称</w:t>
            </w:r>
          </w:p>
        </w:tc>
        <w:tc>
          <w:tcPr>
            <w:tcW w:w="3097" w:type="dxa"/>
            <w:shd w:val="clear" w:color="000000" w:fill="FFFFFF"/>
            <w:noWrap/>
            <w:vAlign w:val="center"/>
          </w:tcPr>
          <w:p w14:paraId="74BE1ACA">
            <w:pPr>
              <w:autoSpaceDE w:val="0"/>
              <w:autoSpaceDN w:val="0"/>
              <w:adjustRightInd w:val="0"/>
              <w:jc w:val="center"/>
              <w:rPr>
                <w:rFonts w:hint="default" w:ascii="Times New Roman" w:hAnsi="Times New Roman" w:eastAsia="仿宋_GB2312" w:cs="Times New Roman"/>
                <w:b/>
                <w:bCs/>
                <w:kern w:val="0"/>
                <w:sz w:val="28"/>
                <w:szCs w:val="28"/>
                <w:lang w:val="zh-CN"/>
              </w:rPr>
            </w:pPr>
            <w:r>
              <w:rPr>
                <w:rFonts w:hint="default" w:ascii="Times New Roman" w:hAnsi="Times New Roman" w:eastAsia="仿宋_GB2312" w:cs="Times New Roman"/>
                <w:b/>
                <w:bCs/>
                <w:kern w:val="0"/>
                <w:sz w:val="28"/>
                <w:szCs w:val="28"/>
                <w:lang w:val="zh-CN"/>
              </w:rPr>
              <w:t>招生片区小学名称</w:t>
            </w:r>
          </w:p>
        </w:tc>
        <w:tc>
          <w:tcPr>
            <w:tcW w:w="2805" w:type="dxa"/>
            <w:shd w:val="clear" w:color="000000" w:fill="FFFFFF"/>
            <w:noWrap/>
            <w:vAlign w:val="center"/>
          </w:tcPr>
          <w:p w14:paraId="8303884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仿宋_GB2312" w:cs="Times New Roman"/>
                <w:b/>
                <w:bCs/>
                <w:kern w:val="0"/>
                <w:sz w:val="28"/>
                <w:szCs w:val="28"/>
                <w:lang w:val="zh-CN"/>
              </w:rPr>
            </w:pPr>
            <w:r>
              <w:rPr>
                <w:rFonts w:hint="default" w:ascii="Times New Roman" w:hAnsi="Times New Roman" w:eastAsia="仿宋_GB2312" w:cs="Times New Roman"/>
                <w:b/>
                <w:bCs/>
                <w:kern w:val="0"/>
                <w:sz w:val="28"/>
                <w:szCs w:val="28"/>
                <w:lang w:val="zh-CN"/>
              </w:rPr>
              <w:t>招生片区小学六年级现有学生数</w:t>
            </w:r>
          </w:p>
        </w:tc>
      </w:tr>
      <w:tr w14:paraId="97CA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restart"/>
            <w:shd w:val="clear" w:color="000000" w:fill="FFFFFF"/>
            <w:noWrap/>
            <w:vAlign w:val="center"/>
          </w:tcPr>
          <w:p w14:paraId="C659F365">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1</w:t>
            </w:r>
          </w:p>
        </w:tc>
        <w:tc>
          <w:tcPr>
            <w:tcW w:w="2186" w:type="dxa"/>
            <w:vMerge w:val="restart"/>
            <w:shd w:val="clear" w:color="000000" w:fill="FFFFFF"/>
            <w:noWrap/>
            <w:vAlign w:val="center"/>
          </w:tcPr>
          <w:p w14:paraId="548194A0">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玲苏中学</w:t>
            </w:r>
          </w:p>
          <w:p w14:paraId="238CB550">
            <w:pPr>
              <w:autoSpaceDE w:val="0"/>
              <w:autoSpaceDN w:val="0"/>
              <w:adjustRightInd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245</w:t>
            </w:r>
          </w:p>
        </w:tc>
        <w:tc>
          <w:tcPr>
            <w:tcW w:w="3097" w:type="dxa"/>
            <w:shd w:val="clear" w:color="000000" w:fill="FFFFFF"/>
            <w:noWrap/>
            <w:vAlign w:val="center"/>
          </w:tcPr>
          <w:p w14:paraId="38FB9610">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中心</w:t>
            </w:r>
          </w:p>
        </w:tc>
        <w:tc>
          <w:tcPr>
            <w:tcW w:w="2805" w:type="dxa"/>
            <w:shd w:val="clear" w:color="000000" w:fill="FFFFFF"/>
            <w:noWrap/>
            <w:vAlign w:val="center"/>
          </w:tcPr>
          <w:p w14:paraId="3C45FA1C">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75</w:t>
            </w:r>
          </w:p>
        </w:tc>
      </w:tr>
      <w:tr w14:paraId="56A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A157CA9C">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0DFB4B04">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5B660B68">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梅星</w:t>
            </w:r>
          </w:p>
        </w:tc>
        <w:tc>
          <w:tcPr>
            <w:tcW w:w="2805" w:type="dxa"/>
            <w:shd w:val="clear" w:color="000000" w:fill="FFFFFF"/>
            <w:noWrap/>
            <w:vAlign w:val="center"/>
          </w:tcPr>
          <w:p w14:paraId="BE70426F">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34</w:t>
            </w:r>
          </w:p>
        </w:tc>
      </w:tr>
      <w:tr w14:paraId="52EF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3F5AD128">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BD5915EE">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638036A5">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梅魁</w:t>
            </w:r>
          </w:p>
        </w:tc>
        <w:tc>
          <w:tcPr>
            <w:tcW w:w="2805" w:type="dxa"/>
            <w:shd w:val="clear" w:color="000000" w:fill="FFFFFF"/>
            <w:noWrap/>
            <w:vAlign w:val="center"/>
          </w:tcPr>
          <w:p w14:paraId="90C6AB02">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48</w:t>
            </w:r>
          </w:p>
        </w:tc>
      </w:tr>
      <w:tr w14:paraId="2F3A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8E46BE9B">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389C95F7">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0BD3CB83">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集星</w:t>
            </w:r>
          </w:p>
        </w:tc>
        <w:tc>
          <w:tcPr>
            <w:tcW w:w="2805" w:type="dxa"/>
            <w:shd w:val="clear" w:color="000000" w:fill="FFFFFF"/>
            <w:noWrap/>
            <w:vAlign w:val="center"/>
          </w:tcPr>
          <w:p w14:paraId="43EF3F0D">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42</w:t>
            </w:r>
          </w:p>
        </w:tc>
      </w:tr>
      <w:tr w14:paraId="8596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2EF022C8">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CFBE6168">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29673645">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梅元</w:t>
            </w:r>
          </w:p>
        </w:tc>
        <w:tc>
          <w:tcPr>
            <w:tcW w:w="2805" w:type="dxa"/>
            <w:shd w:val="clear" w:color="000000" w:fill="FFFFFF"/>
            <w:noWrap/>
            <w:vAlign w:val="center"/>
          </w:tcPr>
          <w:p w14:paraId="41CD5825">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36</w:t>
            </w:r>
          </w:p>
        </w:tc>
      </w:tr>
      <w:tr w14:paraId="04AD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3431C933">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C80B24D4">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0B1B8F12">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侨乡</w:t>
            </w:r>
          </w:p>
        </w:tc>
        <w:tc>
          <w:tcPr>
            <w:tcW w:w="2805" w:type="dxa"/>
            <w:shd w:val="clear" w:color="000000" w:fill="FFFFFF"/>
            <w:noWrap/>
            <w:vAlign w:val="center"/>
          </w:tcPr>
          <w:p w14:paraId="5AD67ADA">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10</w:t>
            </w:r>
          </w:p>
        </w:tc>
      </w:tr>
      <w:tr w14:paraId="EA58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restart"/>
            <w:shd w:val="clear" w:color="000000" w:fill="FFFFFF"/>
            <w:noWrap/>
            <w:vAlign w:val="center"/>
          </w:tcPr>
          <w:p w14:paraId="9765A072">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2</w:t>
            </w:r>
          </w:p>
        </w:tc>
        <w:tc>
          <w:tcPr>
            <w:tcW w:w="2186" w:type="dxa"/>
            <w:vMerge w:val="restart"/>
            <w:shd w:val="clear" w:color="000000" w:fill="FFFFFF"/>
            <w:noWrap/>
            <w:vAlign w:val="center"/>
          </w:tcPr>
          <w:p w14:paraId="8B5DC07F">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康美中学</w:t>
            </w:r>
          </w:p>
          <w:p w14:paraId="A0667EE9">
            <w:pPr>
              <w:pStyle w:val="11"/>
              <w:spacing w:line="560" w:lineRule="exact"/>
              <w:ind w:left="0" w:lef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188</w:t>
            </w:r>
          </w:p>
        </w:tc>
        <w:tc>
          <w:tcPr>
            <w:tcW w:w="3097" w:type="dxa"/>
            <w:shd w:val="clear" w:color="000000" w:fill="FFFFFF"/>
            <w:noWrap/>
            <w:vAlign w:val="center"/>
          </w:tcPr>
          <w:p w14:paraId="5A3E82BB">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中心</w:t>
            </w:r>
          </w:p>
        </w:tc>
        <w:tc>
          <w:tcPr>
            <w:tcW w:w="2805" w:type="dxa"/>
            <w:shd w:val="clear" w:color="000000" w:fill="FFFFFF"/>
            <w:noWrap/>
            <w:vAlign w:val="center"/>
          </w:tcPr>
          <w:p w14:paraId="527B577E">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45</w:t>
            </w:r>
          </w:p>
        </w:tc>
      </w:tr>
      <w:tr w14:paraId="5D03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8C711447">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9972FAFB">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35C3C42B">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团结</w:t>
            </w:r>
          </w:p>
        </w:tc>
        <w:tc>
          <w:tcPr>
            <w:tcW w:w="2805" w:type="dxa"/>
            <w:shd w:val="clear" w:color="000000" w:fill="FFFFFF"/>
            <w:noWrap/>
            <w:vAlign w:val="center"/>
          </w:tcPr>
          <w:p w14:paraId="1F6B2B74">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74</w:t>
            </w:r>
          </w:p>
        </w:tc>
      </w:tr>
      <w:tr w14:paraId="D8E9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AA5ADF48">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DE271507">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37626EAA">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东坂</w:t>
            </w:r>
          </w:p>
        </w:tc>
        <w:tc>
          <w:tcPr>
            <w:tcW w:w="2805" w:type="dxa"/>
            <w:shd w:val="clear" w:color="000000" w:fill="FFFFFF"/>
            <w:noWrap/>
            <w:vAlign w:val="center"/>
          </w:tcPr>
          <w:p w14:paraId="D9F510A5">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30</w:t>
            </w:r>
          </w:p>
        </w:tc>
      </w:tr>
      <w:tr w14:paraId="9828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86EE6690">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9F856887">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92A72243">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东旭</w:t>
            </w:r>
          </w:p>
        </w:tc>
        <w:tc>
          <w:tcPr>
            <w:tcW w:w="2805" w:type="dxa"/>
            <w:shd w:val="clear" w:color="000000" w:fill="FFFFFF"/>
            <w:noWrap/>
            <w:vAlign w:val="center"/>
          </w:tcPr>
          <w:p w14:paraId="71D066F1">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39</w:t>
            </w:r>
          </w:p>
        </w:tc>
      </w:tr>
      <w:tr w14:paraId="E447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restart"/>
            <w:shd w:val="clear" w:color="000000" w:fill="FFFFFF"/>
            <w:noWrap/>
            <w:vAlign w:val="center"/>
          </w:tcPr>
          <w:p w14:paraId="F5516E6E">
            <w:pPr>
              <w:autoSpaceDE w:val="0"/>
              <w:autoSpaceDN w:val="0"/>
              <w:adjustRightInd w:val="0"/>
              <w:spacing w:after="200"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3</w:t>
            </w:r>
          </w:p>
        </w:tc>
        <w:tc>
          <w:tcPr>
            <w:tcW w:w="2186" w:type="dxa"/>
            <w:vMerge w:val="restart"/>
            <w:shd w:val="clear" w:color="000000" w:fill="FFFFFF"/>
            <w:noWrap/>
            <w:vAlign w:val="center"/>
          </w:tcPr>
          <w:p w14:paraId="E5F0A96F">
            <w:pPr>
              <w:pStyle w:val="11"/>
              <w:spacing w:line="560" w:lineRule="exact"/>
              <w:jc w:val="center"/>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福玲中学</w:t>
            </w:r>
          </w:p>
          <w:p w14:paraId="1447F54C">
            <w:pPr>
              <w:pStyle w:val="11"/>
              <w:spacing w:line="560" w:lineRule="exact"/>
              <w:ind w:left="0" w:leftChars="0" w:firstLine="0" w:firstLineChars="0"/>
              <w:jc w:val="center"/>
              <w:rPr>
                <w:rFonts w:hint="default" w:ascii="Times New Roman" w:hAnsi="Times New Roman" w:eastAsia="仿宋_GB2312" w:cs="Times New Roman"/>
                <w:lang w:val="zh-CN"/>
              </w:rPr>
            </w:pPr>
            <w:r>
              <w:rPr>
                <w:rFonts w:hint="default" w:ascii="Times New Roman" w:hAnsi="Times New Roman" w:eastAsia="仿宋_GB2312" w:cs="Times New Roman"/>
                <w:sz w:val="28"/>
                <w:szCs w:val="28"/>
                <w:lang w:val="zh-CN"/>
              </w:rPr>
              <w:t>271</w:t>
            </w:r>
          </w:p>
        </w:tc>
        <w:tc>
          <w:tcPr>
            <w:tcW w:w="3097" w:type="dxa"/>
            <w:shd w:val="clear" w:color="000000" w:fill="FFFFFF"/>
            <w:noWrap/>
            <w:vAlign w:val="center"/>
          </w:tcPr>
          <w:p w14:paraId="50C72D4A">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中心</w:t>
            </w:r>
            <w:r>
              <w:rPr>
                <w:rFonts w:hint="default" w:ascii="Times New Roman" w:hAnsi="Times New Roman" w:eastAsia="仿宋_GB2312" w:cs="Times New Roman"/>
                <w:kern w:val="0"/>
                <w:sz w:val="28"/>
                <w:szCs w:val="28"/>
                <w:lang w:eastAsia="zh-CN"/>
              </w:rPr>
              <w:t>（回原籍）</w:t>
            </w:r>
          </w:p>
        </w:tc>
        <w:tc>
          <w:tcPr>
            <w:tcW w:w="2805" w:type="dxa"/>
            <w:shd w:val="clear" w:color="000000" w:fill="FFFFFF"/>
            <w:noWrap/>
            <w:vAlign w:val="center"/>
          </w:tcPr>
          <w:p w14:paraId="B9AA09E9">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19</w:t>
            </w:r>
          </w:p>
        </w:tc>
      </w:tr>
      <w:tr w14:paraId="3117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28BFD12C">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F3F517C0">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3E083BA7">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兰田</w:t>
            </w:r>
          </w:p>
        </w:tc>
        <w:tc>
          <w:tcPr>
            <w:tcW w:w="2805" w:type="dxa"/>
            <w:shd w:val="clear" w:color="000000" w:fill="FFFFFF"/>
            <w:noWrap/>
            <w:vAlign w:val="center"/>
          </w:tcPr>
          <w:p w14:paraId="8596537C">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78</w:t>
            </w:r>
          </w:p>
        </w:tc>
      </w:tr>
      <w:tr w14:paraId="8D75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3F53AF08">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AA3B4355">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89C51AFE">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赤岭</w:t>
            </w:r>
          </w:p>
        </w:tc>
        <w:tc>
          <w:tcPr>
            <w:tcW w:w="2805" w:type="dxa"/>
            <w:shd w:val="clear" w:color="000000" w:fill="FFFFFF"/>
            <w:noWrap/>
            <w:vAlign w:val="center"/>
          </w:tcPr>
          <w:p w14:paraId="75FEC4BA">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72</w:t>
            </w:r>
          </w:p>
        </w:tc>
      </w:tr>
      <w:tr w14:paraId="B317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8A889A9B">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B6E070BA">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4917DFC3">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福铁</w:t>
            </w:r>
          </w:p>
        </w:tc>
        <w:tc>
          <w:tcPr>
            <w:tcW w:w="2805" w:type="dxa"/>
            <w:shd w:val="clear" w:color="000000" w:fill="FFFFFF"/>
            <w:noWrap/>
            <w:vAlign w:val="center"/>
          </w:tcPr>
          <w:p w14:paraId="CD025059">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39</w:t>
            </w:r>
          </w:p>
        </w:tc>
      </w:tr>
      <w:tr w14:paraId="FBD5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93" w:type="dxa"/>
            <w:vMerge w:val="continue"/>
            <w:shd w:val="clear" w:color="000000" w:fill="FFFFFF"/>
            <w:noWrap/>
            <w:vAlign w:val="center"/>
          </w:tcPr>
          <w:p w14:paraId="6DCFD411">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2186" w:type="dxa"/>
            <w:vMerge w:val="continue"/>
            <w:shd w:val="clear" w:color="000000" w:fill="FFFFFF"/>
            <w:noWrap/>
            <w:vAlign w:val="center"/>
          </w:tcPr>
          <w:p w14:paraId="EF5EF72A">
            <w:pPr>
              <w:autoSpaceDE w:val="0"/>
              <w:autoSpaceDN w:val="0"/>
              <w:adjustRightInd w:val="0"/>
              <w:spacing w:after="200" w:line="560" w:lineRule="exact"/>
              <w:jc w:val="left"/>
              <w:rPr>
                <w:rFonts w:hint="default" w:ascii="Times New Roman" w:hAnsi="Times New Roman" w:eastAsia="仿宋_GB2312" w:cs="Times New Roman"/>
                <w:kern w:val="0"/>
                <w:sz w:val="28"/>
                <w:szCs w:val="28"/>
                <w:lang w:val="zh-CN"/>
              </w:rPr>
            </w:pPr>
          </w:p>
        </w:tc>
        <w:tc>
          <w:tcPr>
            <w:tcW w:w="3097" w:type="dxa"/>
            <w:shd w:val="clear" w:color="000000" w:fill="FFFFFF"/>
            <w:noWrap/>
            <w:vAlign w:val="center"/>
          </w:tcPr>
          <w:p w14:paraId="E35B1DDB">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大成</w:t>
            </w:r>
          </w:p>
        </w:tc>
        <w:tc>
          <w:tcPr>
            <w:tcW w:w="2805" w:type="dxa"/>
            <w:shd w:val="clear" w:color="000000" w:fill="FFFFFF"/>
            <w:noWrap/>
            <w:vAlign w:val="center"/>
          </w:tcPr>
          <w:p w14:paraId="D2E6EA02">
            <w:pPr>
              <w:autoSpaceDE w:val="0"/>
              <w:autoSpaceDN w:val="0"/>
              <w:adjustRightInd w:val="0"/>
              <w:spacing w:line="560" w:lineRule="exact"/>
              <w:jc w:val="cente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rPr>
              <w:t>63</w:t>
            </w:r>
          </w:p>
        </w:tc>
      </w:tr>
      <w:tr w14:paraId="BCEE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376" w:type="dxa"/>
            <w:gridSpan w:val="3"/>
            <w:shd w:val="clear" w:color="000000" w:fill="FFFFFF"/>
            <w:noWrap/>
            <w:vAlign w:val="center"/>
          </w:tcPr>
          <w:p w14:paraId="305A46F4">
            <w:pPr>
              <w:autoSpaceDE w:val="0"/>
              <w:autoSpaceDN w:val="0"/>
              <w:adjustRightInd w:val="0"/>
              <w:spacing w:line="560" w:lineRule="exact"/>
              <w:jc w:val="center"/>
              <w:rPr>
                <w:rFonts w:hint="default" w:ascii="Times New Roman" w:hAnsi="Times New Roman" w:eastAsia="仿宋_GB2312" w:cs="Times New Roman"/>
                <w:color w:val="000000"/>
                <w:kern w:val="0"/>
                <w:sz w:val="28"/>
                <w:szCs w:val="28"/>
                <w:lang w:val="zh-CN"/>
              </w:rPr>
            </w:pPr>
            <w:r>
              <w:rPr>
                <w:rFonts w:hint="default" w:ascii="Times New Roman" w:hAnsi="Times New Roman" w:eastAsia="仿宋_GB2312" w:cs="Times New Roman"/>
                <w:color w:val="000000"/>
                <w:kern w:val="0"/>
                <w:sz w:val="28"/>
                <w:szCs w:val="28"/>
                <w:lang w:val="zh-CN"/>
              </w:rPr>
              <w:t>合计</w:t>
            </w:r>
          </w:p>
        </w:tc>
        <w:tc>
          <w:tcPr>
            <w:tcW w:w="2805" w:type="dxa"/>
            <w:shd w:val="clear" w:color="000000" w:fill="FFFFFF"/>
            <w:noWrap/>
            <w:vAlign w:val="center"/>
          </w:tcPr>
          <w:p w14:paraId="35508723">
            <w:pPr>
              <w:autoSpaceDE w:val="0"/>
              <w:autoSpaceDN w:val="0"/>
              <w:adjustRightInd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704</w:t>
            </w:r>
          </w:p>
        </w:tc>
      </w:tr>
    </w:tbl>
    <w:p w14:paraId="0337631B">
      <w:pPr>
        <w:pStyle w:val="10"/>
        <w:widowControl/>
        <w:spacing w:before="0" w:beforeAutospacing="0" w:after="0" w:afterAutospacing="0" w:line="368" w:lineRule="atLeast"/>
        <w:jc w:val="both"/>
      </w:pPr>
    </w:p>
    <w:p w14:paraId="B94BFD3A"/>
    <w:sectPr>
      <w:footerReference r:id="rId3" w:type="default"/>
      <w:pgSz w:w="11906" w:h="16838"/>
      <w:pgMar w:top="1701" w:right="1531"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14629-9864-4953-B01A-0E399FED09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3EE7D5A-2275-4104-A53E-F0EFD06EE054}"/>
  </w:font>
  <w:font w:name="方正小标宋简体">
    <w:panose1 w:val="03000509000000000000"/>
    <w:charset w:val="86"/>
    <w:family w:val="auto"/>
    <w:pitch w:val="default"/>
    <w:sig w:usb0="00000001" w:usb1="080E0000" w:usb2="00000000" w:usb3="00000000" w:csb0="00040000" w:csb1="00000000"/>
    <w:embedRegular r:id="rId3" w:fontKey="{EB55503A-7942-41F1-8EAC-44B6FCB0A2B5}"/>
  </w:font>
  <w:font w:name="楷体_GB2312">
    <w:panose1 w:val="02010609030101010101"/>
    <w:charset w:val="86"/>
    <w:family w:val="modern"/>
    <w:pitch w:val="default"/>
    <w:sig w:usb0="00000001" w:usb1="080E0000" w:usb2="00000000" w:usb3="00000000" w:csb0="00040000" w:csb1="00000000"/>
    <w:embedRegular r:id="rId4" w:fontKey="{3ED49F7E-2AE2-40B7-A713-8EC2B7620F14}"/>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02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B925E9">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B925E9">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80DDD"/>
    <w:rsid w:val="4D913251"/>
    <w:rsid w:val="50593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Calibri"/>
      <w:szCs w:val="21"/>
    </w:rPr>
  </w:style>
  <w:style w:type="paragraph" w:styleId="3">
    <w:name w:val="index 6"/>
    <w:basedOn w:val="1"/>
    <w:next w:val="1"/>
    <w:qFormat/>
    <w:uiPriority w:val="0"/>
    <w:pPr>
      <w:ind w:left="2100"/>
    </w:pPr>
  </w:style>
  <w:style w:type="paragraph" w:styleId="4">
    <w:name w:val="Body Text"/>
    <w:basedOn w:val="1"/>
    <w:next w:val="5"/>
    <w:qFormat/>
    <w:uiPriority w:val="99"/>
    <w:pPr>
      <w:spacing w:line="240" w:lineRule="atLeast"/>
    </w:pPr>
    <w:rPr>
      <w:rFonts w:eastAsia="小标宋"/>
      <w:sz w:val="44"/>
      <w:szCs w:val="44"/>
    </w:rPr>
  </w:style>
  <w:style w:type="paragraph" w:styleId="5">
    <w:name w:val="Body Text Indent 2"/>
    <w:basedOn w:val="1"/>
    <w:next w:val="3"/>
    <w:qFormat/>
    <w:uiPriority w:val="0"/>
    <w:pPr>
      <w:snapToGrid w:val="0"/>
      <w:spacing w:line="560" w:lineRule="exact"/>
      <w:ind w:firstLine="640" w:firstLineChars="200"/>
    </w:pPr>
    <w:rPr>
      <w:rFonts w:ascii="仿宋_GB2312" w:eastAsia="仿宋_GB2312"/>
      <w:color w:val="FF0000"/>
      <w:sz w:val="32"/>
    </w:rPr>
  </w:style>
  <w:style w:type="paragraph" w:styleId="6">
    <w:name w:val="Body Text Indent"/>
    <w:basedOn w:val="1"/>
    <w:next w:val="2"/>
    <w:qFormat/>
    <w:uiPriority w:val="0"/>
    <w:pPr>
      <w:spacing w:after="120" w:afterLines="0"/>
      <w:ind w:left="200" w:leftChars="200"/>
    </w:pPr>
  </w:style>
  <w:style w:type="paragraph" w:styleId="7">
    <w:name w:val="Balloon Text"/>
    <w:basedOn w:val="1"/>
    <w:next w:val="1"/>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4"/>
    <w:qFormat/>
    <w:uiPriority w:val="0"/>
    <w:pPr>
      <w:ind w:firstLine="420" w:firstLineChars="100"/>
    </w:pPr>
    <w:rPr>
      <w:rFonts w:eastAsia="宋体"/>
      <w:kern w:val="0"/>
      <w:sz w:val="20"/>
      <w:szCs w:val="20"/>
    </w:rPr>
  </w:style>
  <w:style w:type="paragraph" w:styleId="12">
    <w:name w:val="Body Text First Indent 2"/>
    <w:basedOn w:val="6"/>
    <w:next w:val="1"/>
    <w:qFormat/>
    <w:uiPriority w:val="0"/>
    <w:pPr>
      <w:ind w:firstLine="420" w:firstLineChars="200"/>
    </w:pPr>
  </w:style>
  <w:style w:type="paragraph" w:customStyle="1" w:styleId="15">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3610</Words>
  <Characters>3696</Characters>
  <Paragraphs>134</Paragraphs>
  <TotalTime>7</TotalTime>
  <ScaleCrop>false</ScaleCrop>
  <LinksUpToDate>false</LinksUpToDate>
  <CharactersWithSpaces>3723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2024-06-18T06:56:00Z</dcterms:created>
  <dc:creator>Administrator</dc:creator>
  <cp:lastModifiedBy>¾</cp:lastModifiedBy>
  <cp:lastPrinted>2026-07-08T02:48:26Z</cp:lastPrinted>
  <dcterms:modified xsi:type="dcterms:W3CDTF">2026-07-08T02:48:36Z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A6A64DA04D674E6697FC9CB1627E1819_13</vt:lpwstr>
  </property>
  <property fmtid="{D5CDD505-2E9C-101B-9397-08002B2CF9AE}" pid="4" name="KSOTemplateDocerSaveRecord">
    <vt:lpwstr>eyJoZGlkIjoiNGNjMzhjNDQzMDAyNDkxOTdkZTgzNTg0YmE3M2QyOTciLCJ1c2VySWQiOiI2MTYxMzQyMDYifQ==</vt:lpwstr>
  </property>
</Properties>
</file>