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53CE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both"/>
        <w:textAlignment w:val="auto"/>
        <w:rPr>
          <w:rFonts w:hint="default" w:ascii="Times New Roman" w:hAnsi="Times New Roman" w:eastAsia="仿宋_GB2312" w:cs="Times New Roman"/>
          <w:sz w:val="32"/>
          <w:szCs w:val="32"/>
          <w:highlight w:val="none"/>
        </w:rPr>
      </w:pPr>
    </w:p>
    <w:p w14:paraId="3FF1368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both"/>
        <w:textAlignment w:val="auto"/>
        <w:rPr>
          <w:rFonts w:hint="default" w:ascii="Times New Roman" w:hAnsi="Times New Roman" w:eastAsia="仿宋_GB2312" w:cs="Times New Roman"/>
          <w:sz w:val="32"/>
          <w:szCs w:val="32"/>
          <w:highlight w:val="none"/>
        </w:rPr>
      </w:pPr>
    </w:p>
    <w:p w14:paraId="4CD64D7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both"/>
        <w:textAlignment w:val="auto"/>
        <w:rPr>
          <w:rFonts w:hint="default" w:ascii="Times New Roman" w:hAnsi="Times New Roman" w:eastAsia="仿宋_GB2312" w:cs="Times New Roman"/>
          <w:sz w:val="32"/>
          <w:szCs w:val="32"/>
          <w:highlight w:val="none"/>
        </w:rPr>
      </w:pPr>
    </w:p>
    <w:p w14:paraId="4AF09B3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both"/>
        <w:textAlignment w:val="auto"/>
        <w:rPr>
          <w:rFonts w:hint="default" w:ascii="Times New Roman" w:hAnsi="Times New Roman" w:eastAsia="仿宋_GB2312" w:cs="Times New Roman"/>
          <w:sz w:val="32"/>
          <w:szCs w:val="32"/>
          <w:highlight w:val="none"/>
        </w:rPr>
      </w:pPr>
    </w:p>
    <w:p w14:paraId="0D9A0B9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both"/>
        <w:textAlignment w:val="auto"/>
        <w:rPr>
          <w:rFonts w:hint="default" w:ascii="Times New Roman" w:hAnsi="Times New Roman" w:eastAsia="仿宋_GB2312" w:cs="Times New Roman"/>
          <w:sz w:val="32"/>
          <w:szCs w:val="32"/>
          <w:highlight w:val="none"/>
        </w:rPr>
      </w:pPr>
    </w:p>
    <w:p w14:paraId="11048D9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both"/>
        <w:textAlignment w:val="auto"/>
        <w:rPr>
          <w:rFonts w:hint="default" w:ascii="Times New Roman" w:hAnsi="Times New Roman" w:eastAsia="仿宋_GB2312" w:cs="Times New Roman"/>
          <w:sz w:val="32"/>
          <w:szCs w:val="32"/>
          <w:highlight w:val="none"/>
        </w:rPr>
      </w:pPr>
    </w:p>
    <w:p w14:paraId="195BDAA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both"/>
        <w:textAlignment w:val="auto"/>
        <w:rPr>
          <w:rFonts w:hint="default" w:ascii="Times New Roman" w:hAnsi="Times New Roman" w:eastAsia="仿宋_GB2312" w:cs="Times New Roman"/>
          <w:sz w:val="32"/>
          <w:szCs w:val="32"/>
          <w:highlight w:val="none"/>
        </w:rPr>
      </w:pPr>
    </w:p>
    <w:p w14:paraId="3CD1190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both"/>
        <w:textAlignment w:val="auto"/>
        <w:rPr>
          <w:rFonts w:hint="default" w:ascii="Times New Roman" w:hAnsi="Times New Roman" w:eastAsia="仿宋_GB2312" w:cs="Times New Roman"/>
          <w:sz w:val="32"/>
          <w:szCs w:val="32"/>
          <w:highlight w:val="none"/>
        </w:rPr>
      </w:pPr>
    </w:p>
    <w:p w14:paraId="086DE172">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auto"/>
        <w:rPr>
          <w:rFonts w:hint="default" w:ascii="Times New Roman" w:hAnsi="Times New Roman" w:eastAsia="楷体_GB2312" w:cs="Times New Roman"/>
          <w:b w:val="0"/>
          <w:bCs w:val="0"/>
          <w:color w:val="000000" w:themeColor="text1"/>
          <w:sz w:val="44"/>
          <w:szCs w:val="44"/>
          <w:highlight w:val="none"/>
          <w:lang w:eastAsia="zh-CN"/>
        </w:rPr>
      </w:pPr>
      <w:r>
        <w:rPr>
          <w:rFonts w:hint="default" w:ascii="Times New Roman" w:hAnsi="Times New Roman" w:eastAsia="仿宋_GB2312" w:cs="Times New Roman"/>
          <w:color w:val="000000" w:themeColor="text1"/>
          <w:sz w:val="32"/>
          <w:szCs w:val="32"/>
          <w:highlight w:val="none"/>
        </w:rPr>
        <w:t>南文体旅〔202</w:t>
      </w:r>
      <w:r>
        <w:rPr>
          <w:rFonts w:hint="default" w:ascii="Times New Roman" w:hAnsi="Times New Roman" w:eastAsia="仿宋_GB2312" w:cs="Times New Roman"/>
          <w:color w:val="000000" w:themeColor="text1"/>
          <w:sz w:val="32"/>
          <w:szCs w:val="32"/>
          <w:highlight w:val="none"/>
          <w:lang w:val="en-US" w:eastAsia="zh-CN"/>
        </w:rPr>
        <w:t>6</w:t>
      </w:r>
      <w:r>
        <w:rPr>
          <w:rFonts w:hint="default" w:ascii="Times New Roman" w:hAnsi="Times New Roman" w:eastAsia="仿宋_GB2312" w:cs="Times New Roman"/>
          <w:color w:val="000000" w:themeColor="text1"/>
          <w:sz w:val="32"/>
          <w:szCs w:val="32"/>
          <w:highlight w:val="none"/>
        </w:rPr>
        <w:t>〕</w:t>
      </w:r>
      <w:r>
        <w:rPr>
          <w:rFonts w:hint="default" w:ascii="Times New Roman" w:hAnsi="Times New Roman" w:eastAsia="仿宋_GB2312" w:cs="Times New Roman"/>
          <w:color w:val="000000" w:themeColor="text1"/>
          <w:sz w:val="32"/>
          <w:szCs w:val="32"/>
          <w:highlight w:val="none"/>
          <w:lang w:val="en-US" w:eastAsia="zh-CN"/>
        </w:rPr>
        <w:t>33</w:t>
      </w:r>
      <w:r>
        <w:rPr>
          <w:rFonts w:hint="default" w:ascii="Times New Roman" w:hAnsi="Times New Roman" w:eastAsia="仿宋_GB2312" w:cs="Times New Roman"/>
          <w:color w:val="000000" w:themeColor="text1"/>
          <w:sz w:val="32"/>
          <w:szCs w:val="32"/>
          <w:highlight w:val="none"/>
        </w:rPr>
        <w:t>号</w:t>
      </w:r>
    </w:p>
    <w:p w14:paraId="1CC3488F">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仿宋_GB2312" w:cs="Times New Roman"/>
          <w:color w:val="000000" w:themeColor="text1"/>
          <w:sz w:val="44"/>
          <w:szCs w:val="44"/>
          <w:highlight w:val="none"/>
        </w:rPr>
      </w:pPr>
      <w:bookmarkStart w:id="0" w:name="qfrq"/>
    </w:p>
    <w:p w14:paraId="4079ACC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lang w:eastAsia="zh-CN"/>
        </w:rPr>
        <w:t>南安市文化体育和旅游局</w:t>
      </w:r>
    </w:p>
    <w:p w14:paraId="13B84F4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lang w:eastAsia="zh-CN"/>
        </w:rPr>
        <w:t>关于印发南安市</w:t>
      </w:r>
      <w:r>
        <w:rPr>
          <w:rFonts w:hint="default" w:ascii="Times New Roman" w:hAnsi="Times New Roman" w:eastAsia="方正小标宋简体" w:cs="Times New Roman"/>
          <w:sz w:val="44"/>
          <w:szCs w:val="44"/>
          <w:highlight w:val="none"/>
        </w:rPr>
        <w:t>旅游行业导游乱象</w:t>
      </w:r>
      <w:r>
        <w:rPr>
          <w:rFonts w:hint="default" w:ascii="Times New Roman" w:hAnsi="Times New Roman" w:eastAsia="方正小标宋简体" w:cs="Times New Roman"/>
          <w:sz w:val="44"/>
          <w:szCs w:val="44"/>
          <w:highlight w:val="none"/>
          <w:lang w:eastAsia="zh-CN"/>
        </w:rPr>
        <w:t>、</w:t>
      </w:r>
    </w:p>
    <w:p w14:paraId="5E5A4F6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rPr>
        <w:t>强制消费等问题</w:t>
      </w:r>
      <w:r>
        <w:rPr>
          <w:rFonts w:hint="default" w:ascii="Times New Roman" w:hAnsi="Times New Roman" w:eastAsia="方正小标宋简体" w:cs="Times New Roman"/>
          <w:sz w:val="44"/>
          <w:szCs w:val="44"/>
          <w:highlight w:val="none"/>
          <w:lang w:eastAsia="zh-CN"/>
        </w:rPr>
        <w:t>整治巩固提升工</w:t>
      </w:r>
      <w:r>
        <w:rPr>
          <w:rFonts w:hint="default" w:ascii="Times New Roman" w:hAnsi="Times New Roman" w:eastAsia="方正小标宋简体" w:cs="Times New Roman"/>
          <w:sz w:val="44"/>
          <w:szCs w:val="44"/>
          <w:highlight w:val="none"/>
        </w:rPr>
        <w:t>作方案</w:t>
      </w:r>
      <w:r>
        <w:rPr>
          <w:rFonts w:hint="default" w:ascii="Times New Roman" w:hAnsi="Times New Roman" w:eastAsia="方正小标宋简体" w:cs="Times New Roman"/>
          <w:sz w:val="44"/>
          <w:szCs w:val="44"/>
          <w:highlight w:val="none"/>
          <w:lang w:eastAsia="zh-CN"/>
        </w:rPr>
        <w:t>的通知</w:t>
      </w:r>
    </w:p>
    <w:p w14:paraId="609B829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sz w:val="32"/>
          <w:szCs w:val="32"/>
          <w:highlight w:val="none"/>
          <w:lang w:eastAsia="zh-CN"/>
        </w:rPr>
      </w:pPr>
    </w:p>
    <w:p w14:paraId="7F5608B4">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各</w:t>
      </w:r>
      <w:r>
        <w:rPr>
          <w:rFonts w:hint="default" w:ascii="Times New Roman" w:hAnsi="Times New Roman" w:eastAsia="仿宋_GB2312" w:cs="Times New Roman"/>
          <w:sz w:val="32"/>
          <w:szCs w:val="32"/>
          <w:highlight w:val="none"/>
          <w:lang w:eastAsia="zh-CN"/>
        </w:rPr>
        <w:t>乡镇</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街道</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党政办</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局机关</w:t>
      </w:r>
      <w:r>
        <w:rPr>
          <w:rFonts w:hint="eastAsia" w:ascii="Times New Roman" w:hAnsi="Times New Roman" w:eastAsia="仿宋_GB2312" w:cs="Times New Roman"/>
          <w:sz w:val="32"/>
          <w:szCs w:val="32"/>
          <w:highlight w:val="none"/>
          <w:lang w:eastAsia="zh-CN"/>
        </w:rPr>
        <w:t>各</w:t>
      </w:r>
      <w:r>
        <w:rPr>
          <w:rFonts w:hint="default" w:ascii="Times New Roman" w:hAnsi="Times New Roman" w:eastAsia="仿宋_GB2312" w:cs="Times New Roman"/>
          <w:sz w:val="32"/>
          <w:szCs w:val="32"/>
          <w:highlight w:val="none"/>
          <w:lang w:eastAsia="zh-CN"/>
        </w:rPr>
        <w:t>科室、</w:t>
      </w:r>
      <w:r>
        <w:rPr>
          <w:rFonts w:hint="default" w:ascii="Times New Roman" w:hAnsi="Times New Roman" w:eastAsia="仿宋_GB2312" w:cs="Times New Roman"/>
          <w:sz w:val="32"/>
          <w:szCs w:val="32"/>
          <w:highlight w:val="none"/>
        </w:rPr>
        <w:t>所属</w:t>
      </w:r>
      <w:r>
        <w:rPr>
          <w:rFonts w:hint="eastAsia" w:ascii="Times New Roman" w:hAnsi="Times New Roman" w:eastAsia="仿宋_GB2312" w:cs="Times New Roman"/>
          <w:sz w:val="32"/>
          <w:szCs w:val="32"/>
          <w:highlight w:val="none"/>
          <w:lang w:eastAsia="zh-CN"/>
        </w:rPr>
        <w:t>事业</w:t>
      </w:r>
      <w:r>
        <w:rPr>
          <w:rFonts w:hint="default" w:ascii="Times New Roman" w:hAnsi="Times New Roman" w:eastAsia="仿宋_GB2312" w:cs="Times New Roman"/>
          <w:sz w:val="32"/>
          <w:szCs w:val="32"/>
          <w:highlight w:val="none"/>
        </w:rPr>
        <w:t>单位：</w:t>
      </w:r>
    </w:p>
    <w:p w14:paraId="1D70C4D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根据中央纪委国家监委统一部署，全省旅游行业</w:t>
      </w:r>
      <w:bookmarkStart w:id="1" w:name="_GoBack"/>
      <w:bookmarkEnd w:id="1"/>
      <w:r>
        <w:rPr>
          <w:rFonts w:hint="default" w:ascii="Times New Roman" w:hAnsi="Times New Roman" w:eastAsia="仿宋_GB2312" w:cs="Times New Roman"/>
          <w:sz w:val="32"/>
          <w:szCs w:val="32"/>
          <w:highlight w:val="none"/>
          <w:lang w:eastAsia="zh-CN"/>
        </w:rPr>
        <w:t>导游乱象、强制消费等问题专项整治作为</w:t>
      </w:r>
      <w:r>
        <w:rPr>
          <w:rFonts w:hint="default" w:ascii="Times New Roman" w:hAnsi="Times New Roman" w:eastAsia="仿宋_GB2312" w:cs="Times New Roman"/>
          <w:sz w:val="32"/>
          <w:szCs w:val="32"/>
          <w:highlight w:val="none"/>
          <w:lang w:val="en-US" w:eastAsia="zh-CN"/>
        </w:rPr>
        <w:t>2026年继续推进的10项重大民生实事之一，并列入年度绩效考评</w:t>
      </w:r>
      <w:r>
        <w:rPr>
          <w:rFonts w:hint="default" w:ascii="Times New Roman" w:hAnsi="Times New Roman" w:eastAsia="仿宋_GB2312" w:cs="Times New Roman"/>
          <w:sz w:val="32"/>
          <w:szCs w:val="32"/>
          <w:highlight w:val="none"/>
          <w:lang w:eastAsia="zh-CN"/>
        </w:rPr>
        <w:t>。为进一步巩固</w:t>
      </w:r>
      <w:r>
        <w:rPr>
          <w:rFonts w:hint="default" w:ascii="Times New Roman" w:hAnsi="Times New Roman" w:eastAsia="仿宋_GB2312" w:cs="Times New Roman"/>
          <w:sz w:val="32"/>
          <w:szCs w:val="32"/>
          <w:highlight w:val="none"/>
          <w:lang w:val="en-US" w:eastAsia="zh-CN"/>
        </w:rPr>
        <w:t>2025年集中整治成果，提升全市旅游服务质量，全力营造全域优质旅游消费环境。根据省文旅厅、泉州市文化广电和旅游局的总体部署要求，</w:t>
      </w:r>
      <w:r>
        <w:rPr>
          <w:rFonts w:hint="default" w:ascii="Times New Roman" w:hAnsi="Times New Roman" w:eastAsia="仿宋_GB2312" w:cs="Times New Roman"/>
          <w:sz w:val="32"/>
          <w:szCs w:val="32"/>
          <w:highlight w:val="none"/>
          <w:lang w:eastAsia="zh-CN"/>
        </w:rPr>
        <w:t>结合南安市实际情况，我局制定了《南安市</w:t>
      </w:r>
      <w:r>
        <w:rPr>
          <w:rFonts w:hint="default" w:ascii="Times New Roman" w:hAnsi="Times New Roman" w:eastAsia="仿宋_GB2312" w:cs="Times New Roman"/>
          <w:sz w:val="32"/>
          <w:szCs w:val="32"/>
          <w:highlight w:val="none"/>
        </w:rPr>
        <w:t>旅游行业导游乱象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强制消费等问题</w:t>
      </w:r>
      <w:r>
        <w:rPr>
          <w:rFonts w:hint="default" w:ascii="Times New Roman" w:hAnsi="Times New Roman" w:eastAsia="仿宋_GB2312" w:cs="Times New Roman"/>
          <w:sz w:val="32"/>
          <w:szCs w:val="32"/>
          <w:highlight w:val="none"/>
          <w:lang w:eastAsia="zh-CN"/>
        </w:rPr>
        <w:t>整</w:t>
      </w:r>
      <w:r>
        <w:rPr>
          <w:rFonts w:hint="default" w:ascii="Times New Roman" w:hAnsi="Times New Roman" w:eastAsia="仿宋_GB2312" w:cs="Times New Roman"/>
          <w:sz w:val="32"/>
          <w:szCs w:val="32"/>
          <w:highlight w:val="none"/>
        </w:rPr>
        <w:t>治</w:t>
      </w:r>
      <w:r>
        <w:rPr>
          <w:rFonts w:hint="default" w:ascii="Times New Roman" w:hAnsi="Times New Roman" w:eastAsia="仿宋_GB2312" w:cs="Times New Roman"/>
          <w:sz w:val="32"/>
          <w:szCs w:val="32"/>
          <w:highlight w:val="none"/>
          <w:lang w:eastAsia="zh-CN"/>
        </w:rPr>
        <w:t>巩固提升工</w:t>
      </w:r>
      <w:r>
        <w:rPr>
          <w:rFonts w:hint="default" w:ascii="Times New Roman" w:hAnsi="Times New Roman" w:eastAsia="仿宋_GB2312" w:cs="Times New Roman"/>
          <w:sz w:val="32"/>
          <w:szCs w:val="32"/>
          <w:highlight w:val="none"/>
        </w:rPr>
        <w:t>作方案</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现印发给你们，请认真贯彻执行。</w:t>
      </w:r>
      <w:r>
        <w:rPr>
          <w:rFonts w:hint="default" w:ascii="Times New Roman" w:hAnsi="Times New Roman" w:eastAsia="仿宋_GB2312" w:cs="Times New Roman"/>
          <w:sz w:val="32"/>
          <w:szCs w:val="32"/>
          <w:highlight w:val="none"/>
          <w:lang w:val="en-US" w:eastAsia="zh-CN"/>
        </w:rPr>
        <w:t xml:space="preserve"> </w:t>
      </w:r>
    </w:p>
    <w:p w14:paraId="0001664A">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sz w:val="32"/>
          <w:szCs w:val="32"/>
          <w:highlight w:val="none"/>
          <w:lang w:val="en-US" w:eastAsia="zh-CN"/>
        </w:rPr>
      </w:pPr>
      <w:r>
        <w:rPr>
          <w:rFonts w:hint="default" w:ascii="Times New Roman" w:hAnsi="Times New Roman" w:cs="Times New Roman"/>
          <w:sz w:val="32"/>
          <w:szCs w:val="32"/>
          <w:highlight w:val="none"/>
          <w:lang w:val="en-US" w:eastAsia="zh-CN"/>
        </w:rPr>
        <w:t xml:space="preserve">                              </w:t>
      </w:r>
    </w:p>
    <w:p w14:paraId="77E8F41E">
      <w:pPr>
        <w:pStyle w:val="57"/>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sz w:val="32"/>
          <w:szCs w:val="32"/>
          <w:highlight w:val="none"/>
          <w:lang w:val="en-US" w:eastAsia="zh-CN"/>
        </w:rPr>
      </w:pPr>
      <w:r>
        <w:rPr>
          <w:rFonts w:hint="default" w:ascii="Times New Roman" w:hAnsi="Times New Roman" w:cs="Times New Roman"/>
          <w:sz w:val="32"/>
          <w:szCs w:val="32"/>
          <w:highlight w:val="none"/>
          <w:lang w:val="en-US" w:eastAsia="zh-CN"/>
        </w:rPr>
        <w:t xml:space="preserve">                       </w:t>
      </w:r>
    </w:p>
    <w:p w14:paraId="2F4D9B96">
      <w:pPr>
        <w:pStyle w:val="57"/>
        <w:keepNext w:val="0"/>
        <w:keepLines w:val="0"/>
        <w:pageBreakBefore w:val="0"/>
        <w:widowControl w:val="0"/>
        <w:kinsoku/>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南安市文化体育和旅游局</w:t>
      </w:r>
    </w:p>
    <w:p w14:paraId="6D1664B3">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 xml:space="preserve">                                     2026年3月23日 </w:t>
      </w:r>
    </w:p>
    <w:p w14:paraId="4AE170DE">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（此件主动公开）</w:t>
      </w:r>
    </w:p>
    <w:p w14:paraId="128C2AF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CESI小标宋-GB13000" w:cs="Times New Roman"/>
          <w:b/>
          <w:bCs/>
          <w:sz w:val="44"/>
          <w:szCs w:val="44"/>
          <w:highlight w:val="none"/>
          <w:lang w:eastAsia="zh-CN"/>
        </w:rPr>
      </w:pPr>
    </w:p>
    <w:p w14:paraId="514CBBE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CESI小标宋-GB13000" w:cs="Times New Roman"/>
          <w:b/>
          <w:bCs/>
          <w:sz w:val="44"/>
          <w:szCs w:val="44"/>
          <w:highlight w:val="none"/>
          <w:lang w:eastAsia="zh-CN"/>
        </w:rPr>
      </w:pPr>
    </w:p>
    <w:p w14:paraId="36A8AA12">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sz w:val="44"/>
          <w:szCs w:val="44"/>
          <w:highlight w:val="none"/>
          <w:lang w:eastAsia="zh-CN"/>
        </w:rPr>
      </w:pPr>
    </w:p>
    <w:p w14:paraId="42FDB4ED">
      <w:pPr>
        <w:pStyle w:val="2"/>
        <w:rPr>
          <w:rFonts w:hint="default" w:ascii="Times New Roman" w:hAnsi="Times New Roman" w:eastAsia="方正小标宋简体" w:cs="Times New Roman"/>
          <w:sz w:val="44"/>
          <w:szCs w:val="44"/>
          <w:highlight w:val="none"/>
          <w:lang w:eastAsia="zh-CN"/>
        </w:rPr>
      </w:pPr>
    </w:p>
    <w:p w14:paraId="06A749EB">
      <w:pPr>
        <w:rPr>
          <w:rFonts w:hint="default" w:ascii="Times New Roman" w:hAnsi="Times New Roman" w:cs="Times New Roman"/>
          <w:highlight w:val="none"/>
          <w:lang w:eastAsia="zh-CN"/>
        </w:rPr>
      </w:pPr>
    </w:p>
    <w:p w14:paraId="7B894251">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sz w:val="36"/>
          <w:szCs w:val="36"/>
          <w:highlight w:val="none"/>
          <w:lang w:eastAsia="zh-CN"/>
        </w:rPr>
      </w:pPr>
    </w:p>
    <w:p w14:paraId="5F15F858">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sz w:val="36"/>
          <w:szCs w:val="36"/>
          <w:highlight w:val="none"/>
          <w:lang w:eastAsia="zh-CN"/>
        </w:rPr>
      </w:pPr>
    </w:p>
    <w:p w14:paraId="1C64FC94">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sz w:val="36"/>
          <w:szCs w:val="36"/>
          <w:highlight w:val="none"/>
          <w:lang w:eastAsia="zh-CN"/>
        </w:rPr>
      </w:pPr>
    </w:p>
    <w:p w14:paraId="1D2D084E">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sz w:val="36"/>
          <w:szCs w:val="36"/>
          <w:highlight w:val="none"/>
          <w:lang w:eastAsia="zh-CN"/>
        </w:rPr>
      </w:pPr>
    </w:p>
    <w:p w14:paraId="1B7412B8">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sz w:val="36"/>
          <w:szCs w:val="36"/>
          <w:highlight w:val="none"/>
          <w:lang w:eastAsia="zh-CN"/>
        </w:rPr>
      </w:pPr>
    </w:p>
    <w:p w14:paraId="0113AB03">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sz w:val="36"/>
          <w:szCs w:val="36"/>
          <w:highlight w:val="none"/>
          <w:lang w:eastAsia="zh-CN"/>
        </w:rPr>
      </w:pPr>
    </w:p>
    <w:p w14:paraId="39386E7A">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sz w:val="36"/>
          <w:szCs w:val="36"/>
          <w:highlight w:val="none"/>
          <w:lang w:eastAsia="zh-CN"/>
        </w:rPr>
      </w:pPr>
    </w:p>
    <w:p w14:paraId="75C5405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sz w:val="36"/>
          <w:szCs w:val="36"/>
          <w:highlight w:val="none"/>
          <w:lang w:eastAsia="zh-CN"/>
        </w:rPr>
      </w:pPr>
    </w:p>
    <w:p w14:paraId="5427B999">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sz w:val="44"/>
          <w:szCs w:val="44"/>
          <w:highlight w:val="none"/>
          <w:lang w:eastAsia="zh-CN"/>
        </w:rPr>
      </w:pPr>
    </w:p>
    <w:p w14:paraId="23F38E15">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lang w:eastAsia="zh-CN"/>
        </w:rPr>
        <w:t>南安市旅游行业导游乱象、强制消费等问题</w:t>
      </w:r>
    </w:p>
    <w:p w14:paraId="53EEE647">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仿宋" w:cs="Times New Roman"/>
          <w:b/>
          <w:bCs/>
          <w:sz w:val="44"/>
          <w:szCs w:val="44"/>
          <w:highlight w:val="none"/>
        </w:rPr>
      </w:pPr>
      <w:r>
        <w:rPr>
          <w:rFonts w:hint="default" w:ascii="Times New Roman" w:hAnsi="Times New Roman" w:eastAsia="方正小标宋简体" w:cs="Times New Roman"/>
          <w:sz w:val="44"/>
          <w:szCs w:val="44"/>
          <w:highlight w:val="none"/>
          <w:lang w:eastAsia="zh-CN"/>
        </w:rPr>
        <w:t>整治巩固提升工作方案</w:t>
      </w:r>
    </w:p>
    <w:p w14:paraId="1C38945E">
      <w:pPr>
        <w:ind w:firstLine="640" w:firstLineChars="200"/>
        <w:rPr>
          <w:rFonts w:hint="default" w:ascii="Times New Roman" w:hAnsi="Times New Roman" w:eastAsia="仿宋_GB2312" w:cs="Times New Roman"/>
          <w:sz w:val="32"/>
          <w:szCs w:val="32"/>
          <w:highlight w:val="none"/>
        </w:rPr>
      </w:pPr>
    </w:p>
    <w:p w14:paraId="4C4A6CC2">
      <w:pPr>
        <w:keepNext w:val="0"/>
        <w:keepLines w:val="0"/>
        <w:pageBreakBefore w:val="0"/>
        <w:widowControl w:val="0"/>
        <w:kinsoku/>
        <w:wordWrap/>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为落实中央纪委国家监委、</w:t>
      </w:r>
      <w:r>
        <w:rPr>
          <w:rFonts w:hint="default" w:ascii="Times New Roman" w:hAnsi="Times New Roman" w:eastAsia="仿宋_GB2312" w:cs="Times New Roman"/>
          <w:sz w:val="32"/>
          <w:szCs w:val="32"/>
          <w:highlight w:val="none"/>
          <w:lang w:eastAsia="zh-CN"/>
        </w:rPr>
        <w:t>省、市纪委监委、省文旅厅和泉州市文化广电和旅游局</w:t>
      </w:r>
      <w:r>
        <w:rPr>
          <w:rFonts w:hint="default" w:ascii="Times New Roman" w:hAnsi="Times New Roman" w:eastAsia="仿宋_GB2312" w:cs="Times New Roman"/>
          <w:sz w:val="32"/>
          <w:szCs w:val="32"/>
          <w:highlight w:val="none"/>
        </w:rPr>
        <w:t>关于</w:t>
      </w:r>
      <w:r>
        <w:rPr>
          <w:rFonts w:hint="default" w:ascii="Times New Roman" w:hAnsi="Times New Roman" w:eastAsia="仿宋_GB2312" w:cs="Times New Roman"/>
          <w:sz w:val="32"/>
          <w:szCs w:val="32"/>
          <w:highlight w:val="none"/>
          <w:lang w:eastAsia="zh-CN"/>
        </w:rPr>
        <w:t>整治</w:t>
      </w:r>
      <w:r>
        <w:rPr>
          <w:rFonts w:hint="default" w:ascii="Times New Roman" w:hAnsi="Times New Roman" w:eastAsia="仿宋_GB2312" w:cs="Times New Roman"/>
          <w:sz w:val="32"/>
          <w:szCs w:val="32"/>
          <w:highlight w:val="none"/>
        </w:rPr>
        <w:t>群众身边</w:t>
      </w:r>
      <w:r>
        <w:rPr>
          <w:rFonts w:hint="default" w:ascii="Times New Roman" w:hAnsi="Times New Roman" w:eastAsia="仿宋_GB2312" w:cs="Times New Roman"/>
          <w:sz w:val="32"/>
          <w:szCs w:val="32"/>
          <w:highlight w:val="none"/>
          <w:lang w:eastAsia="zh-CN"/>
        </w:rPr>
        <w:t>不正之风和腐败问题，</w:t>
      </w:r>
      <w:r>
        <w:rPr>
          <w:rFonts w:hint="default" w:ascii="Times New Roman" w:hAnsi="Times New Roman" w:eastAsia="仿宋_GB2312" w:cs="Times New Roman"/>
          <w:sz w:val="32"/>
          <w:szCs w:val="32"/>
          <w:highlight w:val="none"/>
        </w:rPr>
        <w:t>开展202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重大民生实事集中治理的部署要求，巩固2025年旅游行业专项整治成果，</w:t>
      </w:r>
      <w:r>
        <w:rPr>
          <w:rFonts w:hint="default" w:ascii="Times New Roman" w:hAnsi="Times New Roman" w:eastAsia="仿宋_GB2312" w:cs="Times New Roman"/>
          <w:sz w:val="32"/>
          <w:szCs w:val="32"/>
          <w:highlight w:val="none"/>
        </w:rPr>
        <w:t>进一步规范</w:t>
      </w:r>
      <w:r>
        <w:rPr>
          <w:rFonts w:hint="default" w:ascii="Times New Roman" w:hAnsi="Times New Roman" w:eastAsia="仿宋_GB2312" w:cs="Times New Roman"/>
          <w:sz w:val="32"/>
          <w:szCs w:val="32"/>
          <w:highlight w:val="none"/>
          <w:lang w:eastAsia="zh-CN"/>
        </w:rPr>
        <w:t>我市旅游市场经营秩序，全面提升游客满意度和体验感，结合我市实际，制定本方案。</w:t>
      </w:r>
    </w:p>
    <w:p w14:paraId="36DBEC32">
      <w:pPr>
        <w:keepNext w:val="0"/>
        <w:keepLines w:val="0"/>
        <w:pageBreakBefore w:val="0"/>
        <w:widowControl w:val="0"/>
        <w:numPr>
          <w:ilvl w:val="0"/>
          <w:numId w:val="0"/>
        </w:numPr>
        <w:kinsoku/>
        <w:wordWrap/>
        <w:overflowPunct/>
        <w:topLinePunct w:val="0"/>
        <w:autoSpaceDE/>
        <w:autoSpaceDN/>
        <w:bidi w:val="0"/>
        <w:snapToGrid/>
        <w:spacing w:line="560" w:lineRule="exact"/>
        <w:ind w:left="0" w:leftChars="0" w:firstLine="643" w:firstLineChars="200"/>
        <w:jc w:val="left"/>
        <w:textAlignment w:val="auto"/>
        <w:rPr>
          <w:rFonts w:hint="eastAsia" w:ascii="黑体" w:hAnsi="黑体" w:eastAsia="黑体" w:cs="黑体"/>
          <w:sz w:val="32"/>
          <w:szCs w:val="32"/>
          <w:highlight w:val="none"/>
        </w:rPr>
      </w:pPr>
      <w:r>
        <w:rPr>
          <w:rFonts w:hint="eastAsia" w:ascii="黑体" w:hAnsi="黑体" w:eastAsia="黑体" w:cs="黑体"/>
          <w:b/>
          <w:bCs/>
          <w:kern w:val="2"/>
          <w:sz w:val="32"/>
          <w:szCs w:val="32"/>
          <w:lang w:val="en-US" w:eastAsia="zh-CN" w:bidi="ar-SA"/>
        </w:rPr>
        <w:t>一、</w:t>
      </w:r>
      <w:r>
        <w:rPr>
          <w:rFonts w:hint="eastAsia" w:ascii="黑体" w:hAnsi="黑体" w:eastAsia="黑体" w:cs="黑体"/>
          <w:sz w:val="32"/>
          <w:szCs w:val="32"/>
          <w:highlight w:val="none"/>
        </w:rPr>
        <w:t>工作目标</w:t>
      </w:r>
    </w:p>
    <w:p w14:paraId="4968F9E4">
      <w:pPr>
        <w:keepNext w:val="0"/>
        <w:keepLines w:val="0"/>
        <w:pageBreakBefore w:val="0"/>
        <w:widowControl w:val="0"/>
        <w:kinsoku/>
        <w:wordWrap/>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以巩固</w:t>
      </w:r>
      <w:r>
        <w:rPr>
          <w:rFonts w:hint="default" w:ascii="Times New Roman" w:hAnsi="Times New Roman" w:eastAsia="仿宋_GB2312" w:cs="Times New Roman"/>
          <w:sz w:val="32"/>
          <w:szCs w:val="32"/>
          <w:highlight w:val="none"/>
          <w:lang w:val="en-US" w:eastAsia="zh-CN"/>
        </w:rPr>
        <w:t>2025年专项整治成果为基础，</w:t>
      </w:r>
      <w:r>
        <w:rPr>
          <w:rFonts w:hint="default" w:ascii="Times New Roman" w:hAnsi="Times New Roman" w:eastAsia="仿宋_GB2312" w:cs="Times New Roman"/>
          <w:sz w:val="32"/>
          <w:szCs w:val="32"/>
          <w:highlight w:val="none"/>
        </w:rPr>
        <w:t>通过</w:t>
      </w:r>
      <w:r>
        <w:rPr>
          <w:rFonts w:hint="default" w:ascii="Times New Roman" w:hAnsi="Times New Roman" w:eastAsia="仿宋_GB2312" w:cs="Times New Roman"/>
          <w:sz w:val="32"/>
          <w:szCs w:val="32"/>
          <w:highlight w:val="none"/>
          <w:lang w:eastAsia="zh-CN"/>
        </w:rPr>
        <w:t>精准施策、长效纠治强迫购物、无证经营、虚假宣传、销售</w:t>
      </w:r>
      <w:r>
        <w:rPr>
          <w:rFonts w:hint="default" w:ascii="Times New Roman" w:hAnsi="Times New Roman" w:eastAsia="仿宋_GB2312" w:cs="Times New Roman"/>
          <w:color w:val="auto"/>
          <w:sz w:val="32"/>
          <w:szCs w:val="32"/>
          <w:highlight w:val="none"/>
          <w:lang w:eastAsia="zh-CN"/>
        </w:rPr>
        <w:t>线</w:t>
      </w:r>
      <w:r>
        <w:rPr>
          <w:rFonts w:hint="default" w:ascii="Times New Roman" w:hAnsi="Times New Roman" w:eastAsia="仿宋_GB2312" w:cs="Times New Roman"/>
          <w:sz w:val="32"/>
          <w:szCs w:val="32"/>
          <w:highlight w:val="none"/>
          <w:lang w:eastAsia="zh-CN"/>
        </w:rPr>
        <w:t>上不合格旅游产品等旅游市场违法违规行为，实现</w:t>
      </w:r>
      <w:r>
        <w:rPr>
          <w:rFonts w:hint="default" w:ascii="Times New Roman" w:hAnsi="Times New Roman" w:eastAsia="仿宋_GB2312" w:cs="Times New Roman"/>
          <w:color w:val="auto"/>
          <w:sz w:val="32"/>
          <w:szCs w:val="32"/>
          <w:highlight w:val="none"/>
          <w:lang w:eastAsia="zh-CN"/>
        </w:rPr>
        <w:t>隐性</w:t>
      </w:r>
      <w:r>
        <w:rPr>
          <w:rFonts w:hint="default" w:ascii="Times New Roman" w:hAnsi="Times New Roman" w:eastAsia="仿宋_GB2312" w:cs="Times New Roman"/>
          <w:sz w:val="32"/>
          <w:szCs w:val="32"/>
          <w:highlight w:val="none"/>
          <w:lang w:eastAsia="zh-CN"/>
        </w:rPr>
        <w:t>违规显著减少、跨部门治理效能大幅提升、文体旅服务品质持续优化；健全多元共治的旅游市场监管体系，推动旅游投诉高效处置，游客满意度进一步提升</w:t>
      </w:r>
      <w:r>
        <w:rPr>
          <w:rFonts w:hint="default" w:ascii="Times New Roman" w:hAnsi="Times New Roman" w:eastAsia="仿宋_GB2312" w:cs="Times New Roman"/>
          <w:sz w:val="32"/>
          <w:szCs w:val="32"/>
          <w:highlight w:val="none"/>
          <w:lang w:val="en-US" w:eastAsia="zh-CN"/>
        </w:rPr>
        <w:t>，构建规范有序、安全优质、诚信文明的旅游市场环境，促进南安文旅经济高质量发展。</w:t>
      </w:r>
    </w:p>
    <w:p w14:paraId="1C176596">
      <w:pPr>
        <w:keepNext w:val="0"/>
        <w:keepLines w:val="0"/>
        <w:pageBreakBefore w:val="0"/>
        <w:widowControl w:val="0"/>
        <w:numPr>
          <w:ilvl w:val="0"/>
          <w:numId w:val="0"/>
        </w:numPr>
        <w:kinsoku/>
        <w:wordWrap/>
        <w:overflowPunct/>
        <w:topLinePunct w:val="0"/>
        <w:autoSpaceDE/>
        <w:autoSpaceDN/>
        <w:bidi w:val="0"/>
        <w:snapToGrid/>
        <w:spacing w:line="560" w:lineRule="exact"/>
        <w:ind w:left="0" w:leftChars="0" w:firstLine="640" w:firstLineChars="200"/>
        <w:jc w:val="left"/>
        <w:textAlignment w:val="auto"/>
        <w:rPr>
          <w:rFonts w:hint="default" w:ascii="黑体" w:hAnsi="黑体" w:eastAsia="黑体" w:cs="黑体"/>
          <w:b w:val="0"/>
          <w:bCs w:val="0"/>
          <w:kern w:val="2"/>
          <w:sz w:val="32"/>
          <w:szCs w:val="32"/>
          <w:lang w:val="en-US" w:eastAsia="zh-CN" w:bidi="ar-SA"/>
        </w:rPr>
      </w:pPr>
      <w:r>
        <w:rPr>
          <w:rFonts w:hint="default" w:ascii="黑体" w:hAnsi="黑体" w:eastAsia="黑体" w:cs="黑体"/>
          <w:b w:val="0"/>
          <w:bCs w:val="0"/>
          <w:kern w:val="2"/>
          <w:sz w:val="32"/>
          <w:szCs w:val="32"/>
          <w:lang w:val="en-US" w:eastAsia="zh-CN" w:bidi="ar-SA"/>
        </w:rPr>
        <w:t>二、整治工作重点</w:t>
      </w:r>
    </w:p>
    <w:p w14:paraId="2CC32DA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eastAsia" w:ascii="楷体_GB2312" w:hAnsi="楷体_GB2312" w:eastAsia="楷体_GB2312" w:cs="楷体_GB2312"/>
          <w:sz w:val="32"/>
          <w:szCs w:val="32"/>
          <w:highlight w:val="none"/>
          <w:lang w:eastAsia="zh-CN"/>
        </w:rPr>
        <w:t>（一）持续治理强迫购物</w:t>
      </w:r>
      <w:r>
        <w:rPr>
          <w:rFonts w:hint="eastAsia" w:ascii="楷体_GB2312" w:hAnsi="楷体_GB2312" w:eastAsia="楷体_GB2312" w:cs="楷体_GB2312"/>
          <w:color w:val="auto"/>
          <w:sz w:val="32"/>
          <w:szCs w:val="32"/>
          <w:highlight w:val="none"/>
          <w:lang w:eastAsia="zh-CN"/>
        </w:rPr>
        <w:t>问题。</w:t>
      </w:r>
      <w:r>
        <w:rPr>
          <w:rFonts w:hint="default" w:ascii="Times New Roman" w:hAnsi="Times New Roman" w:eastAsia="仿宋_GB2312" w:cs="Times New Roman"/>
          <w:sz w:val="32"/>
          <w:szCs w:val="32"/>
          <w:highlight w:val="none"/>
          <w:lang w:eastAsia="zh-CN"/>
        </w:rPr>
        <w:t>按照文化和旅游</w:t>
      </w:r>
      <w:r>
        <w:rPr>
          <w:rFonts w:hint="default" w:ascii="Times New Roman" w:hAnsi="Times New Roman" w:eastAsia="仿宋_GB2312" w:cs="Times New Roman"/>
          <w:sz w:val="32"/>
          <w:szCs w:val="32"/>
          <w:highlight w:val="none"/>
        </w:rPr>
        <w:t>部、公安部、市场监管总局《关于整治强迫购物</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促进旅游市场健康发展的通知》</w:t>
      </w:r>
      <w:r>
        <w:rPr>
          <w:rFonts w:hint="default" w:ascii="Times New Roman" w:hAnsi="Times New Roman" w:eastAsia="仿宋_GB2312" w:cs="Times New Roman"/>
          <w:sz w:val="32"/>
          <w:szCs w:val="32"/>
          <w:highlight w:val="none"/>
          <w:lang w:eastAsia="zh-CN"/>
        </w:rPr>
        <w:t>要求，</w:t>
      </w:r>
      <w:r>
        <w:rPr>
          <w:rFonts w:hint="default" w:ascii="Times New Roman" w:hAnsi="Times New Roman" w:eastAsia="仿宋_GB2312" w:cs="Times New Roman"/>
          <w:sz w:val="32"/>
          <w:szCs w:val="32"/>
          <w:highlight w:val="none"/>
        </w:rPr>
        <w:t>常态化开展强迫购物</w:t>
      </w:r>
      <w:r>
        <w:rPr>
          <w:rFonts w:hint="default" w:ascii="Times New Roman" w:hAnsi="Times New Roman" w:eastAsia="仿宋_GB2312" w:cs="Times New Roman"/>
          <w:sz w:val="32"/>
          <w:szCs w:val="32"/>
          <w:highlight w:val="none"/>
          <w:lang w:eastAsia="zh-CN"/>
        </w:rPr>
        <w:t>、以购养游、层层转包等</w:t>
      </w:r>
      <w:r>
        <w:rPr>
          <w:rFonts w:hint="default" w:ascii="Times New Roman" w:hAnsi="Times New Roman" w:eastAsia="仿宋_GB2312" w:cs="Times New Roman"/>
          <w:sz w:val="32"/>
          <w:szCs w:val="32"/>
          <w:highlight w:val="none"/>
        </w:rPr>
        <w:t>专项治理，严厉打击旅行社与购物店串通、导游诱导胁迫游客购物等行为，从严查处“不合理低价游”背后利益链条。</w:t>
      </w:r>
    </w:p>
    <w:p w14:paraId="4C3A4E60">
      <w:pPr>
        <w:keepNext w:val="0"/>
        <w:keepLines w:val="0"/>
        <w:pageBreakBefore w:val="0"/>
        <w:widowControl w:val="0"/>
        <w:kinsoku/>
        <w:wordWrap/>
        <w:overflowPunct/>
        <w:topLinePunct w:val="0"/>
        <w:autoSpaceDE/>
        <w:autoSpaceDN/>
        <w:bidi w:val="0"/>
        <w:snapToGrid/>
        <w:spacing w:line="560" w:lineRule="exact"/>
        <w:ind w:left="0" w:leftChars="0" w:firstLine="640" w:firstLineChars="200"/>
        <w:jc w:val="left"/>
        <w:textAlignment w:val="auto"/>
        <w:rPr>
          <w:rFonts w:hint="default" w:ascii="Times New Roman" w:hAnsi="Times New Roman" w:eastAsia="仿宋_GB2312" w:cs="Times New Roman"/>
          <w:sz w:val="32"/>
          <w:szCs w:val="32"/>
          <w:highlight w:val="none"/>
        </w:rPr>
      </w:pPr>
      <w:r>
        <w:rPr>
          <w:rFonts w:hint="default" w:ascii="楷体_GB2312" w:hAnsi="楷体_GB2312" w:eastAsia="楷体_GB2312" w:cs="楷体_GB2312"/>
          <w:sz w:val="32"/>
          <w:szCs w:val="32"/>
          <w:highlight w:val="none"/>
          <w:lang w:eastAsia="zh-CN"/>
        </w:rPr>
        <w:t>（二）持续纠治无证经营问题。</w:t>
      </w:r>
      <w:r>
        <w:rPr>
          <w:rFonts w:hint="default" w:ascii="Times New Roman" w:hAnsi="Times New Roman" w:eastAsia="仿宋_GB2312" w:cs="Times New Roman"/>
          <w:sz w:val="32"/>
          <w:szCs w:val="32"/>
          <w:highlight w:val="none"/>
        </w:rPr>
        <w:t>严查无证从事导游</w:t>
      </w:r>
      <w:r>
        <w:rPr>
          <w:rFonts w:hint="default" w:ascii="Times New Roman" w:hAnsi="Times New Roman" w:eastAsia="仿宋_GB2312" w:cs="Times New Roman"/>
          <w:sz w:val="32"/>
          <w:szCs w:val="32"/>
          <w:highlight w:val="none"/>
          <w:lang w:eastAsia="zh-CN"/>
        </w:rPr>
        <w:t>服务</w:t>
      </w:r>
      <w:r>
        <w:rPr>
          <w:rFonts w:hint="default" w:ascii="Times New Roman" w:hAnsi="Times New Roman" w:eastAsia="仿宋_GB2312" w:cs="Times New Roman"/>
          <w:sz w:val="32"/>
          <w:szCs w:val="32"/>
          <w:highlight w:val="none"/>
        </w:rPr>
        <w:t>活动，或取得导游证未接受旅行社委派，私自承揽导游业务进行导游活动的违法违规行为；严厉打击未经许可经营旅行社业务的行为。</w:t>
      </w:r>
    </w:p>
    <w:p w14:paraId="4385DA40">
      <w:pPr>
        <w:keepNext w:val="0"/>
        <w:keepLines w:val="0"/>
        <w:pageBreakBefore w:val="0"/>
        <w:widowControl w:val="0"/>
        <w:kinsoku/>
        <w:wordWrap/>
        <w:overflowPunct/>
        <w:topLinePunct w:val="0"/>
        <w:autoSpaceDE/>
        <w:autoSpaceDN/>
        <w:bidi w:val="0"/>
        <w:snapToGrid/>
        <w:spacing w:line="560" w:lineRule="exact"/>
        <w:ind w:left="0" w:leftChars="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b/>
          <w:bCs/>
          <w:sz w:val="32"/>
          <w:szCs w:val="32"/>
          <w:highlight w:val="none"/>
        </w:rPr>
        <w:t xml:space="preserve">  </w:t>
      </w:r>
      <w:r>
        <w:rPr>
          <w:rFonts w:hint="default" w:ascii="楷体_GB2312" w:hAnsi="楷体_GB2312" w:eastAsia="楷体_GB2312" w:cs="楷体_GB2312"/>
          <w:sz w:val="32"/>
          <w:szCs w:val="32"/>
          <w:highlight w:val="none"/>
          <w:lang w:eastAsia="zh-CN"/>
        </w:rPr>
        <w:t xml:space="preserve"> （三）持续纠治虚假宣传问题。</w:t>
      </w:r>
      <w:r>
        <w:rPr>
          <w:rFonts w:hint="default" w:ascii="Times New Roman" w:hAnsi="Times New Roman" w:eastAsia="仿宋_GB2312" w:cs="Times New Roman"/>
          <w:sz w:val="32"/>
          <w:szCs w:val="32"/>
          <w:highlight w:val="none"/>
        </w:rPr>
        <w:t>整治旅行社、导游通过线上线下等渠道对旅游产品或服务虚假宣传，以虚假宣传、承诺等</w:t>
      </w:r>
      <w:r>
        <w:rPr>
          <w:rFonts w:hint="default" w:ascii="Times New Roman" w:hAnsi="Times New Roman" w:eastAsia="仿宋_GB2312" w:cs="Times New Roman"/>
          <w:sz w:val="32"/>
          <w:szCs w:val="32"/>
          <w:highlight w:val="none"/>
          <w:lang w:eastAsia="zh-CN"/>
        </w:rPr>
        <w:t>手段</w:t>
      </w:r>
      <w:r>
        <w:rPr>
          <w:rFonts w:hint="default" w:ascii="Times New Roman" w:hAnsi="Times New Roman" w:eastAsia="仿宋_GB2312" w:cs="Times New Roman"/>
          <w:sz w:val="32"/>
          <w:szCs w:val="32"/>
          <w:highlight w:val="none"/>
        </w:rPr>
        <w:t>欺骗、误导消费者购买不合格旅游产品</w:t>
      </w:r>
      <w:r>
        <w:rPr>
          <w:rFonts w:hint="default"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rPr>
        <w:t>违法违规行为。</w:t>
      </w:r>
    </w:p>
    <w:p w14:paraId="77F8E522">
      <w:pPr>
        <w:keepNext w:val="0"/>
        <w:keepLines w:val="0"/>
        <w:pageBreakBefore w:val="0"/>
        <w:widowControl w:val="0"/>
        <w:kinsoku/>
        <w:wordWrap/>
        <w:overflowPunct/>
        <w:topLinePunct w:val="0"/>
        <w:autoSpaceDE/>
        <w:autoSpaceDN/>
        <w:bidi w:val="0"/>
        <w:snapToGrid/>
        <w:spacing w:line="560" w:lineRule="exact"/>
        <w:ind w:left="0" w:leftChars="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b/>
          <w:bCs/>
          <w:sz w:val="32"/>
          <w:szCs w:val="32"/>
          <w:highlight w:val="none"/>
        </w:rPr>
        <w:t xml:space="preserve">   </w:t>
      </w:r>
      <w:r>
        <w:rPr>
          <w:rFonts w:hint="default" w:ascii="楷体_GB2312" w:hAnsi="楷体_GB2312" w:eastAsia="楷体_GB2312" w:cs="楷体_GB2312"/>
          <w:sz w:val="32"/>
          <w:szCs w:val="32"/>
          <w:highlight w:val="none"/>
          <w:lang w:eastAsia="zh-CN"/>
        </w:rPr>
        <w:t>（四）持续纠治不规范签订合同问题。</w:t>
      </w:r>
      <w:r>
        <w:rPr>
          <w:rFonts w:hint="default" w:ascii="Times New Roman" w:hAnsi="Times New Roman" w:eastAsia="仿宋_GB2312" w:cs="Times New Roman"/>
          <w:sz w:val="32"/>
          <w:szCs w:val="32"/>
          <w:highlight w:val="none"/>
        </w:rPr>
        <w:t>整治旅行社以欺骗、隐瞒事实等方式，诱导旅游者签订不规范或含有不公平格式条款的旅游合同，以及导游未按照旅游合同约定提供服务，擅自变更行程等违法违规行为 。</w:t>
      </w:r>
    </w:p>
    <w:p w14:paraId="5D0F20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default" w:ascii="楷体_GB2312" w:hAnsi="楷体_GB2312" w:eastAsia="楷体_GB2312" w:cs="楷体_GB2312"/>
          <w:sz w:val="32"/>
          <w:szCs w:val="32"/>
          <w:highlight w:val="none"/>
          <w:lang w:eastAsia="zh-CN"/>
        </w:rPr>
        <w:t>（五）持续跟进市场热点难点问题整改督导。</w:t>
      </w:r>
      <w:r>
        <w:rPr>
          <w:rFonts w:hint="default" w:ascii="Times New Roman" w:hAnsi="Times New Roman" w:eastAsia="仿宋_GB2312" w:cs="Times New Roman"/>
          <w:b w:val="0"/>
          <w:bCs w:val="0"/>
          <w:sz w:val="32"/>
          <w:szCs w:val="32"/>
          <w:highlight w:val="none"/>
          <w:lang w:eastAsia="zh-CN"/>
        </w:rPr>
        <w:t>针对上级对我市暗访抽查、执法检查发现的旅游市场秩序问题、重点关注区域、重复投诉和高频投诉的问题与单位，开展整改情况“回头看”通过随机抽查、复核检查、督导检查等方式，做到限时整改、真整真改。</w:t>
      </w:r>
    </w:p>
    <w:p w14:paraId="512B5F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default" w:ascii="楷体_GB2312" w:hAnsi="楷体_GB2312" w:eastAsia="楷体_GB2312" w:cs="楷体_GB2312"/>
          <w:sz w:val="32"/>
          <w:szCs w:val="32"/>
          <w:highlight w:val="none"/>
          <w:lang w:eastAsia="zh-CN"/>
        </w:rPr>
        <w:t>（六）聚焦A级旅游景区</w:t>
      </w:r>
      <w:r>
        <w:rPr>
          <w:rFonts w:hint="default" w:ascii="楷体_GB2312" w:hAnsi="楷体_GB2312" w:eastAsia="楷体_GB2312" w:cs="楷体_GB2312"/>
          <w:sz w:val="32"/>
          <w:szCs w:val="32"/>
          <w:highlight w:val="none"/>
          <w:lang w:val="en-US" w:eastAsia="zh-CN"/>
        </w:rPr>
        <w:t>管理与服务，整治服务质量严重下降等问题。</w:t>
      </w:r>
      <w:r>
        <w:rPr>
          <w:rFonts w:hint="default" w:ascii="Times New Roman" w:hAnsi="Times New Roman" w:eastAsia="仿宋_GB2312" w:cs="Times New Roman"/>
          <w:b w:val="0"/>
          <w:bCs w:val="0"/>
          <w:sz w:val="32"/>
          <w:szCs w:val="32"/>
          <w:highlight w:val="none"/>
          <w:lang w:eastAsia="zh-CN"/>
        </w:rPr>
        <w:t>围绕景区门票价格是否透明，是否存在强制消费、虚假宣传，是否及时妥善处理游客投诉等方面，整治景区服务质量严重下降问题。</w:t>
      </w:r>
    </w:p>
    <w:p w14:paraId="0C71E4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i w:val="0"/>
          <w:iCs w:val="0"/>
          <w:caps w:val="0"/>
          <w:spacing w:val="0"/>
          <w:sz w:val="32"/>
          <w:szCs w:val="32"/>
          <w:highlight w:val="none"/>
          <w:shd w:val="clear" w:color="auto" w:fill="auto"/>
          <w:vertAlign w:val="baseline"/>
          <w:lang w:val="en-US" w:eastAsia="zh-CN"/>
        </w:rPr>
      </w:pPr>
      <w:r>
        <w:rPr>
          <w:rFonts w:hint="default" w:ascii="楷体_GB2312" w:hAnsi="楷体_GB2312" w:eastAsia="楷体_GB2312" w:cs="楷体_GB2312"/>
          <w:sz w:val="32"/>
          <w:szCs w:val="32"/>
          <w:highlight w:val="none"/>
          <w:lang w:eastAsia="zh-CN"/>
        </w:rPr>
        <w:t>（七）深耕线索排查移送。深挖旅游市场问题背后可能存在的部门责任落实不到位、工作作风不实、腐败滋生等问题，聚焦</w:t>
      </w:r>
      <w:r>
        <w:rPr>
          <w:rFonts w:hint="default" w:ascii="楷体_GB2312" w:hAnsi="楷体_GB2312" w:eastAsia="楷体_GB2312" w:cs="楷体_GB2312"/>
          <w:sz w:val="32"/>
          <w:szCs w:val="32"/>
          <w:highlight w:val="none"/>
          <w:lang w:val="en-US" w:eastAsia="zh-CN"/>
        </w:rPr>
        <w:t>文体旅系统工作人员不作为、乱作为、慢作为或者纵容包庇、参与违规违法行为等腐败和作风问题。</w:t>
      </w:r>
      <w:r>
        <w:rPr>
          <w:rFonts w:hint="default" w:ascii="Times New Roman" w:hAnsi="Times New Roman" w:eastAsia="仿宋_GB2312" w:cs="Times New Roman"/>
          <w:i w:val="0"/>
          <w:iCs w:val="0"/>
          <w:caps w:val="0"/>
          <w:spacing w:val="0"/>
          <w:sz w:val="32"/>
          <w:szCs w:val="32"/>
          <w:highlight w:val="none"/>
          <w:shd w:val="clear" w:color="auto" w:fill="auto"/>
          <w:vertAlign w:val="baseline"/>
          <w:lang w:eastAsia="zh-CN"/>
        </w:rPr>
        <w:t>整治行动中出现的涉及党员干部、监察对象贪污侵占、优亲厚友等违规违纪违法问题线索，按照管理权限，将相关线索移送纪检监察机关。</w:t>
      </w:r>
    </w:p>
    <w:p w14:paraId="42A52B55">
      <w:pPr>
        <w:keepNext w:val="0"/>
        <w:keepLines w:val="0"/>
        <w:pageBreakBefore w:val="0"/>
        <w:widowControl w:val="0"/>
        <w:numPr>
          <w:ilvl w:val="0"/>
          <w:numId w:val="0"/>
        </w:numPr>
        <w:kinsoku/>
        <w:wordWrap/>
        <w:overflowPunct/>
        <w:topLinePunct w:val="0"/>
        <w:autoSpaceDE/>
        <w:autoSpaceDN/>
        <w:bidi w:val="0"/>
        <w:snapToGrid/>
        <w:spacing w:line="560" w:lineRule="exact"/>
        <w:ind w:left="0" w:leftChars="0" w:firstLine="640" w:firstLineChars="200"/>
        <w:jc w:val="left"/>
        <w:textAlignment w:val="auto"/>
        <w:rPr>
          <w:rFonts w:hint="default" w:ascii="黑体" w:hAnsi="黑体" w:eastAsia="黑体" w:cs="黑体"/>
          <w:b w:val="0"/>
          <w:bCs w:val="0"/>
          <w:kern w:val="2"/>
          <w:sz w:val="32"/>
          <w:szCs w:val="32"/>
          <w:lang w:val="en-US" w:eastAsia="zh-CN" w:bidi="ar-SA"/>
        </w:rPr>
      </w:pPr>
      <w:r>
        <w:rPr>
          <w:rFonts w:hint="default" w:ascii="黑体" w:hAnsi="黑体" w:eastAsia="黑体" w:cs="黑体"/>
          <w:b w:val="0"/>
          <w:bCs w:val="0"/>
          <w:kern w:val="2"/>
          <w:sz w:val="32"/>
          <w:szCs w:val="32"/>
          <w:lang w:val="en-US" w:eastAsia="zh-CN" w:bidi="ar-SA"/>
        </w:rPr>
        <w:t>三、工作措施</w:t>
      </w:r>
    </w:p>
    <w:p w14:paraId="5F91D41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楷体_GB2312" w:hAnsi="楷体_GB2312" w:eastAsia="楷体_GB2312" w:cs="楷体_GB2312"/>
          <w:sz w:val="32"/>
          <w:szCs w:val="32"/>
          <w:highlight w:val="none"/>
          <w:lang w:eastAsia="zh-CN"/>
        </w:rPr>
      </w:pPr>
      <w:r>
        <w:rPr>
          <w:rFonts w:hint="default" w:ascii="楷体_GB2312" w:hAnsi="楷体_GB2312" w:eastAsia="楷体_GB2312" w:cs="楷体_GB2312"/>
          <w:sz w:val="32"/>
          <w:szCs w:val="32"/>
          <w:highlight w:val="none"/>
          <w:lang w:eastAsia="zh-CN"/>
        </w:rPr>
        <w:t>（一）加强执法检查，严查市场经营乱象</w:t>
      </w:r>
    </w:p>
    <w:p w14:paraId="7084D99C">
      <w:pPr>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val="0"/>
          <w:sz w:val="32"/>
          <w:szCs w:val="32"/>
          <w:highlight w:val="none"/>
          <w:lang w:eastAsia="zh-CN"/>
        </w:rPr>
        <w:t>持续巩固深化</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b w:val="0"/>
          <w:bCs w:val="0"/>
          <w:sz w:val="32"/>
          <w:szCs w:val="32"/>
          <w:highlight w:val="none"/>
          <w:lang w:eastAsia="zh-CN"/>
        </w:rPr>
        <w:t>南安</w:t>
      </w:r>
      <w:r>
        <w:rPr>
          <w:rFonts w:hint="default" w:ascii="Times New Roman" w:hAnsi="Times New Roman" w:eastAsia="仿宋_GB2312" w:cs="Times New Roman"/>
          <w:b w:val="0"/>
          <w:bCs w:val="0"/>
          <w:sz w:val="32"/>
          <w:szCs w:val="32"/>
          <w:highlight w:val="none"/>
        </w:rPr>
        <w:t>净旅”专项行动</w:t>
      </w:r>
      <w:r>
        <w:rPr>
          <w:rFonts w:hint="default" w:ascii="Times New Roman" w:hAnsi="Times New Roman" w:eastAsia="仿宋_GB2312" w:cs="Times New Roman"/>
          <w:b w:val="0"/>
          <w:bCs w:val="0"/>
          <w:sz w:val="32"/>
          <w:szCs w:val="32"/>
          <w:highlight w:val="none"/>
          <w:lang w:eastAsia="zh-CN"/>
        </w:rPr>
        <w:t>亮点品牌，</w:t>
      </w:r>
      <w:r>
        <w:rPr>
          <w:rFonts w:hint="default" w:ascii="Times New Roman" w:hAnsi="Times New Roman" w:eastAsia="仿宋_GB2312" w:cs="Times New Roman"/>
          <w:sz w:val="32"/>
          <w:szCs w:val="32"/>
          <w:highlight w:val="none"/>
        </w:rPr>
        <w:t>联合公安、市场监管</w:t>
      </w:r>
      <w:r>
        <w:rPr>
          <w:rFonts w:hint="default" w:ascii="Times New Roman" w:hAnsi="Times New Roman" w:eastAsia="仿宋_GB2312" w:cs="Times New Roman"/>
          <w:sz w:val="32"/>
          <w:szCs w:val="32"/>
          <w:highlight w:val="none"/>
          <w:lang w:eastAsia="zh-CN"/>
        </w:rPr>
        <w:t>、交通</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商务、卫健</w:t>
      </w:r>
      <w:r>
        <w:rPr>
          <w:rFonts w:hint="default" w:ascii="Times New Roman" w:hAnsi="Times New Roman" w:eastAsia="仿宋_GB2312" w:cs="Times New Roman"/>
          <w:sz w:val="32"/>
          <w:szCs w:val="32"/>
          <w:highlight w:val="none"/>
        </w:rPr>
        <w:t>等</w:t>
      </w:r>
      <w:r>
        <w:rPr>
          <w:rFonts w:hint="default" w:ascii="Times New Roman" w:hAnsi="Times New Roman" w:eastAsia="仿宋_GB2312" w:cs="Times New Roman"/>
          <w:sz w:val="32"/>
          <w:szCs w:val="32"/>
          <w:highlight w:val="none"/>
          <w:lang w:eastAsia="zh-CN"/>
        </w:rPr>
        <w:t>相关</w:t>
      </w:r>
      <w:r>
        <w:rPr>
          <w:rFonts w:hint="default" w:ascii="Times New Roman" w:hAnsi="Times New Roman" w:eastAsia="仿宋_GB2312" w:cs="Times New Roman"/>
          <w:sz w:val="32"/>
          <w:szCs w:val="32"/>
          <w:highlight w:val="none"/>
        </w:rPr>
        <w:t>部门，采取明查暗访、双随机抽查、“综合查一次”</w:t>
      </w:r>
      <w:r>
        <w:rPr>
          <w:rFonts w:hint="default" w:ascii="Times New Roman" w:hAnsi="Times New Roman" w:eastAsia="仿宋_GB2312" w:cs="Times New Roman"/>
          <w:sz w:val="32"/>
          <w:szCs w:val="32"/>
          <w:highlight w:val="none"/>
          <w:lang w:eastAsia="zh-CN"/>
        </w:rPr>
        <w:t>联合执法</w:t>
      </w:r>
      <w:r>
        <w:rPr>
          <w:rFonts w:hint="default" w:ascii="Times New Roman" w:hAnsi="Times New Roman" w:eastAsia="仿宋_GB2312" w:cs="Times New Roman"/>
          <w:sz w:val="32"/>
          <w:szCs w:val="32"/>
          <w:highlight w:val="none"/>
        </w:rPr>
        <w:t>等方式，加大对旅游团队、旅行社、旅游购物场所</w:t>
      </w:r>
      <w:r>
        <w:rPr>
          <w:rFonts w:hint="default" w:ascii="Times New Roman" w:hAnsi="Times New Roman" w:eastAsia="仿宋_GB2312" w:cs="Times New Roman"/>
          <w:sz w:val="32"/>
          <w:szCs w:val="32"/>
          <w:highlight w:val="none"/>
          <w:lang w:eastAsia="zh-CN"/>
        </w:rPr>
        <w:t>、民宿、景区景点</w:t>
      </w:r>
      <w:r>
        <w:rPr>
          <w:rFonts w:hint="default" w:ascii="Times New Roman" w:hAnsi="Times New Roman" w:eastAsia="仿宋_GB2312" w:cs="Times New Roman"/>
          <w:sz w:val="32"/>
          <w:szCs w:val="32"/>
          <w:highlight w:val="none"/>
        </w:rPr>
        <w:t>的巡查</w:t>
      </w:r>
      <w:r>
        <w:rPr>
          <w:rFonts w:hint="default" w:ascii="Times New Roman" w:hAnsi="Times New Roman" w:eastAsia="仿宋_GB2312" w:cs="Times New Roman"/>
          <w:sz w:val="32"/>
          <w:szCs w:val="32"/>
          <w:highlight w:val="none"/>
          <w:lang w:eastAsia="zh-CN"/>
        </w:rPr>
        <w:t>检查</w:t>
      </w:r>
      <w:r>
        <w:rPr>
          <w:rFonts w:hint="default" w:ascii="Times New Roman" w:hAnsi="Times New Roman" w:eastAsia="仿宋_GB2312" w:cs="Times New Roman"/>
          <w:sz w:val="32"/>
          <w:szCs w:val="32"/>
          <w:highlight w:val="none"/>
        </w:rPr>
        <w:t>力度，及时发现和查处违法违规行为。建立</w:t>
      </w:r>
      <w:r>
        <w:rPr>
          <w:rFonts w:hint="default" w:ascii="Times New Roman" w:hAnsi="Times New Roman" w:eastAsia="仿宋_GB2312" w:cs="Times New Roman"/>
          <w:sz w:val="32"/>
          <w:szCs w:val="32"/>
          <w:highlight w:val="none"/>
          <w:lang w:eastAsia="zh-CN"/>
        </w:rPr>
        <w:t>和完善</w:t>
      </w:r>
      <w:r>
        <w:rPr>
          <w:rFonts w:hint="default" w:ascii="Times New Roman" w:hAnsi="Times New Roman" w:eastAsia="仿宋_GB2312" w:cs="Times New Roman"/>
          <w:sz w:val="32"/>
          <w:szCs w:val="32"/>
          <w:highlight w:val="none"/>
        </w:rPr>
        <w:t>旅游市场执法联动机制，加强部门间信息共享和协作配合，形成执法合力。</w:t>
      </w:r>
    </w:p>
    <w:p w14:paraId="2B62D102">
      <w:pPr>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（二）紧扣复核评定，推动景区提质焕新</w:t>
      </w:r>
    </w:p>
    <w:p w14:paraId="2A4B539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eastAsia="zh-CN"/>
        </w:rPr>
        <w:t>一是</w:t>
      </w:r>
      <w:r>
        <w:rPr>
          <w:rFonts w:hint="default" w:ascii="Times New Roman" w:hAnsi="Times New Roman" w:eastAsia="仿宋_GB2312" w:cs="Times New Roman"/>
          <w:b w:val="0"/>
          <w:bCs w:val="0"/>
          <w:sz w:val="32"/>
          <w:szCs w:val="32"/>
          <w:highlight w:val="none"/>
          <w:lang w:eastAsia="zh-CN"/>
        </w:rPr>
        <w:t>将专项整治结果与A级旅游景区复核评定工作挂钩，把专项整治中排查发现的重大安全隐患、服务质量不达标、游客投诉集中等问题，作为景区复核依据；</w:t>
      </w:r>
      <w:r>
        <w:rPr>
          <w:rFonts w:hint="default" w:ascii="Times New Roman" w:hAnsi="Times New Roman" w:eastAsia="仿宋_GB2312" w:cs="Times New Roman"/>
          <w:b/>
          <w:bCs/>
          <w:sz w:val="32"/>
          <w:szCs w:val="32"/>
          <w:highlight w:val="none"/>
          <w:lang w:eastAsia="zh-CN"/>
        </w:rPr>
        <w:t>二是</w:t>
      </w:r>
      <w:r>
        <w:rPr>
          <w:rFonts w:hint="default" w:ascii="Times New Roman" w:hAnsi="Times New Roman" w:eastAsia="仿宋_GB2312" w:cs="Times New Roman"/>
          <w:b w:val="0"/>
          <w:bCs w:val="0"/>
          <w:sz w:val="32"/>
          <w:szCs w:val="32"/>
          <w:highlight w:val="none"/>
          <w:lang w:eastAsia="zh-CN"/>
        </w:rPr>
        <w:t>开展A级旅游景区强基焕新行动，针对景区管理粗放、服务短板等问题，指导景区制定提质升级方案，提升服务品质；</w:t>
      </w:r>
      <w:r>
        <w:rPr>
          <w:rFonts w:hint="default" w:ascii="Times New Roman" w:hAnsi="Times New Roman" w:eastAsia="仿宋_GB2312" w:cs="Times New Roman"/>
          <w:b w:val="0"/>
          <w:bCs w:val="0"/>
          <w:color w:val="auto"/>
          <w:sz w:val="32"/>
          <w:szCs w:val="32"/>
          <w:highlight w:val="none"/>
          <w:lang w:eastAsia="zh-CN"/>
        </w:rPr>
        <w:t>三是</w:t>
      </w:r>
      <w:r>
        <w:rPr>
          <w:rFonts w:hint="default" w:ascii="Times New Roman" w:hAnsi="Times New Roman" w:eastAsia="仿宋_GB2312" w:cs="Times New Roman"/>
          <w:b w:val="0"/>
          <w:bCs w:val="0"/>
          <w:sz w:val="32"/>
          <w:szCs w:val="32"/>
          <w:highlight w:val="none"/>
          <w:lang w:eastAsia="zh-CN"/>
        </w:rPr>
        <w:t>推动景区整治提升闭环管理，对限期整改的景区开展“回头看”，跟踪整改进度，对整改不到位、游客评价差的景区，坚决依规处置。</w:t>
      </w:r>
    </w:p>
    <w:p w14:paraId="08E78A5B">
      <w:pPr>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textAlignment w:val="auto"/>
        <w:rPr>
          <w:rFonts w:hint="default" w:ascii="楷体_GB2312" w:hAnsi="楷体_GB2312" w:eastAsia="楷体_GB2312" w:cs="楷体_GB2312"/>
          <w:sz w:val="32"/>
          <w:szCs w:val="32"/>
          <w:highlight w:val="none"/>
          <w:lang w:eastAsia="zh-CN"/>
        </w:rPr>
      </w:pPr>
      <w:r>
        <w:rPr>
          <w:rFonts w:hint="default" w:ascii="楷体_GB2312" w:hAnsi="楷体_GB2312" w:eastAsia="楷体_GB2312" w:cs="楷体_GB2312"/>
          <w:sz w:val="32"/>
          <w:szCs w:val="32"/>
          <w:highlight w:val="none"/>
          <w:lang w:eastAsia="zh-CN"/>
        </w:rPr>
        <w:t>（三）筑牢舆情防线，营造正面舆论氛围</w:t>
      </w:r>
    </w:p>
    <w:p w14:paraId="7506E62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lang w:eastAsia="zh-CN"/>
        </w:rPr>
        <w:t>一是</w:t>
      </w:r>
      <w:r>
        <w:rPr>
          <w:rFonts w:hint="default" w:ascii="Times New Roman" w:hAnsi="Times New Roman" w:eastAsia="仿宋_GB2312" w:cs="Times New Roman"/>
          <w:sz w:val="32"/>
          <w:szCs w:val="32"/>
          <w:highlight w:val="none"/>
        </w:rPr>
        <w:t>各</w:t>
      </w:r>
      <w:r>
        <w:rPr>
          <w:rFonts w:hint="default" w:ascii="Times New Roman" w:hAnsi="Times New Roman" w:eastAsia="仿宋_GB2312" w:cs="Times New Roman"/>
          <w:sz w:val="32"/>
          <w:szCs w:val="32"/>
          <w:highlight w:val="none"/>
          <w:lang w:eastAsia="zh-CN"/>
        </w:rPr>
        <w:t>相关部门、乡镇</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街道</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要进一步健全</w:t>
      </w:r>
      <w:r>
        <w:rPr>
          <w:rFonts w:hint="default" w:ascii="Times New Roman" w:hAnsi="Times New Roman" w:eastAsia="仿宋_GB2312" w:cs="Times New Roman"/>
          <w:i w:val="0"/>
          <w:iCs w:val="0"/>
          <w:caps w:val="0"/>
          <w:spacing w:val="0"/>
          <w:sz w:val="32"/>
          <w:szCs w:val="32"/>
          <w:highlight w:val="none"/>
          <w:shd w:val="clear" w:color="auto" w:fill="auto"/>
        </w:rPr>
        <w:t>旅游舆情“全链条”防控体系，</w:t>
      </w:r>
      <w:r>
        <w:rPr>
          <w:rFonts w:hint="default" w:ascii="Times New Roman" w:hAnsi="Times New Roman" w:eastAsia="仿宋_GB2312" w:cs="Times New Roman"/>
          <w:sz w:val="32"/>
          <w:szCs w:val="32"/>
          <w:highlight w:val="none"/>
          <w:lang w:eastAsia="zh-CN"/>
        </w:rPr>
        <w:t>实时监测小红书、抖音、微博等新媒体平台涉泉旅游负面舆情，严格执行</w:t>
      </w:r>
      <w:r>
        <w:rPr>
          <w:rFonts w:hint="default" w:ascii="Times New Roman" w:hAnsi="Times New Roman" w:eastAsia="仿宋_GB2312" w:cs="Times New Roman"/>
          <w:i w:val="0"/>
          <w:iCs w:val="0"/>
          <w:caps w:val="0"/>
          <w:spacing w:val="0"/>
          <w:sz w:val="32"/>
          <w:szCs w:val="32"/>
          <w:highlight w:val="none"/>
          <w:shd w:val="clear" w:color="auto" w:fill="auto"/>
        </w:rPr>
        <w:t>“接报即核、核清即处”</w:t>
      </w:r>
      <w:r>
        <w:rPr>
          <w:rFonts w:hint="default" w:ascii="Times New Roman" w:hAnsi="Times New Roman" w:eastAsia="仿宋_GB2312" w:cs="Times New Roman"/>
          <w:i w:val="0"/>
          <w:iCs w:val="0"/>
          <w:caps w:val="0"/>
          <w:spacing w:val="0"/>
          <w:sz w:val="32"/>
          <w:szCs w:val="32"/>
          <w:highlight w:val="none"/>
          <w:shd w:val="clear" w:color="auto" w:fill="auto"/>
          <w:lang w:eastAsia="zh-CN"/>
        </w:rPr>
        <w:t>，打造</w:t>
      </w:r>
      <w:r>
        <w:rPr>
          <w:rFonts w:hint="default" w:ascii="Times New Roman" w:hAnsi="Times New Roman" w:eastAsia="仿宋_GB2312" w:cs="Times New Roman"/>
          <w:sz w:val="32"/>
          <w:szCs w:val="32"/>
          <w:highlight w:val="none"/>
          <w:lang w:eastAsia="zh-CN"/>
        </w:rPr>
        <w:t>风险舆情监测、研判、处置一体化模式；二</w:t>
      </w:r>
      <w:r>
        <w:rPr>
          <w:rFonts w:hint="default" w:ascii="Times New Roman" w:hAnsi="Times New Roman" w:eastAsia="仿宋_GB2312" w:cs="Times New Roman"/>
          <w:b/>
          <w:bCs/>
          <w:sz w:val="32"/>
          <w:szCs w:val="32"/>
          <w:highlight w:val="none"/>
          <w:lang w:eastAsia="zh-CN"/>
        </w:rPr>
        <w:t>是</w:t>
      </w:r>
      <w:r>
        <w:rPr>
          <w:rFonts w:hint="default" w:ascii="Times New Roman" w:hAnsi="Times New Roman" w:eastAsia="仿宋_GB2312" w:cs="Times New Roman"/>
          <w:sz w:val="32"/>
          <w:szCs w:val="32"/>
          <w:highlight w:val="none"/>
          <w:lang w:eastAsia="zh-CN"/>
        </w:rPr>
        <w:t>加强媒体宣传引导，通过媒体平台，采取群众喜闻乐见的方式适度宣传专项整治工作动态成效和典型案例；三</w:t>
      </w:r>
      <w:r>
        <w:rPr>
          <w:rFonts w:hint="default" w:ascii="Times New Roman" w:hAnsi="Times New Roman" w:eastAsia="仿宋_GB2312" w:cs="Times New Roman"/>
          <w:b/>
          <w:bCs/>
          <w:sz w:val="32"/>
          <w:szCs w:val="32"/>
          <w:highlight w:val="none"/>
          <w:lang w:eastAsia="zh-CN"/>
        </w:rPr>
        <w:t>是</w:t>
      </w:r>
      <w:r>
        <w:rPr>
          <w:rFonts w:hint="default" w:ascii="Times New Roman" w:hAnsi="Times New Roman" w:eastAsia="仿宋_GB2312" w:cs="Times New Roman"/>
          <w:sz w:val="32"/>
          <w:szCs w:val="32"/>
          <w:highlight w:val="none"/>
          <w:lang w:eastAsia="zh-CN"/>
        </w:rPr>
        <w:t>强化文明旅游宣传，引导游客理性消费、经营者诚信经营，营造良好舆论氛围。</w:t>
      </w:r>
    </w:p>
    <w:p w14:paraId="121A2975">
      <w:pPr>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textAlignment w:val="auto"/>
        <w:rPr>
          <w:rFonts w:hint="default" w:ascii="楷体_GB2312" w:hAnsi="楷体_GB2312" w:eastAsia="楷体_GB2312" w:cs="楷体_GB2312"/>
          <w:sz w:val="32"/>
          <w:szCs w:val="32"/>
          <w:highlight w:val="none"/>
          <w:lang w:eastAsia="zh-CN"/>
        </w:rPr>
      </w:pPr>
      <w:r>
        <w:rPr>
          <w:rFonts w:hint="default" w:ascii="楷体_GB2312" w:hAnsi="楷体_GB2312" w:eastAsia="楷体_GB2312" w:cs="楷体_GB2312"/>
          <w:sz w:val="32"/>
          <w:szCs w:val="32"/>
          <w:highlight w:val="none"/>
          <w:lang w:eastAsia="zh-CN"/>
        </w:rPr>
        <w:t>（四）规范线索处置，从严执纪追责问责</w:t>
      </w:r>
    </w:p>
    <w:p w14:paraId="7A4F89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lang w:eastAsia="zh-CN"/>
        </w:rPr>
        <w:t>一是</w:t>
      </w:r>
      <w:r>
        <w:rPr>
          <w:rFonts w:hint="default" w:ascii="Times New Roman" w:hAnsi="Times New Roman" w:eastAsia="仿宋_GB2312" w:cs="Times New Roman"/>
          <w:sz w:val="32"/>
          <w:szCs w:val="32"/>
          <w:highlight w:val="none"/>
          <w:lang w:eastAsia="zh-CN"/>
        </w:rPr>
        <w:t>强化线索统筹管控，按照上级主管部门的统一要求，对涉及的重大问题线索进行处理</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b/>
          <w:bCs/>
          <w:sz w:val="32"/>
          <w:szCs w:val="32"/>
          <w:highlight w:val="none"/>
          <w:lang w:val="en-US" w:eastAsia="zh-CN"/>
        </w:rPr>
        <w:t>二是</w:t>
      </w:r>
      <w:r>
        <w:rPr>
          <w:rFonts w:hint="default" w:ascii="Times New Roman" w:hAnsi="Times New Roman" w:eastAsia="仿宋_GB2312" w:cs="Times New Roman"/>
          <w:sz w:val="32"/>
          <w:szCs w:val="32"/>
          <w:highlight w:val="none"/>
          <w:lang w:eastAsia="zh-CN"/>
        </w:rPr>
        <w:t>严格线索移送标准，对涉及党员干部、监察对象贪污侵占、优亲厚友、滥用职权等违规违纪违法问题线索，及时移交派驻纪检监察部门；</w:t>
      </w:r>
      <w:r>
        <w:rPr>
          <w:rFonts w:hint="default" w:ascii="Times New Roman" w:hAnsi="Times New Roman" w:eastAsia="仿宋_GB2312" w:cs="Times New Roman"/>
          <w:b/>
          <w:bCs/>
          <w:sz w:val="32"/>
          <w:szCs w:val="32"/>
          <w:highlight w:val="none"/>
          <w:lang w:eastAsia="zh-CN"/>
        </w:rPr>
        <w:t>三是</w:t>
      </w:r>
      <w:r>
        <w:rPr>
          <w:rFonts w:hint="default" w:ascii="Times New Roman" w:hAnsi="Times New Roman" w:eastAsia="仿宋_GB2312" w:cs="Times New Roman"/>
          <w:sz w:val="32"/>
          <w:szCs w:val="32"/>
          <w:highlight w:val="none"/>
          <w:lang w:eastAsia="zh-CN"/>
        </w:rPr>
        <w:t>完善线索移交机制，对排查发现的案件线索分类登记、建立台账，实行清单化、动态化管理。对问题线索应移未移、逾期不移、隐瞒不报的，依规依纪严肃追究相关科室和人员责任；</w:t>
      </w:r>
      <w:r>
        <w:rPr>
          <w:rFonts w:hint="default" w:ascii="Times New Roman" w:hAnsi="Times New Roman" w:eastAsia="仿宋_GB2312" w:cs="Times New Roman"/>
          <w:b/>
          <w:bCs/>
          <w:sz w:val="32"/>
          <w:szCs w:val="32"/>
          <w:highlight w:val="none"/>
          <w:lang w:eastAsia="zh-CN"/>
        </w:rPr>
        <w:t>四是</w:t>
      </w:r>
      <w:r>
        <w:rPr>
          <w:rFonts w:hint="default" w:ascii="Times New Roman" w:hAnsi="Times New Roman" w:eastAsia="仿宋_GB2312" w:cs="Times New Roman"/>
          <w:sz w:val="32"/>
          <w:szCs w:val="32"/>
          <w:highlight w:val="none"/>
          <w:lang w:eastAsia="zh-CN"/>
        </w:rPr>
        <w:t>多措并举拓宽线索来源，畅通12345政务服务热线、网络举报平台、信访窗口等信访举报渠道。</w:t>
      </w:r>
    </w:p>
    <w:p w14:paraId="5F0A7C1D">
      <w:pPr>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textAlignment w:val="auto"/>
        <w:rPr>
          <w:rFonts w:hint="default" w:ascii="楷体_GB2312" w:hAnsi="楷体_GB2312" w:eastAsia="楷体_GB2312" w:cs="楷体_GB2312"/>
          <w:sz w:val="32"/>
          <w:szCs w:val="32"/>
          <w:highlight w:val="none"/>
          <w:lang w:eastAsia="zh-CN"/>
        </w:rPr>
      </w:pPr>
      <w:r>
        <w:rPr>
          <w:rFonts w:hint="default" w:ascii="楷体_GB2312" w:hAnsi="楷体_GB2312" w:eastAsia="楷体_GB2312" w:cs="楷体_GB2312"/>
          <w:sz w:val="32"/>
          <w:szCs w:val="32"/>
          <w:highlight w:val="none"/>
          <w:lang w:eastAsia="zh-CN"/>
        </w:rPr>
        <w:t>（五）畅通投诉渠道，完善旅游投诉处理机制</w:t>
      </w:r>
    </w:p>
    <w:p w14:paraId="42B0F415">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公布旅游投诉热线，确保游客投诉渠道畅通。加强旅游投诉处理人员培训，提高投诉处理效率和质量。落实“放心游</w:t>
      </w:r>
      <w:r>
        <w:rPr>
          <w:rFonts w:hint="default" w:ascii="Times New Roman" w:hAnsi="Times New Roman" w:eastAsia="仿宋_GB2312" w:cs="Times New Roman"/>
          <w:sz w:val="32"/>
          <w:szCs w:val="32"/>
          <w:highlight w:val="none"/>
          <w:lang w:eastAsia="zh-CN"/>
        </w:rPr>
        <w:t>南安</w:t>
      </w:r>
      <w:r>
        <w:rPr>
          <w:rFonts w:hint="default" w:ascii="Times New Roman" w:hAnsi="Times New Roman" w:eastAsia="仿宋_GB2312" w:cs="Times New Roman"/>
          <w:sz w:val="32"/>
          <w:szCs w:val="32"/>
          <w:highlight w:val="none"/>
        </w:rPr>
        <w:t>”承诺，对游客投诉做到及时受理、快速调查、妥善处理，并将处理结果及时反馈给游客。对投诉较多的旅游企业</w:t>
      </w:r>
      <w:r>
        <w:rPr>
          <w:rFonts w:hint="default" w:ascii="Times New Roman" w:hAnsi="Times New Roman" w:eastAsia="仿宋_GB2312" w:cs="Times New Roman"/>
          <w:sz w:val="32"/>
          <w:szCs w:val="32"/>
          <w:highlight w:val="none"/>
          <w:lang w:eastAsia="zh-CN"/>
        </w:rPr>
        <w:t>、景区景点等</w:t>
      </w:r>
      <w:r>
        <w:rPr>
          <w:rFonts w:hint="default" w:ascii="Times New Roman" w:hAnsi="Times New Roman" w:eastAsia="仿宋_GB2312" w:cs="Times New Roman"/>
          <w:sz w:val="32"/>
          <w:szCs w:val="32"/>
          <w:highlight w:val="none"/>
        </w:rPr>
        <w:t>，进行重点监管和约谈，</w:t>
      </w:r>
      <w:r>
        <w:rPr>
          <w:rFonts w:hint="default" w:ascii="Times New Roman" w:hAnsi="Times New Roman" w:eastAsia="仿宋_GB2312" w:cs="Times New Roman"/>
          <w:sz w:val="32"/>
          <w:szCs w:val="32"/>
          <w:highlight w:val="none"/>
          <w:lang w:eastAsia="zh-CN"/>
        </w:rPr>
        <w:t>限期</w:t>
      </w:r>
      <w:r>
        <w:rPr>
          <w:rFonts w:hint="default" w:ascii="Times New Roman" w:hAnsi="Times New Roman" w:eastAsia="仿宋_GB2312" w:cs="Times New Roman"/>
          <w:sz w:val="32"/>
          <w:szCs w:val="32"/>
          <w:highlight w:val="none"/>
        </w:rPr>
        <w:t>整改。</w:t>
      </w:r>
      <w:r>
        <w:rPr>
          <w:rFonts w:hint="default" w:ascii="Times New Roman" w:hAnsi="Times New Roman" w:eastAsia="仿宋_GB2312" w:cs="Times New Roman"/>
          <w:sz w:val="32"/>
          <w:szCs w:val="32"/>
          <w:highlight w:val="none"/>
          <w:lang w:val="en-US" w:eastAsia="zh-CN"/>
        </w:rPr>
        <w:t xml:space="preserve">        </w:t>
      </w:r>
    </w:p>
    <w:p w14:paraId="374BE13E">
      <w:pPr>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textAlignment w:val="auto"/>
        <w:rPr>
          <w:rFonts w:hint="default" w:ascii="楷体_GB2312" w:hAnsi="楷体_GB2312" w:eastAsia="楷体_GB2312" w:cs="楷体_GB2312"/>
          <w:sz w:val="32"/>
          <w:szCs w:val="32"/>
          <w:highlight w:val="none"/>
          <w:lang w:eastAsia="zh-CN"/>
        </w:rPr>
      </w:pPr>
      <w:r>
        <w:rPr>
          <w:rFonts w:hint="default" w:ascii="楷体_GB2312" w:hAnsi="楷体_GB2312" w:eastAsia="楷体_GB2312" w:cs="楷体_GB2312"/>
          <w:sz w:val="32"/>
          <w:szCs w:val="32"/>
          <w:highlight w:val="none"/>
          <w:lang w:eastAsia="zh-CN"/>
        </w:rPr>
        <w:t>（六）加强宣传引导，营造良好市场氛围</w:t>
      </w:r>
    </w:p>
    <w:p w14:paraId="59EB973E">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开展旅游法律法规宣传，通过举办培训班、发放宣传资料、</w:t>
      </w:r>
      <w:r>
        <w:rPr>
          <w:rFonts w:hint="default" w:ascii="Times New Roman" w:hAnsi="Times New Roman" w:eastAsia="仿宋_GB2312" w:cs="Times New Roman"/>
          <w:sz w:val="32"/>
          <w:szCs w:val="32"/>
          <w:highlight w:val="none"/>
          <w:lang w:eastAsia="zh-CN"/>
        </w:rPr>
        <w:t>新闻</w:t>
      </w:r>
      <w:r>
        <w:rPr>
          <w:rFonts w:hint="default" w:ascii="Times New Roman" w:hAnsi="Times New Roman" w:eastAsia="仿宋_GB2312" w:cs="Times New Roman"/>
          <w:sz w:val="32"/>
          <w:szCs w:val="32"/>
          <w:highlight w:val="none"/>
        </w:rPr>
        <w:t>媒体等，向旅游企业、导游人员和</w:t>
      </w:r>
      <w:r>
        <w:rPr>
          <w:rFonts w:hint="default" w:ascii="Times New Roman" w:hAnsi="Times New Roman" w:eastAsia="仿宋_GB2312" w:cs="Times New Roman"/>
          <w:sz w:val="32"/>
          <w:szCs w:val="32"/>
          <w:highlight w:val="none"/>
          <w:lang w:eastAsia="zh-CN"/>
        </w:rPr>
        <w:t>旅</w:t>
      </w:r>
      <w:r>
        <w:rPr>
          <w:rFonts w:hint="default" w:ascii="Times New Roman" w:hAnsi="Times New Roman" w:eastAsia="仿宋_GB2312" w:cs="Times New Roman"/>
          <w:sz w:val="32"/>
          <w:szCs w:val="32"/>
          <w:highlight w:val="none"/>
        </w:rPr>
        <w:t>游</w:t>
      </w:r>
      <w:r>
        <w:rPr>
          <w:rFonts w:hint="default" w:ascii="Times New Roman" w:hAnsi="Times New Roman" w:eastAsia="仿宋_GB2312" w:cs="Times New Roman"/>
          <w:sz w:val="32"/>
          <w:szCs w:val="32"/>
          <w:highlight w:val="none"/>
          <w:lang w:eastAsia="zh-CN"/>
        </w:rPr>
        <w:t>消费者</w:t>
      </w:r>
      <w:r>
        <w:rPr>
          <w:rFonts w:hint="default" w:ascii="Times New Roman" w:hAnsi="Times New Roman" w:eastAsia="仿宋_GB2312" w:cs="Times New Roman"/>
          <w:sz w:val="32"/>
          <w:szCs w:val="32"/>
          <w:highlight w:val="none"/>
        </w:rPr>
        <w:t>宣传《</w:t>
      </w:r>
      <w:r>
        <w:rPr>
          <w:rFonts w:hint="default" w:ascii="Times New Roman" w:hAnsi="Times New Roman" w:eastAsia="仿宋_GB2312" w:cs="Times New Roman"/>
          <w:sz w:val="32"/>
          <w:szCs w:val="32"/>
          <w:highlight w:val="none"/>
          <w:lang w:eastAsia="zh-CN"/>
        </w:rPr>
        <w:t>中华人民共和国旅游法</w:t>
      </w:r>
      <w:r>
        <w:rPr>
          <w:rFonts w:hint="default" w:ascii="Times New Roman" w:hAnsi="Times New Roman" w:eastAsia="仿宋_GB2312" w:cs="Times New Roman"/>
          <w:sz w:val="32"/>
          <w:szCs w:val="32"/>
          <w:highlight w:val="none"/>
        </w:rPr>
        <w:t>》《旅行社条例》</w:t>
      </w:r>
      <w:r>
        <w:rPr>
          <w:rFonts w:hint="default" w:ascii="Times New Roman" w:hAnsi="Times New Roman" w:eastAsia="仿宋_GB2312" w:cs="Times New Roman"/>
          <w:sz w:val="32"/>
          <w:szCs w:val="32"/>
          <w:highlight w:val="none"/>
          <w:lang w:eastAsia="zh-CN"/>
        </w:rPr>
        <w:t>《导游人员管理条例》</w:t>
      </w:r>
      <w:r>
        <w:rPr>
          <w:rFonts w:hint="default" w:ascii="Times New Roman" w:hAnsi="Times New Roman" w:eastAsia="仿宋_GB2312" w:cs="Times New Roman"/>
          <w:sz w:val="32"/>
          <w:szCs w:val="32"/>
          <w:highlight w:val="none"/>
        </w:rPr>
        <w:t>等法律法规，</w:t>
      </w:r>
      <w:r>
        <w:rPr>
          <w:rFonts w:hint="default" w:ascii="Times New Roman" w:hAnsi="Times New Roman" w:eastAsia="仿宋_GB2312" w:cs="Times New Roman"/>
          <w:sz w:val="32"/>
          <w:szCs w:val="32"/>
          <w:highlight w:val="none"/>
          <w:lang w:eastAsia="zh-CN"/>
        </w:rPr>
        <w:t>用典型案例以案释法，</w:t>
      </w:r>
      <w:r>
        <w:rPr>
          <w:rFonts w:hint="default" w:ascii="Times New Roman" w:hAnsi="Times New Roman" w:eastAsia="仿宋_GB2312" w:cs="Times New Roman"/>
          <w:sz w:val="32"/>
          <w:szCs w:val="32"/>
          <w:highlight w:val="none"/>
        </w:rPr>
        <w:t>增强旅游市场主体的守法经营意识和</w:t>
      </w:r>
      <w:r>
        <w:rPr>
          <w:rFonts w:hint="default" w:ascii="Times New Roman" w:hAnsi="Times New Roman" w:eastAsia="仿宋_GB2312" w:cs="Times New Roman"/>
          <w:sz w:val="32"/>
          <w:szCs w:val="32"/>
          <w:highlight w:val="none"/>
          <w:lang w:eastAsia="zh-CN"/>
        </w:rPr>
        <w:t>旅</w:t>
      </w:r>
      <w:r>
        <w:rPr>
          <w:rFonts w:hint="default" w:ascii="Times New Roman" w:hAnsi="Times New Roman" w:eastAsia="仿宋_GB2312" w:cs="Times New Roman"/>
          <w:sz w:val="32"/>
          <w:szCs w:val="32"/>
          <w:highlight w:val="none"/>
        </w:rPr>
        <w:t>游</w:t>
      </w:r>
      <w:r>
        <w:rPr>
          <w:rFonts w:hint="default" w:ascii="Times New Roman" w:hAnsi="Times New Roman" w:eastAsia="仿宋_GB2312" w:cs="Times New Roman"/>
          <w:sz w:val="32"/>
          <w:szCs w:val="32"/>
          <w:highlight w:val="none"/>
          <w:lang w:eastAsia="zh-CN"/>
        </w:rPr>
        <w:t>消费者</w:t>
      </w:r>
      <w:r>
        <w:rPr>
          <w:rFonts w:hint="default" w:ascii="Times New Roman" w:hAnsi="Times New Roman" w:eastAsia="仿宋_GB2312" w:cs="Times New Roman"/>
          <w:sz w:val="32"/>
          <w:szCs w:val="32"/>
          <w:highlight w:val="none"/>
        </w:rPr>
        <w:t>的自我保护意识。</w:t>
      </w:r>
      <w:r>
        <w:rPr>
          <w:rFonts w:hint="default" w:ascii="Times New Roman" w:hAnsi="Times New Roman" w:eastAsia="仿宋_GB2312" w:cs="Times New Roman"/>
          <w:sz w:val="32"/>
          <w:szCs w:val="32"/>
          <w:highlight w:val="none"/>
          <w:lang w:val="en-US" w:eastAsia="zh-CN"/>
        </w:rPr>
        <w:t>倡导旅游行业从业人员诚信经营、文明服务，推动旅行社、导游人员等开展诚信经营自主承诺活动，营造良好经营环境；</w:t>
      </w:r>
      <w:r>
        <w:rPr>
          <w:rFonts w:hint="default" w:ascii="Times New Roman" w:hAnsi="Times New Roman" w:eastAsia="仿宋_GB2312" w:cs="Times New Roman"/>
          <w:sz w:val="32"/>
          <w:szCs w:val="32"/>
          <w:highlight w:val="none"/>
        </w:rPr>
        <w:t>开展文明旅游宣传活动，倡导游客文明旅游、理性消费，自觉抵制“不合理低价游”和强制消费行为</w:t>
      </w:r>
      <w:r>
        <w:rPr>
          <w:rFonts w:hint="default" w:ascii="Times New Roman" w:hAnsi="Times New Roman" w:eastAsia="仿宋_GB2312" w:cs="Times New Roman"/>
          <w:sz w:val="32"/>
          <w:szCs w:val="32"/>
          <w:highlight w:val="none"/>
          <w:lang w:val="en-US" w:eastAsia="zh-CN"/>
        </w:rPr>
        <w:t>。加强行业自律和规范引导，营造诚信经营，服务至上的良好氛围。</w:t>
      </w:r>
    </w:p>
    <w:p w14:paraId="0603EE39">
      <w:pPr>
        <w:keepNext w:val="0"/>
        <w:keepLines w:val="0"/>
        <w:pageBreakBefore w:val="0"/>
        <w:widowControl w:val="0"/>
        <w:numPr>
          <w:ilvl w:val="0"/>
          <w:numId w:val="0"/>
        </w:numPr>
        <w:kinsoku/>
        <w:wordWrap/>
        <w:overflowPunct/>
        <w:topLinePunct w:val="0"/>
        <w:autoSpaceDE/>
        <w:autoSpaceDN/>
        <w:bidi w:val="0"/>
        <w:snapToGrid/>
        <w:spacing w:line="560" w:lineRule="exact"/>
        <w:ind w:left="0" w:leftChars="0" w:firstLine="640" w:firstLineChars="200"/>
        <w:jc w:val="left"/>
        <w:textAlignment w:val="auto"/>
        <w:rPr>
          <w:rFonts w:hint="default" w:ascii="黑体" w:hAnsi="黑体" w:eastAsia="黑体" w:cs="黑体"/>
          <w:b w:val="0"/>
          <w:bCs w:val="0"/>
          <w:kern w:val="2"/>
          <w:sz w:val="32"/>
          <w:szCs w:val="32"/>
          <w:lang w:val="en-US" w:eastAsia="zh-CN" w:bidi="ar-SA"/>
        </w:rPr>
      </w:pPr>
      <w:r>
        <w:rPr>
          <w:rFonts w:hint="default" w:ascii="黑体" w:hAnsi="黑体" w:eastAsia="黑体" w:cs="黑体"/>
          <w:b w:val="0"/>
          <w:bCs w:val="0"/>
          <w:kern w:val="2"/>
          <w:sz w:val="32"/>
          <w:szCs w:val="32"/>
          <w:lang w:val="en-US" w:eastAsia="zh-CN" w:bidi="ar-SA"/>
        </w:rPr>
        <w:t>四、实施步骤</w:t>
      </w:r>
    </w:p>
    <w:p w14:paraId="7C9C16A2">
      <w:pPr>
        <w:keepNext w:val="0"/>
        <w:keepLines w:val="0"/>
        <w:pageBreakBefore w:val="0"/>
        <w:widowControl w:val="0"/>
        <w:kinsoku/>
        <w:wordWrap/>
        <w:overflowPunct/>
        <w:topLinePunct w:val="0"/>
        <w:autoSpaceDE/>
        <w:autoSpaceDN/>
        <w:bidi w:val="0"/>
        <w:snapToGrid/>
        <w:spacing w:line="560" w:lineRule="exact"/>
        <w:ind w:left="0" w:leftChars="0" w:firstLine="640" w:firstLineChars="200"/>
        <w:jc w:val="left"/>
        <w:textAlignment w:val="auto"/>
        <w:rPr>
          <w:rFonts w:hint="default" w:ascii="Times New Roman" w:hAnsi="Times New Roman" w:eastAsia="仿宋_GB2312" w:cs="Times New Roman"/>
          <w:sz w:val="32"/>
          <w:szCs w:val="32"/>
          <w:highlight w:val="none"/>
        </w:rPr>
      </w:pPr>
      <w:r>
        <w:rPr>
          <w:rFonts w:hint="default" w:ascii="楷体_GB2312" w:hAnsi="楷体_GB2312" w:eastAsia="楷体_GB2312" w:cs="楷体_GB2312"/>
          <w:sz w:val="32"/>
          <w:szCs w:val="32"/>
          <w:highlight w:val="none"/>
          <w:lang w:eastAsia="zh-CN"/>
        </w:rPr>
        <w:t>（一）动员部署阶段（</w:t>
      </w:r>
      <w:r>
        <w:rPr>
          <w:rFonts w:hint="default" w:ascii="楷体_GB2312" w:hAnsi="楷体_GB2312" w:eastAsia="楷体_GB2312" w:cs="楷体_GB2312"/>
          <w:sz w:val="32"/>
          <w:szCs w:val="32"/>
          <w:highlight w:val="none"/>
          <w:lang w:val="en-US" w:eastAsia="zh-CN"/>
        </w:rPr>
        <w:t>1</w:t>
      </w:r>
      <w:r>
        <w:rPr>
          <w:rFonts w:hint="default" w:ascii="楷体_GB2312" w:hAnsi="楷体_GB2312" w:eastAsia="楷体_GB2312" w:cs="楷体_GB2312"/>
          <w:sz w:val="32"/>
          <w:szCs w:val="32"/>
          <w:highlight w:val="none"/>
          <w:lang w:eastAsia="zh-CN"/>
        </w:rPr>
        <w:t>月-</w:t>
      </w:r>
      <w:r>
        <w:rPr>
          <w:rFonts w:hint="default" w:ascii="楷体_GB2312" w:hAnsi="楷体_GB2312" w:eastAsia="楷体_GB2312" w:cs="楷体_GB2312"/>
          <w:sz w:val="32"/>
          <w:szCs w:val="32"/>
          <w:highlight w:val="none"/>
          <w:lang w:val="en-US" w:eastAsia="zh-CN"/>
        </w:rPr>
        <w:t>3</w:t>
      </w:r>
      <w:r>
        <w:rPr>
          <w:rFonts w:hint="default" w:ascii="楷体_GB2312" w:hAnsi="楷体_GB2312" w:eastAsia="楷体_GB2312" w:cs="楷体_GB2312"/>
          <w:sz w:val="32"/>
          <w:szCs w:val="32"/>
          <w:highlight w:val="none"/>
          <w:lang w:eastAsia="zh-CN"/>
        </w:rPr>
        <w:t>月）：</w:t>
      </w:r>
      <w:r>
        <w:rPr>
          <w:rFonts w:hint="default" w:ascii="Times New Roman" w:hAnsi="Times New Roman" w:eastAsia="仿宋_GB2312" w:cs="Times New Roman"/>
          <w:sz w:val="32"/>
          <w:szCs w:val="32"/>
          <w:highlight w:val="none"/>
          <w:lang w:eastAsia="zh-CN"/>
        </w:rPr>
        <w:t>按照文化和旅游部和省文旅厅、泉州市文化广电和旅游局部署要求，</w:t>
      </w:r>
      <w:r>
        <w:rPr>
          <w:rFonts w:hint="default" w:ascii="Times New Roman" w:hAnsi="Times New Roman" w:eastAsia="仿宋_GB2312" w:cs="Times New Roman"/>
          <w:sz w:val="32"/>
          <w:szCs w:val="32"/>
          <w:highlight w:val="none"/>
        </w:rPr>
        <w:t>结合</w:t>
      </w:r>
      <w:r>
        <w:rPr>
          <w:rFonts w:hint="default" w:ascii="Times New Roman" w:hAnsi="Times New Roman" w:eastAsia="仿宋_GB2312" w:cs="Times New Roman"/>
          <w:sz w:val="32"/>
          <w:szCs w:val="32"/>
          <w:highlight w:val="none"/>
          <w:lang w:eastAsia="zh-CN"/>
        </w:rPr>
        <w:t>南安</w:t>
      </w:r>
      <w:r>
        <w:rPr>
          <w:rFonts w:hint="default" w:ascii="Times New Roman" w:hAnsi="Times New Roman" w:eastAsia="仿宋_GB2312" w:cs="Times New Roman"/>
          <w:sz w:val="32"/>
          <w:szCs w:val="32"/>
          <w:highlight w:val="none"/>
        </w:rPr>
        <w:t>实际，制定具体实施方案，明确工作目标、重点任务、工作步骤和工作要求，</w:t>
      </w:r>
      <w:r>
        <w:rPr>
          <w:rFonts w:hint="default" w:ascii="Times New Roman" w:hAnsi="Times New Roman" w:eastAsia="仿宋_GB2312" w:cs="Times New Roman"/>
          <w:sz w:val="32"/>
          <w:szCs w:val="32"/>
          <w:highlight w:val="none"/>
          <w:lang w:eastAsia="zh-CN"/>
        </w:rPr>
        <w:t>组织召开专题部署会，</w:t>
      </w:r>
      <w:r>
        <w:rPr>
          <w:rFonts w:hint="default" w:ascii="Times New Roman" w:hAnsi="Times New Roman" w:eastAsia="仿宋_GB2312" w:cs="Times New Roman"/>
          <w:sz w:val="32"/>
          <w:szCs w:val="32"/>
          <w:highlight w:val="none"/>
        </w:rPr>
        <w:t xml:space="preserve">全面动员部署专项整治行动。 </w:t>
      </w:r>
    </w:p>
    <w:p w14:paraId="1CBC6B1D">
      <w:pPr>
        <w:keepNext w:val="0"/>
        <w:keepLines w:val="0"/>
        <w:pageBreakBefore w:val="0"/>
        <w:widowControl w:val="0"/>
        <w:kinsoku/>
        <w:wordWrap/>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u w:val="none"/>
        </w:rPr>
      </w:pPr>
      <w:r>
        <w:rPr>
          <w:rFonts w:hint="eastAsia" w:ascii="楷体_GB2312" w:hAnsi="楷体_GB2312" w:eastAsia="楷体_GB2312" w:cs="楷体_GB2312"/>
          <w:b w:val="0"/>
          <w:bCs w:val="0"/>
          <w:sz w:val="32"/>
          <w:szCs w:val="32"/>
          <w:highlight w:val="none"/>
        </w:rPr>
        <w:t>（</w:t>
      </w:r>
      <w:r>
        <w:rPr>
          <w:rFonts w:hint="eastAsia" w:ascii="楷体_GB2312" w:hAnsi="楷体_GB2312" w:eastAsia="楷体_GB2312" w:cs="楷体_GB2312"/>
          <w:b w:val="0"/>
          <w:bCs w:val="0"/>
          <w:sz w:val="32"/>
          <w:szCs w:val="32"/>
          <w:highlight w:val="none"/>
          <w:lang w:eastAsia="zh-CN"/>
        </w:rPr>
        <w:t>二</w:t>
      </w:r>
      <w:r>
        <w:rPr>
          <w:rFonts w:hint="eastAsia" w:ascii="楷体_GB2312" w:hAnsi="楷体_GB2312" w:eastAsia="楷体_GB2312" w:cs="楷体_GB2312"/>
          <w:b w:val="0"/>
          <w:bCs w:val="0"/>
          <w:sz w:val="32"/>
          <w:szCs w:val="32"/>
          <w:highlight w:val="none"/>
        </w:rPr>
        <w:t>）集中整治阶段（</w:t>
      </w:r>
      <w:r>
        <w:rPr>
          <w:rFonts w:hint="eastAsia" w:ascii="楷体_GB2312" w:hAnsi="楷体_GB2312" w:eastAsia="楷体_GB2312" w:cs="楷体_GB2312"/>
          <w:b w:val="0"/>
          <w:bCs w:val="0"/>
          <w:sz w:val="32"/>
          <w:szCs w:val="32"/>
          <w:highlight w:val="none"/>
          <w:lang w:val="en-US" w:eastAsia="zh-CN"/>
        </w:rPr>
        <w:t>4</w:t>
      </w:r>
      <w:r>
        <w:rPr>
          <w:rFonts w:hint="eastAsia" w:ascii="楷体_GB2312" w:hAnsi="楷体_GB2312" w:eastAsia="楷体_GB2312" w:cs="楷体_GB2312"/>
          <w:b w:val="0"/>
          <w:bCs w:val="0"/>
          <w:sz w:val="32"/>
          <w:szCs w:val="32"/>
          <w:highlight w:val="none"/>
        </w:rPr>
        <w:t>月-1</w:t>
      </w:r>
      <w:r>
        <w:rPr>
          <w:rFonts w:hint="eastAsia" w:ascii="楷体_GB2312" w:hAnsi="楷体_GB2312" w:eastAsia="楷体_GB2312" w:cs="楷体_GB2312"/>
          <w:b w:val="0"/>
          <w:bCs w:val="0"/>
          <w:sz w:val="32"/>
          <w:szCs w:val="32"/>
          <w:highlight w:val="none"/>
          <w:lang w:val="en-US" w:eastAsia="zh-CN"/>
        </w:rPr>
        <w:t>0</w:t>
      </w:r>
      <w:r>
        <w:rPr>
          <w:rFonts w:hint="eastAsia" w:ascii="楷体_GB2312" w:hAnsi="楷体_GB2312" w:eastAsia="楷体_GB2312" w:cs="楷体_GB2312"/>
          <w:b w:val="0"/>
          <w:bCs w:val="0"/>
          <w:sz w:val="32"/>
          <w:szCs w:val="32"/>
          <w:highlight w:val="none"/>
        </w:rPr>
        <w:t>月）</w:t>
      </w:r>
      <w:r>
        <w:rPr>
          <w:rFonts w:hint="eastAsia" w:ascii="楷体_GB2312" w:hAnsi="楷体_GB2312" w:eastAsia="楷体_GB2312" w:cs="楷体_GB2312"/>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eastAsia="zh-CN"/>
        </w:rPr>
        <w:t>组织开展明查暗访，联合执法检查，随机抽查，重点检查等方式，参照上级方案，对旅行社、导游服务等违法违规行为开展集中整治，规范旅游行业经营行为</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u w:val="none"/>
          <w:lang w:eastAsia="zh-CN"/>
        </w:rPr>
        <w:t>南安市文化体育和旅游局成立督导组，不定期对</w:t>
      </w:r>
      <w:r>
        <w:rPr>
          <w:rFonts w:hint="default" w:ascii="Times New Roman" w:hAnsi="Times New Roman" w:eastAsia="仿宋_GB2312" w:cs="Times New Roman"/>
          <w:sz w:val="32"/>
          <w:szCs w:val="32"/>
          <w:highlight w:val="none"/>
        </w:rPr>
        <w:t>各</w:t>
      </w:r>
      <w:r>
        <w:rPr>
          <w:rFonts w:hint="default" w:ascii="Times New Roman" w:hAnsi="Times New Roman" w:eastAsia="仿宋_GB2312" w:cs="Times New Roman"/>
          <w:sz w:val="32"/>
          <w:szCs w:val="32"/>
          <w:highlight w:val="none"/>
          <w:lang w:eastAsia="zh-CN"/>
        </w:rPr>
        <w:t>乡镇</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街道</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u w:val="none"/>
          <w:lang w:val="en-US" w:eastAsia="zh-CN"/>
        </w:rPr>
        <w:t>整治工作情况进行督导检查与帮扶，及时发现问题、纠正偏差，推动整治工作走深走实。</w:t>
      </w:r>
      <w:r>
        <w:rPr>
          <w:rFonts w:hint="default" w:ascii="Times New Roman" w:hAnsi="Times New Roman" w:eastAsia="仿宋_GB2312" w:cs="Times New Roman"/>
          <w:sz w:val="32"/>
          <w:szCs w:val="32"/>
          <w:highlight w:val="none"/>
          <w:u w:val="none"/>
        </w:rPr>
        <w:t xml:space="preserve"> </w:t>
      </w:r>
    </w:p>
    <w:p w14:paraId="2DA957A3">
      <w:pPr>
        <w:keepNext w:val="0"/>
        <w:keepLines w:val="0"/>
        <w:pageBreakBefore w:val="0"/>
        <w:widowControl w:val="0"/>
        <w:kinsoku/>
        <w:wordWrap/>
        <w:overflowPunct/>
        <w:topLinePunct w:val="0"/>
        <w:autoSpaceDE/>
        <w:autoSpaceDN/>
        <w:bidi w:val="0"/>
        <w:snapToGrid/>
        <w:spacing w:line="560" w:lineRule="exact"/>
        <w:ind w:left="0" w:leftChars="0" w:firstLine="640" w:firstLineChars="200"/>
        <w:jc w:val="left"/>
        <w:textAlignment w:val="auto"/>
        <w:rPr>
          <w:rFonts w:hint="default" w:ascii="Times New Roman" w:hAnsi="Times New Roman" w:eastAsia="仿宋_GB2312" w:cs="Times New Roman"/>
          <w:sz w:val="32"/>
          <w:szCs w:val="32"/>
          <w:highlight w:val="none"/>
          <w:u w:val="none"/>
          <w:lang w:eastAsia="zh-CN"/>
        </w:rPr>
      </w:pPr>
      <w:r>
        <w:rPr>
          <w:rFonts w:hint="default" w:ascii="楷体_GB2312" w:hAnsi="楷体_GB2312" w:eastAsia="楷体_GB2312" w:cs="楷体_GB2312"/>
          <w:b w:val="0"/>
          <w:bCs w:val="0"/>
          <w:sz w:val="32"/>
          <w:szCs w:val="32"/>
          <w:highlight w:val="none"/>
        </w:rPr>
        <w:t>（</w:t>
      </w:r>
      <w:r>
        <w:rPr>
          <w:rFonts w:hint="default" w:ascii="楷体_GB2312" w:hAnsi="楷体_GB2312" w:eastAsia="楷体_GB2312" w:cs="楷体_GB2312"/>
          <w:b w:val="0"/>
          <w:bCs w:val="0"/>
          <w:sz w:val="32"/>
          <w:szCs w:val="32"/>
          <w:highlight w:val="none"/>
          <w:lang w:eastAsia="zh-CN"/>
        </w:rPr>
        <w:t>三</w:t>
      </w:r>
      <w:r>
        <w:rPr>
          <w:rFonts w:hint="default" w:ascii="楷体_GB2312" w:hAnsi="楷体_GB2312" w:eastAsia="楷体_GB2312" w:cs="楷体_GB2312"/>
          <w:b w:val="0"/>
          <w:bCs w:val="0"/>
          <w:sz w:val="32"/>
          <w:szCs w:val="32"/>
          <w:highlight w:val="none"/>
        </w:rPr>
        <w:t>）</w:t>
      </w:r>
      <w:r>
        <w:rPr>
          <w:rFonts w:hint="default" w:ascii="楷体_GB2312" w:hAnsi="楷体_GB2312" w:eastAsia="楷体_GB2312" w:cs="楷体_GB2312"/>
          <w:b w:val="0"/>
          <w:bCs w:val="0"/>
          <w:sz w:val="32"/>
          <w:szCs w:val="32"/>
          <w:highlight w:val="none"/>
          <w:lang w:eastAsia="zh-CN"/>
        </w:rPr>
        <w:t>总结</w:t>
      </w:r>
      <w:r>
        <w:rPr>
          <w:rFonts w:hint="default" w:ascii="楷体_GB2312" w:hAnsi="楷体_GB2312" w:eastAsia="楷体_GB2312" w:cs="楷体_GB2312"/>
          <w:b w:val="0"/>
          <w:bCs w:val="0"/>
          <w:sz w:val="32"/>
          <w:szCs w:val="32"/>
          <w:highlight w:val="none"/>
        </w:rPr>
        <w:t>提升阶段（</w:t>
      </w:r>
      <w:r>
        <w:rPr>
          <w:rFonts w:hint="default" w:ascii="楷体_GB2312" w:hAnsi="楷体_GB2312" w:eastAsia="楷体_GB2312" w:cs="楷体_GB2312"/>
          <w:b w:val="0"/>
          <w:bCs w:val="0"/>
          <w:sz w:val="32"/>
          <w:szCs w:val="32"/>
          <w:highlight w:val="none"/>
          <w:lang w:val="en-US" w:eastAsia="zh-CN"/>
        </w:rPr>
        <w:t>11</w:t>
      </w:r>
      <w:r>
        <w:rPr>
          <w:rFonts w:hint="default" w:ascii="楷体_GB2312" w:hAnsi="楷体_GB2312" w:eastAsia="楷体_GB2312" w:cs="楷体_GB2312"/>
          <w:b w:val="0"/>
          <w:bCs w:val="0"/>
          <w:sz w:val="32"/>
          <w:szCs w:val="32"/>
          <w:highlight w:val="none"/>
        </w:rPr>
        <w:t>月-12月）</w:t>
      </w:r>
      <w:r>
        <w:rPr>
          <w:rFonts w:hint="default" w:ascii="楷体_GB2312" w:hAnsi="楷体_GB2312" w:eastAsia="楷体_GB2312" w:cs="楷体_GB2312"/>
          <w:b w:val="0"/>
          <w:bCs w:val="0"/>
          <w:sz w:val="32"/>
          <w:szCs w:val="32"/>
          <w:highlight w:val="none"/>
          <w:lang w:eastAsia="zh-CN"/>
        </w:rPr>
        <w:t>：</w:t>
      </w:r>
      <w:r>
        <w:rPr>
          <w:rFonts w:hint="default" w:ascii="Times New Roman" w:hAnsi="Times New Roman" w:eastAsia="仿宋_GB2312" w:cs="Times New Roman"/>
          <w:sz w:val="32"/>
          <w:szCs w:val="32"/>
          <w:highlight w:val="none"/>
        </w:rPr>
        <w:t>对专项整治行动进行全面总结，梳理工作成效、经验做法和存在问题，研究提出改进措施和建议，建立健全长效监管机制</w:t>
      </w:r>
      <w:r>
        <w:rPr>
          <w:rFonts w:hint="default" w:ascii="Times New Roman" w:hAnsi="Times New Roman" w:eastAsia="仿宋_GB2312" w:cs="Times New Roman"/>
          <w:sz w:val="32"/>
          <w:szCs w:val="32"/>
          <w:highlight w:val="none"/>
          <w:lang w:eastAsia="zh-CN"/>
        </w:rPr>
        <w:t>。对当地和全域</w:t>
      </w:r>
      <w:r>
        <w:rPr>
          <w:rFonts w:hint="default" w:ascii="Times New Roman" w:hAnsi="Times New Roman" w:eastAsia="仿宋_GB2312" w:cs="Times New Roman"/>
          <w:sz w:val="32"/>
          <w:szCs w:val="32"/>
          <w:highlight w:val="none"/>
          <w:u w:val="none"/>
          <w:lang w:eastAsia="zh-CN"/>
        </w:rPr>
        <w:t>整治工作开展情况进行汇总分析、综合评估，提炼可复制、可推广的经验做法，推动整治成果制度化、规范化、持续巩固提升专项整治成效。在市工作专班和市纪委监委派驻市文体旅局纪检监察组的指导下，推动全市文体旅市场管理加强探索创新、经验总结，分批次梳理好经验做法，推动办成一批典型实事、出台一批务实制度、打造一批民生品牌，力争每个专项、每件实事都有标志性成果，培育打造南安品牌，向上推介、向下推广，并适时进行宣传。</w:t>
      </w:r>
    </w:p>
    <w:p w14:paraId="4817378D">
      <w:pPr>
        <w:keepNext w:val="0"/>
        <w:keepLines w:val="0"/>
        <w:pageBreakBefore w:val="0"/>
        <w:widowControl w:val="0"/>
        <w:numPr>
          <w:ilvl w:val="0"/>
          <w:numId w:val="0"/>
        </w:numPr>
        <w:kinsoku/>
        <w:wordWrap/>
        <w:overflowPunct/>
        <w:topLinePunct w:val="0"/>
        <w:autoSpaceDE/>
        <w:autoSpaceDN/>
        <w:bidi w:val="0"/>
        <w:snapToGrid/>
        <w:spacing w:line="560" w:lineRule="exact"/>
        <w:ind w:left="0" w:leftChars="0" w:firstLine="640" w:firstLineChars="200"/>
        <w:jc w:val="left"/>
        <w:textAlignment w:val="auto"/>
        <w:rPr>
          <w:rFonts w:hint="default" w:ascii="黑体" w:hAnsi="黑体" w:eastAsia="黑体" w:cs="黑体"/>
          <w:b w:val="0"/>
          <w:bCs w:val="0"/>
          <w:kern w:val="2"/>
          <w:sz w:val="32"/>
          <w:szCs w:val="32"/>
          <w:lang w:val="en-US" w:eastAsia="zh-CN" w:bidi="ar-SA"/>
        </w:rPr>
      </w:pPr>
      <w:r>
        <w:rPr>
          <w:rFonts w:hint="default" w:ascii="黑体" w:hAnsi="黑体" w:eastAsia="黑体" w:cs="黑体"/>
          <w:b w:val="0"/>
          <w:bCs w:val="0"/>
          <w:kern w:val="2"/>
          <w:sz w:val="32"/>
          <w:szCs w:val="32"/>
          <w:lang w:val="en-US" w:eastAsia="zh-CN" w:bidi="ar-SA"/>
        </w:rPr>
        <w:t>五、工作要求</w:t>
      </w:r>
    </w:p>
    <w:p w14:paraId="1CA023C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楷体_GB2312" w:hAnsi="楷体_GB2312" w:eastAsia="楷体_GB2312" w:cs="楷体_GB2312"/>
          <w:b w:val="0"/>
          <w:bCs w:val="0"/>
          <w:sz w:val="32"/>
          <w:szCs w:val="32"/>
          <w:highlight w:val="none"/>
        </w:rPr>
        <w:t>（</w:t>
      </w:r>
      <w:r>
        <w:rPr>
          <w:rFonts w:hint="default" w:ascii="楷体_GB2312" w:hAnsi="楷体_GB2312" w:eastAsia="楷体_GB2312" w:cs="楷体_GB2312"/>
          <w:b w:val="0"/>
          <w:bCs w:val="0"/>
          <w:sz w:val="32"/>
          <w:szCs w:val="32"/>
          <w:highlight w:val="none"/>
          <w:lang w:eastAsia="zh-CN"/>
        </w:rPr>
        <w:t>一</w:t>
      </w:r>
      <w:r>
        <w:rPr>
          <w:rFonts w:hint="default" w:ascii="楷体_GB2312" w:hAnsi="楷体_GB2312" w:eastAsia="楷体_GB2312" w:cs="楷体_GB2312"/>
          <w:b w:val="0"/>
          <w:bCs w:val="0"/>
          <w:sz w:val="32"/>
          <w:szCs w:val="32"/>
          <w:highlight w:val="none"/>
        </w:rPr>
        <w:t>）强化</w:t>
      </w:r>
      <w:r>
        <w:rPr>
          <w:rFonts w:hint="default" w:ascii="楷体_GB2312" w:hAnsi="楷体_GB2312" w:eastAsia="楷体_GB2312" w:cs="楷体_GB2312"/>
          <w:b w:val="0"/>
          <w:bCs w:val="0"/>
          <w:sz w:val="32"/>
          <w:szCs w:val="32"/>
          <w:highlight w:val="none"/>
          <w:lang w:eastAsia="zh-CN"/>
        </w:rPr>
        <w:t>上下</w:t>
      </w:r>
      <w:r>
        <w:rPr>
          <w:rFonts w:hint="default" w:ascii="楷体_GB2312" w:hAnsi="楷体_GB2312" w:eastAsia="楷体_GB2312" w:cs="楷体_GB2312"/>
          <w:b w:val="0"/>
          <w:bCs w:val="0"/>
          <w:sz w:val="32"/>
          <w:szCs w:val="32"/>
          <w:highlight w:val="none"/>
        </w:rPr>
        <w:t>联动，压实工作责任</w:t>
      </w:r>
      <w:r>
        <w:rPr>
          <w:rFonts w:hint="default" w:ascii="楷体_GB2312" w:hAnsi="楷体_GB2312" w:eastAsia="楷体_GB2312" w:cs="楷体_GB2312"/>
          <w:b w:val="0"/>
          <w:bCs w:val="0"/>
          <w:sz w:val="32"/>
          <w:szCs w:val="32"/>
          <w:highlight w:val="none"/>
          <w:lang w:eastAsia="zh-CN"/>
        </w:rPr>
        <w:t>。</w:t>
      </w:r>
      <w:r>
        <w:rPr>
          <w:rFonts w:hint="default" w:ascii="Times New Roman" w:hAnsi="Times New Roman" w:eastAsia="仿宋_GB2312" w:cs="Times New Roman"/>
          <w:sz w:val="32"/>
          <w:szCs w:val="32"/>
          <w:highlight w:val="none"/>
          <w:lang w:eastAsia="zh-CN"/>
        </w:rPr>
        <w:t>在省文旅厅和泉州市文化广电和旅游局统筹规划、政策指导、督导督办和市纪委专班的督导下，在市纪委监委派驻市文体旅局纪检监察组的全程指导下，坚持和完善上下联动工作体系，形成上下贯通、齐抓共管的工作格局，市文体旅局</w:t>
      </w:r>
      <w:r>
        <w:rPr>
          <w:rFonts w:hint="default" w:ascii="Times New Roman" w:hAnsi="Times New Roman" w:eastAsia="仿宋_GB2312" w:cs="Times New Roman"/>
          <w:sz w:val="32"/>
          <w:szCs w:val="32"/>
          <w:highlight w:val="none"/>
        </w:rPr>
        <w:t>负责</w:t>
      </w:r>
      <w:r>
        <w:rPr>
          <w:rFonts w:hint="default" w:ascii="Times New Roman" w:hAnsi="Times New Roman" w:eastAsia="仿宋_GB2312" w:cs="Times New Roman"/>
          <w:sz w:val="32"/>
          <w:szCs w:val="32"/>
          <w:highlight w:val="none"/>
          <w:lang w:eastAsia="zh-CN"/>
        </w:rPr>
        <w:t>全市</w:t>
      </w:r>
      <w:r>
        <w:rPr>
          <w:rFonts w:hint="default" w:ascii="Times New Roman" w:hAnsi="Times New Roman" w:eastAsia="仿宋_GB2312" w:cs="Times New Roman"/>
          <w:sz w:val="32"/>
          <w:szCs w:val="32"/>
          <w:highlight w:val="none"/>
        </w:rPr>
        <w:t>整治工作的组织实施、督促检查和</w:t>
      </w:r>
      <w:r>
        <w:rPr>
          <w:rFonts w:hint="default" w:ascii="Times New Roman" w:hAnsi="Times New Roman" w:eastAsia="仿宋_GB2312" w:cs="Times New Roman"/>
          <w:sz w:val="32"/>
          <w:szCs w:val="32"/>
          <w:highlight w:val="none"/>
          <w:lang w:eastAsia="zh-CN"/>
        </w:rPr>
        <w:t>台账</w:t>
      </w:r>
      <w:r>
        <w:rPr>
          <w:rFonts w:hint="default" w:ascii="Times New Roman" w:hAnsi="Times New Roman" w:eastAsia="仿宋_GB2312" w:cs="Times New Roman"/>
          <w:sz w:val="32"/>
          <w:szCs w:val="32"/>
          <w:highlight w:val="none"/>
        </w:rPr>
        <w:t>汇总；各</w:t>
      </w:r>
      <w:r>
        <w:rPr>
          <w:rFonts w:hint="default" w:ascii="Times New Roman" w:hAnsi="Times New Roman" w:eastAsia="仿宋_GB2312" w:cs="Times New Roman"/>
          <w:sz w:val="32"/>
          <w:szCs w:val="32"/>
          <w:highlight w:val="none"/>
          <w:lang w:eastAsia="zh-CN"/>
        </w:rPr>
        <w:t>乡镇</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街道</w:t>
      </w:r>
      <w:r>
        <w:rPr>
          <w:rFonts w:hint="default" w:ascii="Times New Roman" w:hAnsi="Times New Roman" w:eastAsia="仿宋_GB2312" w:cs="Times New Roman"/>
          <w:sz w:val="32"/>
          <w:szCs w:val="32"/>
          <w:highlight w:val="none"/>
        </w:rPr>
        <w:t>）文体</w:t>
      </w:r>
      <w:r>
        <w:rPr>
          <w:rFonts w:hint="default" w:ascii="Times New Roman" w:hAnsi="Times New Roman" w:eastAsia="仿宋_GB2312" w:cs="Times New Roman"/>
          <w:sz w:val="32"/>
          <w:szCs w:val="32"/>
          <w:highlight w:val="none"/>
          <w:lang w:eastAsia="zh-CN"/>
        </w:rPr>
        <w:t>服务站</w:t>
      </w:r>
      <w:r>
        <w:rPr>
          <w:rFonts w:hint="default" w:ascii="Times New Roman" w:hAnsi="Times New Roman" w:eastAsia="仿宋_GB2312" w:cs="Times New Roman"/>
          <w:sz w:val="32"/>
          <w:szCs w:val="32"/>
          <w:highlight w:val="none"/>
        </w:rPr>
        <w:t>负责具体排查、线索处置和整改落实。</w:t>
      </w:r>
    </w:p>
    <w:p w14:paraId="76232D3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楷体_GB2312" w:hAnsi="楷体_GB2312" w:eastAsia="楷体_GB2312" w:cs="楷体_GB2312"/>
          <w:b w:val="0"/>
          <w:bCs w:val="0"/>
          <w:sz w:val="32"/>
          <w:szCs w:val="32"/>
          <w:highlight w:val="none"/>
          <w:lang w:val="en-US" w:eastAsia="zh-CN"/>
        </w:rPr>
        <w:t>（二）强化台账报送，统一标准口径。</w:t>
      </w:r>
      <w:r>
        <w:rPr>
          <w:rFonts w:hint="default" w:ascii="Times New Roman" w:hAnsi="Times New Roman" w:eastAsia="仿宋_GB2312" w:cs="Times New Roman"/>
          <w:sz w:val="32"/>
          <w:szCs w:val="32"/>
          <w:highlight w:val="none"/>
          <w:lang w:val="en-US" w:eastAsia="zh-CN"/>
        </w:rPr>
        <w:t>根据省上要求，严格执行“县级→市级→省级”的台账逐级报送机制，</w:t>
      </w:r>
      <w:r>
        <w:rPr>
          <w:rFonts w:hint="default" w:ascii="Times New Roman" w:hAnsi="Times New Roman" w:eastAsia="仿宋_GB2312" w:cs="Times New Roman"/>
          <w:sz w:val="32"/>
          <w:szCs w:val="32"/>
          <w:highlight w:val="none"/>
        </w:rPr>
        <w:t>各</w:t>
      </w:r>
      <w:r>
        <w:rPr>
          <w:rFonts w:hint="default" w:ascii="Times New Roman" w:hAnsi="Times New Roman" w:eastAsia="仿宋_GB2312" w:cs="Times New Roman"/>
          <w:sz w:val="32"/>
          <w:szCs w:val="32"/>
          <w:highlight w:val="none"/>
          <w:lang w:eastAsia="zh-CN"/>
        </w:rPr>
        <w:t>乡镇</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街道</w:t>
      </w:r>
      <w:r>
        <w:rPr>
          <w:rFonts w:hint="default" w:ascii="Times New Roman" w:hAnsi="Times New Roman" w:eastAsia="仿宋_GB2312" w:cs="Times New Roman"/>
          <w:sz w:val="32"/>
          <w:szCs w:val="32"/>
          <w:highlight w:val="none"/>
        </w:rPr>
        <w:t>）文体</w:t>
      </w:r>
      <w:r>
        <w:rPr>
          <w:rFonts w:hint="default" w:ascii="Times New Roman" w:hAnsi="Times New Roman" w:eastAsia="仿宋_GB2312" w:cs="Times New Roman"/>
          <w:sz w:val="32"/>
          <w:szCs w:val="32"/>
          <w:highlight w:val="none"/>
          <w:lang w:eastAsia="zh-CN"/>
        </w:rPr>
        <w:t>服务站报送到南安，</w:t>
      </w:r>
      <w:r>
        <w:rPr>
          <w:rFonts w:hint="default" w:ascii="Times New Roman" w:hAnsi="Times New Roman" w:eastAsia="仿宋_GB2312" w:cs="Times New Roman"/>
          <w:sz w:val="32"/>
          <w:szCs w:val="32"/>
          <w:highlight w:val="none"/>
          <w:lang w:val="en-US" w:eastAsia="zh-CN"/>
        </w:rPr>
        <w:t>南安台账报送市级统一审核，报省级确认后，按要求报送当地纪检监察部门，确保数据上下贯通、口径一致、真实可溯。</w:t>
      </w:r>
      <w:r>
        <w:rPr>
          <w:rFonts w:hint="default" w:ascii="Times New Roman" w:hAnsi="Times New Roman" w:eastAsia="仿宋_GB2312" w:cs="Times New Roman"/>
          <w:sz w:val="32"/>
          <w:szCs w:val="32"/>
          <w:highlight w:val="none"/>
        </w:rPr>
        <w:t>各</w:t>
      </w:r>
      <w:r>
        <w:rPr>
          <w:rFonts w:hint="default" w:ascii="Times New Roman" w:hAnsi="Times New Roman" w:eastAsia="仿宋_GB2312" w:cs="Times New Roman"/>
          <w:sz w:val="32"/>
          <w:szCs w:val="32"/>
          <w:highlight w:val="none"/>
          <w:lang w:eastAsia="zh-CN"/>
        </w:rPr>
        <w:t>乡镇</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街道</w:t>
      </w:r>
      <w:r>
        <w:rPr>
          <w:rFonts w:hint="default" w:ascii="Times New Roman" w:hAnsi="Times New Roman" w:eastAsia="仿宋_GB2312" w:cs="Times New Roman"/>
          <w:sz w:val="32"/>
          <w:szCs w:val="32"/>
          <w:highlight w:val="none"/>
        </w:rPr>
        <w:t>）文体</w:t>
      </w:r>
      <w:r>
        <w:rPr>
          <w:rFonts w:hint="default" w:ascii="Times New Roman" w:hAnsi="Times New Roman" w:eastAsia="仿宋_GB2312" w:cs="Times New Roman"/>
          <w:sz w:val="32"/>
          <w:szCs w:val="32"/>
          <w:highlight w:val="none"/>
          <w:lang w:eastAsia="zh-CN"/>
        </w:rPr>
        <w:t>服务站</w:t>
      </w:r>
      <w:r>
        <w:rPr>
          <w:rFonts w:hint="default" w:ascii="Times New Roman" w:hAnsi="Times New Roman" w:eastAsia="仿宋_GB2312" w:cs="Times New Roman"/>
          <w:sz w:val="32"/>
          <w:szCs w:val="32"/>
          <w:highlight w:val="none"/>
          <w:lang w:val="en-US" w:eastAsia="zh-CN"/>
        </w:rPr>
        <w:t>每月梳理汇总排查问题、整改问题、移送线索、追责问责、清退追缴金额等数据，填报《专项整治情况统计表》《问题整改台账》《移送问题线索台账》等。其中，排查问题的填报口径：</w:t>
      </w:r>
      <w:r>
        <w:rPr>
          <w:rFonts w:hint="default" w:ascii="Times New Roman" w:hAnsi="Times New Roman" w:eastAsia="仿宋_GB2312" w:cs="Times New Roman"/>
          <w:sz w:val="32"/>
          <w:szCs w:val="32"/>
          <w:highlight w:val="none"/>
        </w:rPr>
        <w:t>各</w:t>
      </w:r>
      <w:r>
        <w:rPr>
          <w:rFonts w:hint="default" w:ascii="Times New Roman" w:hAnsi="Times New Roman" w:eastAsia="仿宋_GB2312" w:cs="Times New Roman"/>
          <w:sz w:val="32"/>
          <w:szCs w:val="32"/>
          <w:highlight w:val="none"/>
          <w:lang w:eastAsia="zh-CN"/>
        </w:rPr>
        <w:t>乡镇</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街道</w:t>
      </w:r>
      <w:r>
        <w:rPr>
          <w:rFonts w:hint="default" w:ascii="Times New Roman" w:hAnsi="Times New Roman" w:eastAsia="仿宋_GB2312" w:cs="Times New Roman"/>
          <w:sz w:val="32"/>
          <w:szCs w:val="32"/>
          <w:highlight w:val="none"/>
        </w:rPr>
        <w:t>）文体</w:t>
      </w:r>
      <w:r>
        <w:rPr>
          <w:rFonts w:hint="default" w:ascii="Times New Roman" w:hAnsi="Times New Roman" w:eastAsia="仿宋_GB2312" w:cs="Times New Roman"/>
          <w:sz w:val="32"/>
          <w:szCs w:val="32"/>
          <w:highlight w:val="none"/>
          <w:lang w:eastAsia="zh-CN"/>
        </w:rPr>
        <w:t>服务站</w:t>
      </w:r>
      <w:r>
        <w:rPr>
          <w:rFonts w:hint="default" w:ascii="Times New Roman" w:hAnsi="Times New Roman" w:eastAsia="仿宋_GB2312" w:cs="Times New Roman"/>
          <w:sz w:val="32"/>
          <w:szCs w:val="32"/>
          <w:highlight w:val="none"/>
          <w:lang w:val="en-US" w:eastAsia="zh-CN"/>
        </w:rPr>
        <w:t>围绕整治重点，开展明察暗访、处置游客投诉、执法立案处罚等工作，查实认定的旅行社、导游违法违规经营行为和景区管理服务问题；移送线索的填报口径：群众和游客反映强烈的旅游市场乱象问题背后存在的诸如执法办案徇私枉法、有案不立、压案不查等问题，文旅系统工作人员对游客投诉举报敷衍塞责、拖延处置等不作为、乱作为、慢作为问题，纵容包庇或参与旅行社、导游违规违法经营行为等腐败作风问题，不得将诸如执法案卷管理不规范、未佩戴执法证、服务态度差等作为线索移送。</w:t>
      </w:r>
    </w:p>
    <w:p w14:paraId="38DE917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楷体_GB2312" w:hAnsi="楷体_GB2312" w:eastAsia="楷体_GB2312" w:cs="楷体_GB2312"/>
          <w:b w:val="0"/>
          <w:bCs w:val="0"/>
          <w:sz w:val="32"/>
          <w:szCs w:val="32"/>
          <w:highlight w:val="none"/>
          <w:lang w:eastAsia="zh-CN"/>
        </w:rPr>
        <w:t>（三）强化组织领导，定期研究会商。</w:t>
      </w:r>
      <w:r>
        <w:rPr>
          <w:rFonts w:hint="default" w:ascii="Times New Roman" w:hAnsi="Times New Roman" w:eastAsia="仿宋_GB2312" w:cs="Times New Roman"/>
          <w:b w:val="0"/>
          <w:color w:val="auto"/>
          <w:kern w:val="2"/>
          <w:sz w:val="32"/>
          <w:szCs w:val="32"/>
          <w:highlight w:val="none"/>
          <w:lang w:val="en-US" w:eastAsia="zh-CN" w:bidi="ar-SA"/>
        </w:rPr>
        <w:t>整治工作专班组要定期召开碰头会、分析存在问题、研究推进举措，做到至少“一季一研究”，切实形成整治合力。</w:t>
      </w:r>
    </w:p>
    <w:p w14:paraId="5BDA0E3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楷体_GB2312" w:hAnsi="楷体_GB2312" w:eastAsia="楷体_GB2312" w:cs="楷体_GB2312"/>
          <w:b w:val="0"/>
          <w:bCs w:val="0"/>
          <w:sz w:val="32"/>
          <w:szCs w:val="32"/>
          <w:highlight w:val="none"/>
          <w:lang w:val="en-US" w:eastAsia="zh-CN"/>
        </w:rPr>
        <w:t>（四）强化依法依规，严防形式主义。</w:t>
      </w:r>
      <w:r>
        <w:rPr>
          <w:rFonts w:hint="default" w:ascii="Times New Roman" w:hAnsi="Times New Roman" w:eastAsia="仿宋_GB2312" w:cs="Times New Roman"/>
          <w:sz w:val="32"/>
          <w:szCs w:val="32"/>
          <w:highlight w:val="none"/>
          <w:lang w:val="en-US" w:eastAsia="zh-CN"/>
        </w:rPr>
        <w:t>在整治工作中，一方面要坚持依法依规、从严执法，对旅游市场各类违法违规行为坚决严肃查处、绝不姑息迁就，切实形成整治震慑；另一方面要坚决杜绝形式主义、官僚主义，严格规范检查执法行为，严防乱检查、重复检查、多头检查，合理统筹执法检查频次，切实减轻旅游企业经营负担。</w:t>
      </w:r>
    </w:p>
    <w:p w14:paraId="626F7DB7">
      <w:pPr>
        <w:keepNext w:val="0"/>
        <w:keepLines w:val="0"/>
        <w:pageBreakBefore w:val="0"/>
        <w:widowControl w:val="0"/>
        <w:kinsoku/>
        <w:wordWrap/>
        <w:overflowPunct/>
        <w:topLinePunct w:val="0"/>
        <w:autoSpaceDE/>
        <w:autoSpaceDN/>
        <w:bidi w:val="0"/>
        <w:snapToGrid/>
        <w:spacing w:line="560" w:lineRule="exact"/>
        <w:ind w:left="0" w:leftChars="0" w:firstLine="640" w:firstLineChars="200"/>
        <w:textAlignment w:val="auto"/>
        <w:rPr>
          <w:rFonts w:hint="default" w:ascii="楷体_GB2312" w:hAnsi="楷体_GB2312" w:eastAsia="楷体_GB2312" w:cs="楷体_GB2312"/>
          <w:b w:val="0"/>
          <w:bCs w:val="0"/>
          <w:sz w:val="32"/>
          <w:szCs w:val="32"/>
          <w:highlight w:val="none"/>
        </w:rPr>
      </w:pPr>
      <w:r>
        <w:rPr>
          <w:rFonts w:hint="default" w:ascii="楷体_GB2312" w:hAnsi="楷体_GB2312" w:eastAsia="楷体_GB2312" w:cs="楷体_GB2312"/>
          <w:b w:val="0"/>
          <w:bCs w:val="0"/>
          <w:sz w:val="32"/>
          <w:szCs w:val="32"/>
          <w:highlight w:val="none"/>
        </w:rPr>
        <w:t>（</w:t>
      </w:r>
      <w:r>
        <w:rPr>
          <w:rFonts w:hint="default" w:ascii="楷体_GB2312" w:hAnsi="楷体_GB2312" w:eastAsia="楷体_GB2312" w:cs="楷体_GB2312"/>
          <w:b w:val="0"/>
          <w:bCs w:val="0"/>
          <w:sz w:val="32"/>
          <w:szCs w:val="32"/>
          <w:highlight w:val="none"/>
          <w:lang w:eastAsia="zh-CN"/>
        </w:rPr>
        <w:t>五</w:t>
      </w:r>
      <w:r>
        <w:rPr>
          <w:rFonts w:hint="default" w:ascii="楷体_GB2312" w:hAnsi="楷体_GB2312" w:eastAsia="楷体_GB2312" w:cs="楷体_GB2312"/>
          <w:b w:val="0"/>
          <w:bCs w:val="0"/>
          <w:sz w:val="32"/>
          <w:szCs w:val="32"/>
          <w:highlight w:val="none"/>
        </w:rPr>
        <w:t>）</w:t>
      </w:r>
      <w:r>
        <w:rPr>
          <w:rFonts w:hint="default" w:ascii="楷体_GB2312" w:hAnsi="楷体_GB2312" w:eastAsia="楷体_GB2312" w:cs="楷体_GB2312"/>
          <w:b w:val="0"/>
          <w:bCs w:val="0"/>
          <w:sz w:val="32"/>
          <w:szCs w:val="32"/>
          <w:highlight w:val="none"/>
          <w:lang w:eastAsia="zh-CN"/>
        </w:rPr>
        <w:t>材料报送</w:t>
      </w:r>
      <w:r>
        <w:rPr>
          <w:rFonts w:hint="default" w:ascii="楷体_GB2312" w:hAnsi="楷体_GB2312" w:eastAsia="楷体_GB2312" w:cs="楷体_GB2312"/>
          <w:b w:val="0"/>
          <w:bCs w:val="0"/>
          <w:sz w:val="32"/>
          <w:szCs w:val="32"/>
          <w:highlight w:val="none"/>
        </w:rPr>
        <w:t>。</w:t>
      </w:r>
    </w:p>
    <w:p w14:paraId="408926B2">
      <w:pPr>
        <w:pStyle w:val="57"/>
        <w:keepNext w:val="0"/>
        <w:keepLines w:val="0"/>
        <w:pageBreakBefore w:val="0"/>
        <w:widowControl w:val="0"/>
        <w:kinsoku/>
        <w:wordWrap/>
        <w:overflowPunct/>
        <w:topLinePunct w:val="0"/>
        <w:autoSpaceDE/>
        <w:autoSpaceDN/>
        <w:bidi w:val="0"/>
        <w:snapToGrid/>
        <w:spacing w:line="560" w:lineRule="exact"/>
        <w:ind w:left="0" w:leftChars="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val="0"/>
          <w:bCs w:val="0"/>
          <w:sz w:val="32"/>
          <w:szCs w:val="32"/>
          <w:highlight w:val="none"/>
          <w:lang w:val="en-US" w:eastAsia="zh-CN"/>
        </w:rPr>
        <w:t>要求</w:t>
      </w:r>
      <w:r>
        <w:rPr>
          <w:rFonts w:hint="default" w:ascii="Times New Roman" w:hAnsi="Times New Roman" w:eastAsia="仿宋_GB2312" w:cs="Times New Roman"/>
          <w:sz w:val="32"/>
          <w:szCs w:val="32"/>
          <w:highlight w:val="none"/>
          <w:lang w:eastAsia="zh-CN"/>
        </w:rPr>
        <w:t>各乡镇（街道）文体服务站需每</w:t>
      </w:r>
      <w:r>
        <w:rPr>
          <w:rFonts w:hint="default" w:ascii="Times New Roman" w:hAnsi="Times New Roman" w:eastAsia="仿宋_GB2312" w:cs="Times New Roman"/>
          <w:sz w:val="32"/>
          <w:szCs w:val="32"/>
          <w:highlight w:val="none"/>
          <w:lang w:val="en-US" w:eastAsia="zh-CN"/>
        </w:rPr>
        <w:t>月26日前</w:t>
      </w:r>
      <w:r>
        <w:rPr>
          <w:rFonts w:hint="default" w:ascii="Times New Roman" w:hAnsi="Times New Roman" w:eastAsia="仿宋_GB2312" w:cs="Times New Roman"/>
          <w:sz w:val="32"/>
          <w:szCs w:val="32"/>
          <w:highlight w:val="none"/>
        </w:rPr>
        <w:t>报送</w:t>
      </w:r>
      <w:r>
        <w:rPr>
          <w:rFonts w:hint="default" w:ascii="Times New Roman" w:hAnsi="Times New Roman" w:eastAsia="仿宋_GB2312" w:cs="Times New Roman"/>
          <w:sz w:val="32"/>
          <w:szCs w:val="32"/>
          <w:highlight w:val="none"/>
          <w:lang w:val="en-US" w:eastAsia="zh-CN"/>
        </w:rPr>
        <w:t>《专项整治情况统计表》《问题整改台账》《移送问题线索台账》等</w:t>
      </w:r>
      <w:r>
        <w:rPr>
          <w:rFonts w:hint="default" w:ascii="Times New Roman" w:hAnsi="Times New Roman" w:eastAsia="仿宋_GB2312" w:cs="Times New Roman"/>
          <w:sz w:val="32"/>
          <w:szCs w:val="32"/>
          <w:highlight w:val="none"/>
          <w:lang w:eastAsia="zh-CN"/>
        </w:rPr>
        <w:t>。</w:t>
      </w:r>
    </w:p>
    <w:p w14:paraId="42589F2C">
      <w:pPr>
        <w:keepNext w:val="0"/>
        <w:keepLines w:val="0"/>
        <w:pageBreakBefore w:val="0"/>
        <w:widowControl w:val="0"/>
        <w:kinsoku/>
        <w:wordWrap/>
        <w:overflowPunct/>
        <w:topLinePunct w:val="0"/>
        <w:autoSpaceDE/>
        <w:autoSpaceDN/>
        <w:bidi w:val="0"/>
        <w:snapToGrid/>
        <w:spacing w:line="560" w:lineRule="exact"/>
        <w:ind w:left="0" w:leftChars="0"/>
        <w:textAlignment w:val="auto"/>
        <w:rPr>
          <w:rFonts w:hint="default" w:ascii="Times New Roman" w:hAnsi="Times New Roman" w:eastAsia="仿宋_GB2312" w:cs="Times New Roman"/>
          <w:sz w:val="32"/>
          <w:szCs w:val="32"/>
          <w:highlight w:val="none"/>
          <w:lang w:val="en" w:eastAsia="zh-CN"/>
        </w:rPr>
      </w:pPr>
      <w:r>
        <w:rPr>
          <w:rFonts w:hint="default" w:ascii="Times New Roman" w:hAnsi="Times New Roman" w:eastAsia="仿宋_GB2312" w:cs="Times New Roman"/>
          <w:sz w:val="32"/>
          <w:szCs w:val="32"/>
          <w:highlight w:val="none"/>
          <w:lang w:val="en-US" w:eastAsia="zh-CN"/>
        </w:rPr>
        <w:t>联系人：黄建军 电话：13489219599  邮箱：</w:t>
      </w:r>
      <w:r>
        <w:rPr>
          <w:rFonts w:hint="default" w:ascii="Times New Roman" w:hAnsi="Times New Roman" w:eastAsia="仿宋_GB2312" w:cs="Times New Roman"/>
          <w:sz w:val="32"/>
          <w:szCs w:val="32"/>
          <w:highlight w:val="none"/>
          <w:lang w:val="en-US" w:eastAsia="zh-CN"/>
        </w:rPr>
        <w:fldChar w:fldCharType="begin"/>
      </w:r>
      <w:r>
        <w:rPr>
          <w:rFonts w:hint="default" w:ascii="Times New Roman" w:hAnsi="Times New Roman" w:eastAsia="仿宋_GB2312" w:cs="Times New Roman"/>
          <w:sz w:val="32"/>
          <w:szCs w:val="32"/>
          <w:highlight w:val="none"/>
          <w:lang w:val="en-US" w:eastAsia="zh-CN"/>
        </w:rPr>
        <w:instrText xml:space="preserve"> HYPERLINK "mailto:nawhzf@163.com" </w:instrText>
      </w:r>
      <w:r>
        <w:rPr>
          <w:rFonts w:hint="default" w:ascii="Times New Roman" w:hAnsi="Times New Roman" w:eastAsia="仿宋_GB2312" w:cs="Times New Roman"/>
          <w:sz w:val="32"/>
          <w:szCs w:val="32"/>
          <w:highlight w:val="none"/>
          <w:lang w:val="en-US" w:eastAsia="zh-CN"/>
        </w:rPr>
        <w:fldChar w:fldCharType="separate"/>
      </w:r>
      <w:r>
        <w:rPr>
          <w:rStyle w:val="24"/>
          <w:rFonts w:hint="default" w:ascii="Times New Roman" w:hAnsi="Times New Roman" w:eastAsia="仿宋_GB2312" w:cs="Times New Roman"/>
          <w:sz w:val="32"/>
          <w:szCs w:val="32"/>
          <w:highlight w:val="none"/>
          <w:lang w:val="en-US" w:eastAsia="zh-CN"/>
        </w:rPr>
        <w:t>na</w:t>
      </w:r>
      <w:r>
        <w:rPr>
          <w:rStyle w:val="24"/>
          <w:rFonts w:hint="default" w:ascii="Times New Roman" w:hAnsi="Times New Roman" w:eastAsia="仿宋_GB2312" w:cs="Times New Roman"/>
          <w:sz w:val="32"/>
          <w:szCs w:val="32"/>
          <w:highlight w:val="none"/>
          <w:lang w:val="en" w:eastAsia="zh-CN"/>
        </w:rPr>
        <w:t>whzf@163.com</w:t>
      </w:r>
      <w:r>
        <w:rPr>
          <w:rFonts w:hint="default" w:ascii="Times New Roman" w:hAnsi="Times New Roman" w:eastAsia="仿宋_GB2312" w:cs="Times New Roman"/>
          <w:sz w:val="32"/>
          <w:szCs w:val="32"/>
          <w:highlight w:val="none"/>
          <w:lang w:val="en-US" w:eastAsia="zh-CN"/>
        </w:rPr>
        <w:fldChar w:fldCharType="end"/>
      </w:r>
    </w:p>
    <w:p w14:paraId="6471B364">
      <w:pPr>
        <w:pStyle w:val="2"/>
        <w:keepNext w:val="0"/>
        <w:keepLines w:val="0"/>
        <w:pageBreakBefore w:val="0"/>
        <w:widowControl w:val="0"/>
        <w:kinsoku/>
        <w:wordWrap/>
        <w:overflowPunct/>
        <w:topLinePunct w:val="0"/>
        <w:autoSpaceDE/>
        <w:autoSpaceDN/>
        <w:bidi w:val="0"/>
        <w:snapToGrid/>
        <w:spacing w:after="0" w:line="560" w:lineRule="exact"/>
        <w:ind w:left="0" w:leftChars="0"/>
        <w:textAlignment w:val="auto"/>
        <w:rPr>
          <w:rFonts w:hint="default" w:ascii="Times New Roman" w:hAnsi="Times New Roman" w:eastAsia="仿宋_GB2312" w:cs="Times New Roman"/>
          <w:sz w:val="32"/>
          <w:szCs w:val="32"/>
          <w:highlight w:val="none"/>
          <w:lang w:eastAsia="zh-CN"/>
        </w:rPr>
      </w:pPr>
    </w:p>
    <w:p w14:paraId="1415D78A">
      <w:pPr>
        <w:keepNext w:val="0"/>
        <w:keepLines w:val="0"/>
        <w:pageBreakBefore w:val="0"/>
        <w:widowControl w:val="0"/>
        <w:kinsoku/>
        <w:wordWrap/>
        <w:overflowPunct/>
        <w:topLinePunct w:val="0"/>
        <w:autoSpaceDE/>
        <w:autoSpaceDN/>
        <w:bidi w:val="0"/>
        <w:adjustRightInd/>
        <w:snapToGrid/>
        <w:spacing w:line="560" w:lineRule="exact"/>
        <w:ind w:left="1804" w:leftChars="0" w:hanging="1164" w:firstLineChars="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sz w:val="32"/>
          <w:szCs w:val="32"/>
          <w:highlight w:val="none"/>
          <w:lang w:eastAsia="zh-CN"/>
        </w:rPr>
        <w:t>附件：</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b w:val="0"/>
          <w:bCs w:val="0"/>
          <w:sz w:val="32"/>
          <w:szCs w:val="32"/>
          <w:highlight w:val="none"/>
          <w:lang w:val="en-US" w:eastAsia="zh-CN"/>
        </w:rPr>
        <w:t>南安市文化体育和旅游局关于调整集中整治群众身边不正之风和腐败问题工作领导小组</w:t>
      </w:r>
    </w:p>
    <w:p w14:paraId="277544C1">
      <w:pPr>
        <w:keepNext w:val="0"/>
        <w:keepLines w:val="0"/>
        <w:pageBreakBefore w:val="0"/>
        <w:widowControl w:val="0"/>
        <w:kinsoku/>
        <w:wordWrap/>
        <w:overflowPunct/>
        <w:topLinePunct w:val="0"/>
        <w:autoSpaceDE/>
        <w:autoSpaceDN/>
        <w:bidi w:val="0"/>
        <w:snapToGrid/>
        <w:spacing w:line="560" w:lineRule="exact"/>
        <w:ind w:left="1840" w:leftChars="0" w:hanging="240" w:firstLineChars="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2.市旅游行业导游乱象、强制消费等问题专项整治巩固提升工作</w:t>
      </w:r>
      <w:r>
        <w:rPr>
          <w:rFonts w:hint="default" w:ascii="Times New Roman" w:hAnsi="Times New Roman" w:eastAsia="仿宋_GB2312" w:cs="Times New Roman"/>
          <w:sz w:val="32"/>
          <w:szCs w:val="32"/>
          <w:highlight w:val="none"/>
          <w:lang w:val="en-US" w:eastAsia="zh-CN"/>
        </w:rPr>
        <w:t>情况统计表</w:t>
      </w:r>
    </w:p>
    <w:p w14:paraId="33810DD0">
      <w:pPr>
        <w:keepNext w:val="0"/>
        <w:keepLines w:val="0"/>
        <w:pageBreakBefore w:val="0"/>
        <w:widowControl w:val="0"/>
        <w:numPr>
          <w:ilvl w:val="0"/>
          <w:numId w:val="0"/>
        </w:numPr>
        <w:kinsoku/>
        <w:wordWrap/>
        <w:overflowPunct/>
        <w:topLinePunct w:val="0"/>
        <w:autoSpaceDE/>
        <w:autoSpaceDN/>
        <w:bidi w:val="0"/>
        <w:snapToGrid/>
        <w:spacing w:line="560" w:lineRule="exact"/>
        <w:ind w:left="1840" w:leftChars="0" w:hanging="240" w:firstLineChars="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b w:val="0"/>
          <w:bCs w:val="0"/>
          <w:sz w:val="32"/>
          <w:szCs w:val="32"/>
          <w:highlight w:val="none"/>
          <w:lang w:val="en-US" w:eastAsia="zh-CN"/>
        </w:rPr>
        <w:t>市旅游行业导游乱象、强制消费等问题专项整治巩固提升</w:t>
      </w:r>
      <w:r>
        <w:rPr>
          <w:rFonts w:hint="default" w:ascii="Times New Roman" w:hAnsi="Times New Roman" w:eastAsia="仿宋_GB2312" w:cs="Times New Roman"/>
          <w:sz w:val="32"/>
          <w:szCs w:val="32"/>
          <w:highlight w:val="none"/>
          <w:lang w:val="en-US" w:eastAsia="zh-CN"/>
        </w:rPr>
        <w:t>问题整改台账</w:t>
      </w:r>
    </w:p>
    <w:p w14:paraId="112E2E6E">
      <w:pPr>
        <w:pStyle w:val="57"/>
        <w:keepNext w:val="0"/>
        <w:keepLines w:val="0"/>
        <w:pageBreakBefore w:val="0"/>
        <w:widowControl w:val="0"/>
        <w:kinsoku/>
        <w:wordWrap/>
        <w:overflowPunct/>
        <w:topLinePunct w:val="0"/>
        <w:autoSpaceDE/>
        <w:autoSpaceDN/>
        <w:bidi w:val="0"/>
        <w:snapToGrid/>
        <w:spacing w:line="560" w:lineRule="exact"/>
        <w:ind w:left="1840" w:leftChars="0" w:hanging="240" w:firstLineChars="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b w:val="0"/>
          <w:bCs w:val="0"/>
          <w:sz w:val="32"/>
          <w:szCs w:val="32"/>
          <w:highlight w:val="none"/>
          <w:lang w:val="en-US" w:eastAsia="zh-CN"/>
        </w:rPr>
        <w:t>市旅游行业导游乱象、强制消费等问题专项整治巩固提升移送问题线索台账</w:t>
      </w:r>
    </w:p>
    <w:p w14:paraId="1C727422">
      <w:pPr>
        <w:rPr>
          <w:rFonts w:hint="default" w:ascii="Times New Roman" w:hAnsi="Times New Roman" w:cs="Times New Roman"/>
          <w:highlight w:val="none"/>
          <w:lang w:val="en-US" w:eastAsia="zh-CN"/>
        </w:rPr>
      </w:pPr>
      <w:r>
        <w:rPr>
          <w:rFonts w:hint="default" w:ascii="Times New Roman" w:hAnsi="Times New Roman" w:cs="Times New Roman"/>
          <w:b w:val="0"/>
          <w:bCs w:val="0"/>
          <w:sz w:val="32"/>
          <w:szCs w:val="32"/>
          <w:highlight w:val="none"/>
          <w:lang w:val="en-US" w:eastAsia="zh-CN"/>
        </w:rPr>
        <w:t xml:space="preserve">  </w:t>
      </w:r>
    </w:p>
    <w:p w14:paraId="1E5A2199">
      <w:pPr>
        <w:rPr>
          <w:rFonts w:hint="default" w:ascii="Times New Roman" w:hAnsi="Times New Roman" w:cs="Times New Roman"/>
          <w:highlight w:val="none"/>
          <w:lang w:val="en-US" w:eastAsia="zh-CN"/>
        </w:rPr>
        <w:sectPr>
          <w:footerReference r:id="rId3" w:type="default"/>
          <w:pgSz w:w="11906" w:h="16838"/>
          <w:pgMar w:top="2098" w:right="1531" w:bottom="2098" w:left="1531" w:header="851" w:footer="1644" w:gutter="0"/>
          <w:pgNumType w:fmt="numberInDash"/>
          <w:cols w:space="720" w:num="1"/>
          <w:docGrid w:type="lines" w:linePitch="312" w:charSpace="0"/>
        </w:sectPr>
      </w:pPr>
    </w:p>
    <w:p w14:paraId="55BE04A8">
      <w:pPr>
        <w:keepNext w:val="0"/>
        <w:keepLines w:val="0"/>
        <w:pageBreakBefore w:val="0"/>
        <w:numPr>
          <w:ilvl w:val="0"/>
          <w:numId w:val="0"/>
        </w:numPr>
        <w:kinsoku/>
        <w:wordWrap/>
        <w:overflowPunct/>
        <w:topLinePunct w:val="0"/>
        <w:autoSpaceDE/>
        <w:autoSpaceDN/>
        <w:bidi w:val="0"/>
        <w:snapToGrid/>
        <w:spacing w:line="560" w:lineRule="exact"/>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附件1</w:t>
      </w:r>
    </w:p>
    <w:p w14:paraId="406EE0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lang w:eastAsia="zh-CN"/>
        </w:rPr>
      </w:pPr>
    </w:p>
    <w:p w14:paraId="4C74D1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lang w:eastAsia="zh-CN"/>
        </w:rPr>
        <w:t>南安市文化体育和旅游局</w:t>
      </w:r>
      <w:r>
        <w:rPr>
          <w:rFonts w:hint="default" w:ascii="Times New Roman" w:hAnsi="Times New Roman" w:eastAsia="方正小标宋简体" w:cs="Times New Roman"/>
          <w:sz w:val="44"/>
          <w:szCs w:val="44"/>
          <w:highlight w:val="none"/>
        </w:rPr>
        <w:t>关于</w:t>
      </w:r>
    </w:p>
    <w:p w14:paraId="52C164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lang w:eastAsia="zh-CN"/>
        </w:rPr>
        <w:t>调整集中整治群众身边不正之风</w:t>
      </w:r>
    </w:p>
    <w:p w14:paraId="73E664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pacing w:val="33"/>
          <w:kern w:val="0"/>
          <w:sz w:val="44"/>
          <w:szCs w:val="44"/>
          <w:highlight w:val="none"/>
          <w:fitText w:val="7040" w:id="501969419"/>
          <w:lang w:eastAsia="zh-CN"/>
        </w:rPr>
        <w:t>和腐败问题</w:t>
      </w:r>
      <w:r>
        <w:rPr>
          <w:rFonts w:hint="default" w:ascii="Times New Roman" w:hAnsi="Times New Roman" w:eastAsia="方正小标宋简体" w:cs="Times New Roman"/>
          <w:spacing w:val="33"/>
          <w:kern w:val="0"/>
          <w:sz w:val="44"/>
          <w:szCs w:val="44"/>
          <w:highlight w:val="none"/>
          <w:fitText w:val="7040" w:id="501969419"/>
        </w:rPr>
        <w:t>工作领导小组的通</w:t>
      </w:r>
      <w:r>
        <w:rPr>
          <w:rFonts w:hint="default" w:ascii="Times New Roman" w:hAnsi="Times New Roman" w:eastAsia="方正小标宋简体" w:cs="Times New Roman"/>
          <w:spacing w:val="11"/>
          <w:kern w:val="0"/>
          <w:sz w:val="44"/>
          <w:szCs w:val="44"/>
          <w:highlight w:val="none"/>
          <w:fitText w:val="7040" w:id="501969419"/>
        </w:rPr>
        <w:t>知</w:t>
      </w:r>
    </w:p>
    <w:p w14:paraId="1857EE1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lang w:eastAsia="zh-CN"/>
        </w:rPr>
      </w:pPr>
    </w:p>
    <w:p w14:paraId="525CA2E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局机关</w:t>
      </w:r>
      <w:r>
        <w:rPr>
          <w:rFonts w:hint="default" w:ascii="Times New Roman" w:hAnsi="Times New Roman" w:eastAsia="仿宋_GB2312" w:cs="Times New Roman"/>
          <w:sz w:val="32"/>
          <w:szCs w:val="32"/>
          <w:highlight w:val="none"/>
        </w:rPr>
        <w:t>各科室、</w:t>
      </w:r>
      <w:r>
        <w:rPr>
          <w:rFonts w:hint="default" w:ascii="Times New Roman" w:hAnsi="Times New Roman" w:eastAsia="仿宋_GB2312" w:cs="Times New Roman"/>
          <w:sz w:val="32"/>
          <w:szCs w:val="32"/>
          <w:highlight w:val="none"/>
          <w:lang w:eastAsia="zh-CN"/>
        </w:rPr>
        <w:t>执法大</w:t>
      </w:r>
      <w:r>
        <w:rPr>
          <w:rFonts w:hint="default" w:ascii="Times New Roman" w:hAnsi="Times New Roman" w:eastAsia="仿宋_GB2312" w:cs="Times New Roman"/>
          <w:sz w:val="32"/>
          <w:szCs w:val="32"/>
          <w:highlight w:val="none"/>
        </w:rPr>
        <w:t>队：</w:t>
      </w:r>
    </w:p>
    <w:p w14:paraId="072B9675">
      <w:pPr>
        <w:keepNext w:val="0"/>
        <w:keepLines w:val="0"/>
        <w:pageBreakBefore w:val="0"/>
        <w:widowControl w:val="0"/>
        <w:kinsoku/>
        <w:wordWrap/>
        <w:overflowPunct/>
        <w:topLinePunct w:val="0"/>
        <w:autoSpaceDE/>
        <w:autoSpaceDN/>
        <w:bidi w:val="0"/>
        <w:adjustRightInd/>
        <w:snapToGrid/>
        <w:spacing w:line="560" w:lineRule="exact"/>
        <w:ind w:firstLine="636"/>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w:t>
      </w:r>
      <w:r>
        <w:rPr>
          <w:rFonts w:hint="default" w:ascii="Times New Roman" w:hAnsi="Times New Roman" w:eastAsia="仿宋_GB2312" w:cs="Times New Roman"/>
          <w:sz w:val="32"/>
          <w:szCs w:val="32"/>
          <w:highlight w:val="none"/>
          <w:lang w:eastAsia="zh-CN"/>
        </w:rPr>
        <w:t>贯彻</w:t>
      </w:r>
      <w:r>
        <w:rPr>
          <w:rFonts w:hint="default" w:ascii="Times New Roman" w:hAnsi="Times New Roman" w:eastAsia="仿宋_GB2312" w:cs="Times New Roman"/>
          <w:sz w:val="32"/>
          <w:szCs w:val="32"/>
          <w:highlight w:val="none"/>
        </w:rPr>
        <w:t>落实</w:t>
      </w:r>
      <w:r>
        <w:rPr>
          <w:rFonts w:hint="default" w:ascii="Times New Roman" w:hAnsi="Times New Roman" w:eastAsia="仿宋_GB2312" w:cs="Times New Roman"/>
          <w:sz w:val="32"/>
          <w:szCs w:val="32"/>
          <w:highlight w:val="none"/>
          <w:lang w:eastAsia="zh-CN"/>
        </w:rPr>
        <w:t>《关于集中整治群众身边不正之风和腐败问题后两年行动实施方案》（闽纪〔2025〕25号</w:t>
      </w:r>
      <w:r>
        <w:rPr>
          <w:rFonts w:hint="default" w:ascii="Times New Roman" w:hAnsi="Times New Roman" w:eastAsia="仿宋_GB2312" w:cs="Times New Roman"/>
          <w:sz w:val="32"/>
          <w:szCs w:val="32"/>
          <w:highlight w:val="none"/>
          <w:lang w:val="en-US" w:eastAsia="zh-CN"/>
        </w:rPr>
        <w:t>）文件精神，持续深入推进旅游行业导游乱象、强制消费等问题工作集中整治，</w:t>
      </w:r>
      <w:r>
        <w:rPr>
          <w:rFonts w:hint="default" w:ascii="Times New Roman" w:hAnsi="Times New Roman" w:eastAsia="仿宋_GB2312" w:cs="Times New Roman"/>
          <w:sz w:val="32"/>
          <w:szCs w:val="32"/>
          <w:highlight w:val="none"/>
        </w:rPr>
        <w:t>经研究，决定</w:t>
      </w:r>
      <w:r>
        <w:rPr>
          <w:rFonts w:hint="default" w:ascii="Times New Roman" w:hAnsi="Times New Roman" w:eastAsia="仿宋_GB2312" w:cs="Times New Roman"/>
          <w:sz w:val="32"/>
          <w:szCs w:val="32"/>
          <w:highlight w:val="none"/>
          <w:lang w:eastAsia="zh-CN"/>
        </w:rPr>
        <w:t>调整集中整治群众身边不正之风和腐败问题</w:t>
      </w:r>
      <w:r>
        <w:rPr>
          <w:rFonts w:hint="default" w:ascii="Times New Roman" w:hAnsi="Times New Roman" w:eastAsia="仿宋_GB2312" w:cs="Times New Roman"/>
          <w:sz w:val="32"/>
          <w:szCs w:val="32"/>
          <w:highlight w:val="none"/>
        </w:rPr>
        <w:t>工作领导小组，</w:t>
      </w:r>
      <w:r>
        <w:rPr>
          <w:rFonts w:hint="default" w:ascii="Times New Roman" w:hAnsi="Times New Roman" w:eastAsia="仿宋_GB2312" w:cs="Times New Roman"/>
          <w:sz w:val="32"/>
          <w:szCs w:val="32"/>
          <w:highlight w:val="none"/>
          <w:lang w:eastAsia="zh-CN"/>
        </w:rPr>
        <w:t>成员</w:t>
      </w:r>
      <w:r>
        <w:rPr>
          <w:rFonts w:hint="default" w:ascii="Times New Roman" w:hAnsi="Times New Roman" w:eastAsia="仿宋_GB2312" w:cs="Times New Roman"/>
          <w:sz w:val="32"/>
          <w:szCs w:val="32"/>
          <w:highlight w:val="none"/>
        </w:rPr>
        <w:t>如下：</w:t>
      </w:r>
    </w:p>
    <w:p w14:paraId="0B32F8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组</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长</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黄秋燕</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市文化体育和旅游局党组书记、局长</w:t>
      </w:r>
    </w:p>
    <w:p w14:paraId="2CC2BBF9">
      <w:pPr>
        <w:keepNext w:val="0"/>
        <w:keepLines w:val="0"/>
        <w:pageBreakBefore w:val="0"/>
        <w:widowControl w:val="0"/>
        <w:kinsoku/>
        <w:wordWrap/>
        <w:overflowPunct/>
        <w:topLinePunct w:val="0"/>
        <w:autoSpaceDE/>
        <w:autoSpaceDN/>
        <w:bidi w:val="0"/>
        <w:adjustRightInd/>
        <w:snapToGrid/>
        <w:spacing w:line="560" w:lineRule="exact"/>
        <w:ind w:left="1920" w:leftChars="0" w:hanging="1280"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副组长</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陈巧琴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pacing w:val="1"/>
          <w:w w:val="88"/>
          <w:kern w:val="0"/>
          <w:sz w:val="32"/>
          <w:szCs w:val="32"/>
          <w:highlight w:val="none"/>
          <w:fitText w:val="5120" w:id="1577613730"/>
        </w:rPr>
        <w:t>市纪委监委驻市文体旅局纪检监察组组</w:t>
      </w:r>
      <w:r>
        <w:rPr>
          <w:rFonts w:hint="eastAsia" w:ascii="仿宋_GB2312" w:hAnsi="仿宋_GB2312" w:eastAsia="仿宋_GB2312" w:cs="仿宋_GB2312"/>
          <w:spacing w:val="23"/>
          <w:w w:val="88"/>
          <w:kern w:val="0"/>
          <w:sz w:val="32"/>
          <w:szCs w:val="32"/>
          <w:highlight w:val="none"/>
          <w:fitText w:val="5120" w:id="1577613730"/>
        </w:rPr>
        <w:t>长</w:t>
      </w:r>
    </w:p>
    <w:p w14:paraId="3D7CB97C">
      <w:pPr>
        <w:keepNext w:val="0"/>
        <w:keepLines w:val="0"/>
        <w:pageBreakBefore w:val="0"/>
        <w:widowControl w:val="0"/>
        <w:kinsoku/>
        <w:wordWrap/>
        <w:overflowPunct/>
        <w:topLinePunct w:val="0"/>
        <w:autoSpaceDE/>
        <w:autoSpaceDN/>
        <w:bidi w:val="0"/>
        <w:adjustRightInd/>
        <w:snapToGrid/>
        <w:spacing w:line="560" w:lineRule="exact"/>
        <w:ind w:left="1920" w:leftChars="0" w:firstLine="0"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郭莎婷</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市文化体育和旅游局副局长</w:t>
      </w:r>
    </w:p>
    <w:p w14:paraId="7C75ACDB">
      <w:pPr>
        <w:keepNext w:val="0"/>
        <w:keepLines w:val="0"/>
        <w:pageBreakBefore w:val="0"/>
        <w:widowControl w:val="0"/>
        <w:kinsoku/>
        <w:wordWrap/>
        <w:overflowPunct/>
        <w:topLinePunct w:val="0"/>
        <w:autoSpaceDE/>
        <w:autoSpaceDN/>
        <w:bidi w:val="0"/>
        <w:adjustRightInd/>
        <w:snapToGrid/>
        <w:spacing w:line="560" w:lineRule="exact"/>
        <w:ind w:left="1920" w:leftChars="0" w:firstLine="0" w:firstLineChars="0"/>
        <w:textAlignment w:val="auto"/>
        <w:rPr>
          <w:rFonts w:hint="eastAsia" w:ascii="仿宋_GB2312" w:hAnsi="仿宋_GB2312" w:eastAsia="仿宋_GB2312" w:cs="仿宋_GB2312"/>
          <w:spacing w:val="-17"/>
          <w:sz w:val="32"/>
          <w:szCs w:val="32"/>
          <w:highlight w:val="none"/>
        </w:rPr>
      </w:pPr>
      <w:r>
        <w:rPr>
          <w:rFonts w:hint="eastAsia" w:ascii="仿宋_GB2312" w:hAnsi="仿宋_GB2312" w:eastAsia="仿宋_GB2312" w:cs="仿宋_GB2312"/>
          <w:sz w:val="32"/>
          <w:szCs w:val="32"/>
          <w:highlight w:val="none"/>
        </w:rPr>
        <w:t>徐昆山</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市文</w:t>
      </w:r>
      <w:r>
        <w:rPr>
          <w:rFonts w:hint="eastAsia" w:ascii="仿宋_GB2312" w:hAnsi="仿宋_GB2312" w:eastAsia="仿宋_GB2312" w:cs="仿宋_GB2312"/>
          <w:spacing w:val="-17"/>
          <w:sz w:val="32"/>
          <w:szCs w:val="32"/>
          <w:highlight w:val="none"/>
        </w:rPr>
        <w:t>化市场综合执法大队大队长</w:t>
      </w:r>
    </w:p>
    <w:p w14:paraId="4AACC2E2">
      <w:pPr>
        <w:pStyle w:val="57"/>
        <w:keepNext w:val="0"/>
        <w:keepLines w:val="0"/>
        <w:pageBreakBefore w:val="0"/>
        <w:widowControl w:val="0"/>
        <w:kinsoku/>
        <w:wordWrap/>
        <w:overflowPunct/>
        <w:topLinePunct w:val="0"/>
        <w:autoSpaceDE/>
        <w:autoSpaceDN/>
        <w:bidi w:val="0"/>
        <w:adjustRightInd/>
        <w:snapToGrid/>
        <w:spacing w:line="560" w:lineRule="exact"/>
        <w:ind w:left="1920" w:leftChars="0" w:firstLine="0" w:firstLineChars="0"/>
        <w:textAlignment w:val="auto"/>
        <w:rPr>
          <w:rFonts w:hint="eastAsia"/>
        </w:rPr>
      </w:pPr>
      <w:r>
        <w:rPr>
          <w:rFonts w:hint="eastAsia" w:ascii="仿宋_GB2312" w:hAnsi="仿宋_GB2312" w:eastAsia="仿宋_GB2312" w:cs="仿宋_GB2312"/>
          <w:kern w:val="2"/>
          <w:sz w:val="32"/>
          <w:szCs w:val="32"/>
          <w:highlight w:val="none"/>
          <w:lang w:val="en-US" w:eastAsia="zh-CN" w:bidi="ar-SA"/>
        </w:rPr>
        <w:t>王海燕</w:t>
      </w:r>
      <w:r>
        <w:rPr>
          <w:rFonts w:hint="eastAsia" w:ascii="仿宋_GB2312" w:hAnsi="仿宋_GB2312" w:cs="仿宋_GB2312"/>
          <w:kern w:val="2"/>
          <w:sz w:val="32"/>
          <w:szCs w:val="32"/>
          <w:highlight w:val="none"/>
          <w:lang w:val="en-US" w:eastAsia="zh-CN" w:bidi="ar-SA"/>
        </w:rPr>
        <w:t xml:space="preserve">    </w:t>
      </w:r>
      <w:r>
        <w:rPr>
          <w:rFonts w:hint="eastAsia" w:ascii="仿宋_GB2312" w:hAnsi="仿宋_GB2312" w:eastAsia="仿宋_GB2312" w:cs="仿宋_GB2312"/>
          <w:spacing w:val="-17"/>
          <w:sz w:val="32"/>
          <w:szCs w:val="32"/>
          <w:highlight w:val="none"/>
        </w:rPr>
        <w:t>市文体旅服务中心副主任</w:t>
      </w:r>
    </w:p>
    <w:p w14:paraId="7434DD74">
      <w:pPr>
        <w:keepNext w:val="0"/>
        <w:keepLines w:val="0"/>
        <w:pageBreakBefore w:val="0"/>
        <w:widowControl w:val="0"/>
        <w:kinsoku/>
        <w:wordWrap/>
        <w:overflowPunct/>
        <w:topLinePunct w:val="0"/>
        <w:autoSpaceDE/>
        <w:autoSpaceDN/>
        <w:bidi w:val="0"/>
        <w:adjustRightInd/>
        <w:snapToGrid/>
        <w:spacing w:line="560" w:lineRule="exact"/>
        <w:ind w:firstLine="572"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pacing w:val="-17"/>
          <w:sz w:val="32"/>
          <w:szCs w:val="32"/>
          <w:highlight w:val="none"/>
        </w:rPr>
        <w:t>组</w:t>
      </w:r>
      <w:r>
        <w:rPr>
          <w:rFonts w:hint="eastAsia" w:ascii="仿宋_GB2312" w:hAnsi="仿宋_GB2312" w:eastAsia="仿宋_GB2312" w:cs="仿宋_GB2312"/>
          <w:spacing w:val="-17"/>
          <w:sz w:val="32"/>
          <w:szCs w:val="32"/>
          <w:highlight w:val="none"/>
          <w:lang w:val="en-US" w:eastAsia="zh-CN"/>
        </w:rPr>
        <w:t xml:space="preserve">    </w:t>
      </w:r>
      <w:r>
        <w:rPr>
          <w:rFonts w:hint="eastAsia" w:ascii="仿宋_GB2312" w:hAnsi="仿宋_GB2312" w:eastAsia="仿宋_GB2312" w:cs="仿宋_GB2312"/>
          <w:spacing w:val="-17"/>
          <w:sz w:val="32"/>
          <w:szCs w:val="32"/>
          <w:highlight w:val="none"/>
        </w:rPr>
        <w:t>员</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kern w:val="2"/>
          <w:sz w:val="32"/>
          <w:szCs w:val="32"/>
          <w:highlight w:val="none"/>
          <w:lang w:val="en-US" w:eastAsia="zh-CN" w:bidi="ar-SA"/>
        </w:rPr>
        <w:t>吴剑辉    办公室负责人</w:t>
      </w:r>
    </w:p>
    <w:p w14:paraId="7A07210C">
      <w:pPr>
        <w:keepNext w:val="0"/>
        <w:keepLines w:val="0"/>
        <w:pageBreakBefore w:val="0"/>
        <w:widowControl w:val="0"/>
        <w:kinsoku/>
        <w:wordWrap/>
        <w:overflowPunct/>
        <w:topLinePunct w:val="0"/>
        <w:autoSpaceDE/>
        <w:autoSpaceDN/>
        <w:bidi w:val="0"/>
        <w:adjustRightInd/>
        <w:snapToGrid/>
        <w:spacing w:line="560" w:lineRule="exact"/>
        <w:ind w:left="1968" w:leftChars="0" w:firstLine="0" w:firstLineChars="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李龙坤    旅游科副科长</w:t>
      </w:r>
    </w:p>
    <w:p w14:paraId="64396E59">
      <w:pPr>
        <w:pStyle w:val="57"/>
        <w:keepNext w:val="0"/>
        <w:keepLines w:val="0"/>
        <w:pageBreakBefore w:val="0"/>
        <w:widowControl w:val="0"/>
        <w:kinsoku/>
        <w:wordWrap/>
        <w:overflowPunct/>
        <w:topLinePunct w:val="0"/>
        <w:autoSpaceDE/>
        <w:autoSpaceDN/>
        <w:bidi w:val="0"/>
        <w:adjustRightInd/>
        <w:snapToGrid/>
        <w:spacing w:line="560" w:lineRule="exact"/>
        <w:ind w:left="1968" w:leftChars="0" w:firstLine="0" w:firstLineChars="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xml:space="preserve">侯彬红   </w:t>
      </w:r>
      <w:r>
        <w:rPr>
          <w:rFonts w:hint="eastAsia" w:ascii="仿宋_GB2312" w:hAnsi="仿宋_GB2312" w:cs="仿宋_GB2312"/>
          <w:kern w:val="2"/>
          <w:sz w:val="32"/>
          <w:szCs w:val="32"/>
          <w:highlight w:val="none"/>
          <w:lang w:val="en-US" w:eastAsia="zh-CN" w:bidi="ar-SA"/>
        </w:rPr>
        <w:t xml:space="preserve"> </w:t>
      </w:r>
      <w:r>
        <w:rPr>
          <w:rFonts w:hint="eastAsia" w:ascii="仿宋_GB2312" w:hAnsi="仿宋_GB2312" w:eastAsia="仿宋_GB2312" w:cs="仿宋_GB2312"/>
          <w:kern w:val="2"/>
          <w:sz w:val="32"/>
          <w:szCs w:val="32"/>
          <w:highlight w:val="none"/>
          <w:lang w:val="en-US" w:eastAsia="zh-CN" w:bidi="ar-SA"/>
        </w:rPr>
        <w:t>市场管理科负责人</w:t>
      </w:r>
    </w:p>
    <w:p w14:paraId="73FBC098">
      <w:pPr>
        <w:pStyle w:val="57"/>
        <w:keepNext w:val="0"/>
        <w:keepLines w:val="0"/>
        <w:pageBreakBefore w:val="0"/>
        <w:widowControl w:val="0"/>
        <w:kinsoku/>
        <w:wordWrap/>
        <w:overflowPunct/>
        <w:topLinePunct w:val="0"/>
        <w:autoSpaceDE/>
        <w:autoSpaceDN/>
        <w:bidi w:val="0"/>
        <w:adjustRightInd/>
        <w:snapToGrid/>
        <w:spacing w:line="560" w:lineRule="exact"/>
        <w:ind w:left="1968" w:leftChars="0" w:firstLine="0" w:firstLineChars="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xml:space="preserve">庄萍萍   </w:t>
      </w:r>
      <w:r>
        <w:rPr>
          <w:rFonts w:hint="eastAsia" w:ascii="仿宋_GB2312" w:hAnsi="仿宋_GB2312" w:cs="仿宋_GB2312"/>
          <w:kern w:val="2"/>
          <w:sz w:val="32"/>
          <w:szCs w:val="32"/>
          <w:highlight w:val="none"/>
          <w:lang w:val="en-US" w:eastAsia="zh-CN" w:bidi="ar-SA"/>
        </w:rPr>
        <w:t xml:space="preserve"> </w:t>
      </w:r>
      <w:r>
        <w:rPr>
          <w:rFonts w:hint="eastAsia" w:ascii="仿宋_GB2312" w:hAnsi="仿宋_GB2312" w:eastAsia="仿宋_GB2312" w:cs="仿宋_GB2312"/>
          <w:kern w:val="2"/>
          <w:sz w:val="32"/>
          <w:szCs w:val="32"/>
          <w:highlight w:val="none"/>
          <w:lang w:val="en-US" w:eastAsia="zh-CN" w:bidi="ar-SA"/>
        </w:rPr>
        <w:t>公共服务科负责人</w:t>
      </w:r>
    </w:p>
    <w:p w14:paraId="6710BABF">
      <w:pPr>
        <w:keepNext w:val="0"/>
        <w:keepLines w:val="0"/>
        <w:pageBreakBefore w:val="0"/>
        <w:widowControl w:val="0"/>
        <w:kinsoku/>
        <w:wordWrap/>
        <w:overflowPunct/>
        <w:topLinePunct w:val="0"/>
        <w:autoSpaceDE/>
        <w:autoSpaceDN/>
        <w:bidi w:val="0"/>
        <w:adjustRightInd/>
        <w:snapToGrid/>
        <w:spacing w:line="560" w:lineRule="exact"/>
        <w:ind w:left="1968" w:leftChars="0" w:firstLine="0" w:firstLineChars="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陈文旭    市艺术和非遗科负责人</w:t>
      </w:r>
    </w:p>
    <w:p w14:paraId="3C4D6BDA">
      <w:pPr>
        <w:keepNext w:val="0"/>
        <w:keepLines w:val="0"/>
        <w:pageBreakBefore w:val="0"/>
        <w:widowControl w:val="0"/>
        <w:kinsoku/>
        <w:wordWrap/>
        <w:overflowPunct/>
        <w:topLinePunct w:val="0"/>
        <w:autoSpaceDE/>
        <w:autoSpaceDN/>
        <w:bidi w:val="0"/>
        <w:adjustRightInd/>
        <w:snapToGrid/>
        <w:spacing w:line="560" w:lineRule="exact"/>
        <w:ind w:left="1968" w:leftChars="0" w:firstLine="0" w:firstLineChars="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陈玉清    综合科负责人</w:t>
      </w:r>
    </w:p>
    <w:p w14:paraId="37BE75A9">
      <w:pPr>
        <w:keepNext w:val="0"/>
        <w:keepLines w:val="0"/>
        <w:pageBreakBefore w:val="0"/>
        <w:widowControl w:val="0"/>
        <w:kinsoku/>
        <w:wordWrap/>
        <w:overflowPunct/>
        <w:topLinePunct w:val="0"/>
        <w:autoSpaceDE/>
        <w:autoSpaceDN/>
        <w:bidi w:val="0"/>
        <w:adjustRightInd/>
        <w:snapToGrid/>
        <w:spacing w:line="560" w:lineRule="exact"/>
        <w:ind w:left="1968" w:leftChars="0" w:firstLine="0" w:firstLineChars="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黄少坤    市文化市场综合执法大队一中队队长</w:t>
      </w:r>
    </w:p>
    <w:p w14:paraId="61E8B3CA">
      <w:pPr>
        <w:keepNext w:val="0"/>
        <w:keepLines w:val="0"/>
        <w:pageBreakBefore w:val="0"/>
        <w:widowControl w:val="0"/>
        <w:kinsoku/>
        <w:wordWrap/>
        <w:overflowPunct/>
        <w:topLinePunct w:val="0"/>
        <w:autoSpaceDE/>
        <w:autoSpaceDN/>
        <w:bidi w:val="0"/>
        <w:adjustRightInd/>
        <w:snapToGrid/>
        <w:spacing w:line="560" w:lineRule="exact"/>
        <w:ind w:left="1968" w:leftChars="0" w:firstLine="0" w:firstLineChars="0"/>
        <w:textAlignment w:val="auto"/>
        <w:rPr>
          <w:rFonts w:hint="eastAsia" w:ascii="仿宋_GB2312" w:hAnsi="仿宋_GB2312" w:eastAsia="仿宋_GB2312" w:cs="仿宋_GB2312"/>
          <w:spacing w:val="-17"/>
          <w:sz w:val="32"/>
          <w:szCs w:val="32"/>
          <w:highlight w:val="none"/>
        </w:rPr>
      </w:pPr>
      <w:r>
        <w:rPr>
          <w:rFonts w:hint="eastAsia" w:ascii="仿宋_GB2312" w:hAnsi="仿宋_GB2312" w:eastAsia="仿宋_GB2312" w:cs="仿宋_GB2312"/>
          <w:kern w:val="2"/>
          <w:sz w:val="32"/>
          <w:szCs w:val="32"/>
          <w:highlight w:val="none"/>
          <w:lang w:val="en-US" w:eastAsia="zh-CN" w:bidi="ar-SA"/>
        </w:rPr>
        <w:t>黄建军    市文化市场综合执法大队二中队队长</w:t>
      </w:r>
    </w:p>
    <w:p w14:paraId="022AEEEA">
      <w:pPr>
        <w:pStyle w:val="2"/>
        <w:ind w:left="1968" w:leftChars="0" w:firstLine="0" w:firstLineChars="0"/>
        <w:rPr>
          <w:rFonts w:hint="default" w:ascii="Times New Roman" w:hAnsi="Times New Roman" w:eastAsia="仿宋" w:cs="Times New Roman"/>
          <w:spacing w:val="-17"/>
          <w:highlight w:val="none"/>
        </w:rPr>
      </w:pPr>
    </w:p>
    <w:p w14:paraId="37BD7B28">
      <w:pPr>
        <w:pStyle w:val="4"/>
        <w:rPr>
          <w:rFonts w:hint="default" w:ascii="Times New Roman" w:hAnsi="Times New Roman" w:eastAsia="仿宋" w:cs="Times New Roman"/>
          <w:spacing w:val="-17"/>
          <w:highlight w:val="none"/>
        </w:rPr>
      </w:pPr>
    </w:p>
    <w:p w14:paraId="283AC016">
      <w:pPr>
        <w:rPr>
          <w:rFonts w:hint="default" w:ascii="Times New Roman" w:hAnsi="Times New Roman" w:eastAsia="仿宋" w:cs="Times New Roman"/>
          <w:spacing w:val="-17"/>
          <w:highlight w:val="none"/>
        </w:rPr>
      </w:pPr>
    </w:p>
    <w:p w14:paraId="68946A50">
      <w:pPr>
        <w:pStyle w:val="2"/>
        <w:rPr>
          <w:rFonts w:hint="default" w:ascii="Times New Roman" w:hAnsi="Times New Roman" w:eastAsia="仿宋" w:cs="Times New Roman"/>
          <w:spacing w:val="-17"/>
          <w:highlight w:val="none"/>
        </w:rPr>
      </w:pPr>
    </w:p>
    <w:p w14:paraId="44BAA2FB">
      <w:pPr>
        <w:pStyle w:val="4"/>
        <w:rPr>
          <w:rFonts w:hint="default" w:ascii="Times New Roman" w:hAnsi="Times New Roman" w:eastAsia="仿宋" w:cs="Times New Roman"/>
          <w:spacing w:val="-17"/>
          <w:highlight w:val="none"/>
        </w:rPr>
      </w:pPr>
    </w:p>
    <w:p w14:paraId="142A18E4">
      <w:pPr>
        <w:rPr>
          <w:rFonts w:hint="default" w:ascii="Times New Roman" w:hAnsi="Times New Roman" w:eastAsia="仿宋" w:cs="Times New Roman"/>
          <w:spacing w:val="-17"/>
          <w:highlight w:val="none"/>
        </w:rPr>
      </w:pPr>
    </w:p>
    <w:p w14:paraId="2631E318">
      <w:pPr>
        <w:pStyle w:val="2"/>
        <w:rPr>
          <w:rFonts w:hint="default" w:ascii="Times New Roman" w:hAnsi="Times New Roman" w:eastAsia="仿宋" w:cs="Times New Roman"/>
          <w:spacing w:val="-17"/>
          <w:highlight w:val="none"/>
        </w:rPr>
      </w:pPr>
    </w:p>
    <w:p w14:paraId="4FC17D39">
      <w:pPr>
        <w:pStyle w:val="4"/>
        <w:rPr>
          <w:rFonts w:hint="default" w:ascii="Times New Roman" w:hAnsi="Times New Roman" w:eastAsia="仿宋" w:cs="Times New Roman"/>
          <w:spacing w:val="-17"/>
          <w:highlight w:val="none"/>
        </w:rPr>
      </w:pPr>
    </w:p>
    <w:p w14:paraId="77A66546">
      <w:pPr>
        <w:rPr>
          <w:rFonts w:hint="default" w:ascii="Times New Roman" w:hAnsi="Times New Roman" w:eastAsia="仿宋" w:cs="Times New Roman"/>
          <w:spacing w:val="-17"/>
          <w:highlight w:val="none"/>
        </w:rPr>
      </w:pPr>
    </w:p>
    <w:p w14:paraId="7DE51456">
      <w:pPr>
        <w:pStyle w:val="2"/>
        <w:rPr>
          <w:rFonts w:hint="default" w:ascii="Times New Roman" w:hAnsi="Times New Roman" w:cs="Times New Roman"/>
          <w:highlight w:val="none"/>
        </w:rPr>
      </w:pPr>
    </w:p>
    <w:p w14:paraId="6E6A7185">
      <w:pPr>
        <w:keepNext w:val="0"/>
        <w:keepLines w:val="0"/>
        <w:pageBreakBefore w:val="0"/>
        <w:numPr>
          <w:ilvl w:val="0"/>
          <w:numId w:val="0"/>
        </w:numPr>
        <w:kinsoku/>
        <w:wordWrap/>
        <w:overflowPunct/>
        <w:topLinePunct w:val="0"/>
        <w:autoSpaceDE/>
        <w:autoSpaceDN/>
        <w:bidi w:val="0"/>
        <w:snapToGrid/>
        <w:spacing w:line="560" w:lineRule="exact"/>
        <w:jc w:val="both"/>
        <w:textAlignment w:val="auto"/>
        <w:rPr>
          <w:rFonts w:hint="default" w:ascii="Times New Roman" w:hAnsi="Times New Roman" w:eastAsia="仿宋_GB2312" w:cs="Times New Roman"/>
          <w:b w:val="0"/>
          <w:bCs w:val="0"/>
          <w:sz w:val="32"/>
          <w:szCs w:val="32"/>
          <w:highlight w:val="none"/>
          <w:lang w:val="en-US" w:eastAsia="zh-CN"/>
        </w:rPr>
      </w:pPr>
    </w:p>
    <w:p w14:paraId="13E8CF18">
      <w:pPr>
        <w:keepNext w:val="0"/>
        <w:keepLines w:val="0"/>
        <w:pageBreakBefore w:val="0"/>
        <w:numPr>
          <w:ilvl w:val="0"/>
          <w:numId w:val="0"/>
        </w:numPr>
        <w:kinsoku/>
        <w:wordWrap/>
        <w:overflowPunct/>
        <w:topLinePunct w:val="0"/>
        <w:autoSpaceDE/>
        <w:autoSpaceDN/>
        <w:bidi w:val="0"/>
        <w:snapToGrid/>
        <w:spacing w:line="560" w:lineRule="exact"/>
        <w:jc w:val="both"/>
        <w:textAlignment w:val="auto"/>
        <w:rPr>
          <w:rFonts w:hint="default" w:ascii="Times New Roman" w:hAnsi="Times New Roman" w:eastAsia="仿宋_GB2312" w:cs="Times New Roman"/>
          <w:b w:val="0"/>
          <w:bCs w:val="0"/>
          <w:sz w:val="32"/>
          <w:szCs w:val="32"/>
          <w:highlight w:val="none"/>
          <w:lang w:val="en-US" w:eastAsia="zh-CN"/>
        </w:rPr>
      </w:pPr>
    </w:p>
    <w:p w14:paraId="14D3C48C">
      <w:pPr>
        <w:keepNext w:val="0"/>
        <w:keepLines w:val="0"/>
        <w:pageBreakBefore w:val="0"/>
        <w:numPr>
          <w:ilvl w:val="0"/>
          <w:numId w:val="0"/>
        </w:numPr>
        <w:kinsoku/>
        <w:wordWrap/>
        <w:overflowPunct/>
        <w:topLinePunct w:val="0"/>
        <w:autoSpaceDE/>
        <w:autoSpaceDN/>
        <w:bidi w:val="0"/>
        <w:snapToGrid/>
        <w:spacing w:line="560" w:lineRule="exact"/>
        <w:jc w:val="both"/>
        <w:textAlignment w:val="auto"/>
        <w:rPr>
          <w:rFonts w:hint="default" w:ascii="Times New Roman" w:hAnsi="Times New Roman" w:eastAsia="仿宋_GB2312" w:cs="Times New Roman"/>
          <w:b w:val="0"/>
          <w:bCs w:val="0"/>
          <w:sz w:val="32"/>
          <w:szCs w:val="32"/>
          <w:highlight w:val="none"/>
          <w:lang w:val="en-US" w:eastAsia="zh-CN"/>
        </w:rPr>
      </w:pPr>
    </w:p>
    <w:p w14:paraId="5F66F806">
      <w:pPr>
        <w:keepNext w:val="0"/>
        <w:keepLines w:val="0"/>
        <w:pageBreakBefore w:val="0"/>
        <w:numPr>
          <w:ilvl w:val="0"/>
          <w:numId w:val="0"/>
        </w:numPr>
        <w:kinsoku/>
        <w:wordWrap/>
        <w:overflowPunct/>
        <w:topLinePunct w:val="0"/>
        <w:autoSpaceDE/>
        <w:autoSpaceDN/>
        <w:bidi w:val="0"/>
        <w:snapToGrid/>
        <w:spacing w:line="560" w:lineRule="exact"/>
        <w:jc w:val="both"/>
        <w:textAlignment w:val="auto"/>
        <w:rPr>
          <w:rFonts w:hint="default" w:ascii="Times New Roman" w:hAnsi="Times New Roman" w:eastAsia="仿宋_GB2312" w:cs="Times New Roman"/>
          <w:b w:val="0"/>
          <w:bCs w:val="0"/>
          <w:sz w:val="32"/>
          <w:szCs w:val="32"/>
          <w:highlight w:val="none"/>
          <w:lang w:val="en-US" w:eastAsia="zh-CN"/>
        </w:rPr>
      </w:pPr>
    </w:p>
    <w:p w14:paraId="66E8CCE3">
      <w:pPr>
        <w:keepNext w:val="0"/>
        <w:keepLines w:val="0"/>
        <w:pageBreakBefore w:val="0"/>
        <w:numPr>
          <w:ilvl w:val="0"/>
          <w:numId w:val="0"/>
        </w:numPr>
        <w:kinsoku/>
        <w:wordWrap/>
        <w:overflowPunct/>
        <w:topLinePunct w:val="0"/>
        <w:autoSpaceDE/>
        <w:autoSpaceDN/>
        <w:bidi w:val="0"/>
        <w:snapToGrid/>
        <w:spacing w:line="560" w:lineRule="exact"/>
        <w:jc w:val="both"/>
        <w:textAlignment w:val="auto"/>
        <w:rPr>
          <w:rFonts w:hint="default" w:ascii="Times New Roman" w:hAnsi="Times New Roman" w:eastAsia="仿宋_GB2312" w:cs="Times New Roman"/>
          <w:b w:val="0"/>
          <w:bCs w:val="0"/>
          <w:sz w:val="32"/>
          <w:szCs w:val="32"/>
          <w:highlight w:val="none"/>
          <w:lang w:val="en-US" w:eastAsia="zh-CN"/>
        </w:rPr>
      </w:pPr>
    </w:p>
    <w:p w14:paraId="2DF8AB47">
      <w:pPr>
        <w:keepNext w:val="0"/>
        <w:keepLines w:val="0"/>
        <w:pageBreakBefore w:val="0"/>
        <w:numPr>
          <w:ilvl w:val="0"/>
          <w:numId w:val="0"/>
        </w:numPr>
        <w:kinsoku/>
        <w:wordWrap/>
        <w:overflowPunct/>
        <w:topLinePunct w:val="0"/>
        <w:autoSpaceDE/>
        <w:autoSpaceDN/>
        <w:bidi w:val="0"/>
        <w:snapToGrid/>
        <w:spacing w:line="560" w:lineRule="exact"/>
        <w:jc w:val="both"/>
        <w:textAlignment w:val="auto"/>
        <w:rPr>
          <w:rFonts w:hint="default" w:ascii="Times New Roman" w:hAnsi="Times New Roman" w:eastAsia="仿宋_GB2312" w:cs="Times New Roman"/>
          <w:b w:val="0"/>
          <w:bCs w:val="0"/>
          <w:sz w:val="32"/>
          <w:szCs w:val="32"/>
          <w:highlight w:val="none"/>
          <w:lang w:val="en-US" w:eastAsia="zh-CN"/>
        </w:rPr>
      </w:pPr>
    </w:p>
    <w:p w14:paraId="69776DCF">
      <w:pPr>
        <w:keepNext w:val="0"/>
        <w:keepLines w:val="0"/>
        <w:pageBreakBefore w:val="0"/>
        <w:numPr>
          <w:ilvl w:val="0"/>
          <w:numId w:val="0"/>
        </w:numPr>
        <w:kinsoku/>
        <w:wordWrap/>
        <w:overflowPunct/>
        <w:topLinePunct w:val="0"/>
        <w:autoSpaceDE/>
        <w:autoSpaceDN/>
        <w:bidi w:val="0"/>
        <w:snapToGrid/>
        <w:spacing w:line="560" w:lineRule="exact"/>
        <w:jc w:val="both"/>
        <w:textAlignment w:val="auto"/>
        <w:rPr>
          <w:rFonts w:hint="default" w:ascii="Times New Roman" w:hAnsi="Times New Roman" w:eastAsia="仿宋_GB2312" w:cs="Times New Roman"/>
          <w:b w:val="0"/>
          <w:bCs w:val="0"/>
          <w:sz w:val="32"/>
          <w:szCs w:val="32"/>
          <w:highlight w:val="none"/>
          <w:lang w:val="en-US" w:eastAsia="zh-CN"/>
        </w:rPr>
      </w:pPr>
    </w:p>
    <w:p w14:paraId="63C7A1A3">
      <w:pPr>
        <w:keepNext w:val="0"/>
        <w:keepLines w:val="0"/>
        <w:pageBreakBefore w:val="0"/>
        <w:numPr>
          <w:ilvl w:val="0"/>
          <w:numId w:val="0"/>
        </w:numPr>
        <w:kinsoku/>
        <w:wordWrap/>
        <w:overflowPunct/>
        <w:topLinePunct w:val="0"/>
        <w:autoSpaceDE/>
        <w:autoSpaceDN/>
        <w:bidi w:val="0"/>
        <w:snapToGrid/>
        <w:spacing w:line="560" w:lineRule="exact"/>
        <w:jc w:val="both"/>
        <w:textAlignment w:val="auto"/>
        <w:rPr>
          <w:rFonts w:hint="default" w:ascii="Times New Roman" w:hAnsi="Times New Roman" w:eastAsia="仿宋_GB2312" w:cs="Times New Roman"/>
          <w:b w:val="0"/>
          <w:bCs w:val="0"/>
          <w:sz w:val="32"/>
          <w:szCs w:val="32"/>
          <w:highlight w:val="none"/>
          <w:lang w:val="en-US" w:eastAsia="zh-CN"/>
        </w:rPr>
      </w:pPr>
    </w:p>
    <w:p w14:paraId="411BF491">
      <w:pPr>
        <w:keepNext w:val="0"/>
        <w:keepLines w:val="0"/>
        <w:pageBreakBefore w:val="0"/>
        <w:numPr>
          <w:ilvl w:val="0"/>
          <w:numId w:val="0"/>
        </w:numPr>
        <w:kinsoku/>
        <w:wordWrap/>
        <w:overflowPunct/>
        <w:topLinePunct w:val="0"/>
        <w:autoSpaceDE/>
        <w:autoSpaceDN/>
        <w:bidi w:val="0"/>
        <w:snapToGrid/>
        <w:spacing w:line="560" w:lineRule="exact"/>
        <w:jc w:val="both"/>
        <w:textAlignment w:val="auto"/>
        <w:rPr>
          <w:rFonts w:hint="default" w:ascii="Times New Roman" w:hAnsi="Times New Roman" w:eastAsia="仿宋_GB2312" w:cs="Times New Roman"/>
          <w:b w:val="0"/>
          <w:bCs w:val="0"/>
          <w:sz w:val="32"/>
          <w:szCs w:val="32"/>
          <w:highlight w:val="none"/>
          <w:lang w:val="en-US" w:eastAsia="zh-CN"/>
        </w:rPr>
      </w:pPr>
    </w:p>
    <w:p w14:paraId="0CE5543C">
      <w:pPr>
        <w:keepNext w:val="0"/>
        <w:keepLines w:val="0"/>
        <w:pageBreakBefore w:val="0"/>
        <w:numPr>
          <w:ilvl w:val="0"/>
          <w:numId w:val="0"/>
        </w:numPr>
        <w:kinsoku/>
        <w:wordWrap/>
        <w:overflowPunct/>
        <w:topLinePunct w:val="0"/>
        <w:autoSpaceDE/>
        <w:autoSpaceDN/>
        <w:bidi w:val="0"/>
        <w:snapToGrid/>
        <w:spacing w:line="560" w:lineRule="exact"/>
        <w:jc w:val="both"/>
        <w:textAlignment w:val="auto"/>
        <w:rPr>
          <w:rFonts w:hint="default" w:ascii="Times New Roman" w:hAnsi="Times New Roman" w:eastAsia="仿宋_GB2312" w:cs="Times New Roman"/>
          <w:b w:val="0"/>
          <w:bCs w:val="0"/>
          <w:sz w:val="32"/>
          <w:szCs w:val="32"/>
          <w:highlight w:val="none"/>
          <w:lang w:val="en-US" w:eastAsia="zh-CN"/>
        </w:rPr>
      </w:pPr>
    </w:p>
    <w:p w14:paraId="08257951">
      <w:pPr>
        <w:keepNext w:val="0"/>
        <w:keepLines w:val="0"/>
        <w:pageBreakBefore w:val="0"/>
        <w:numPr>
          <w:ilvl w:val="0"/>
          <w:numId w:val="0"/>
        </w:numPr>
        <w:kinsoku/>
        <w:wordWrap/>
        <w:overflowPunct/>
        <w:topLinePunct w:val="0"/>
        <w:autoSpaceDE/>
        <w:autoSpaceDN/>
        <w:bidi w:val="0"/>
        <w:snapToGrid/>
        <w:spacing w:line="560" w:lineRule="exact"/>
        <w:jc w:val="both"/>
        <w:textAlignment w:val="auto"/>
        <w:rPr>
          <w:rFonts w:hint="default" w:ascii="Times New Roman" w:hAnsi="Times New Roman" w:eastAsia="仿宋_GB2312" w:cs="Times New Roman"/>
          <w:b w:val="0"/>
          <w:bCs w:val="0"/>
          <w:sz w:val="32"/>
          <w:szCs w:val="32"/>
          <w:highlight w:val="none"/>
          <w:lang w:val="en-US" w:eastAsia="zh-CN"/>
        </w:rPr>
      </w:pPr>
    </w:p>
    <w:p w14:paraId="26F1FAAA">
      <w:pPr>
        <w:keepNext w:val="0"/>
        <w:keepLines w:val="0"/>
        <w:pageBreakBefore w:val="0"/>
        <w:numPr>
          <w:ilvl w:val="0"/>
          <w:numId w:val="0"/>
        </w:numPr>
        <w:kinsoku/>
        <w:wordWrap/>
        <w:overflowPunct/>
        <w:topLinePunct w:val="0"/>
        <w:autoSpaceDE/>
        <w:autoSpaceDN/>
        <w:bidi w:val="0"/>
        <w:snapToGrid/>
        <w:spacing w:line="560" w:lineRule="exact"/>
        <w:jc w:val="both"/>
        <w:textAlignment w:val="auto"/>
        <w:rPr>
          <w:rFonts w:hint="default" w:ascii="Times New Roman" w:hAnsi="Times New Roman" w:eastAsia="仿宋_GB2312" w:cs="Times New Roman"/>
          <w:b w:val="0"/>
          <w:bCs w:val="0"/>
          <w:sz w:val="32"/>
          <w:szCs w:val="32"/>
          <w:highlight w:val="none"/>
          <w:lang w:val="en-US" w:eastAsia="zh-CN"/>
        </w:rPr>
      </w:pPr>
    </w:p>
    <w:p w14:paraId="05517A49">
      <w:pPr>
        <w:keepNext w:val="0"/>
        <w:keepLines w:val="0"/>
        <w:pageBreakBefore w:val="0"/>
        <w:numPr>
          <w:ilvl w:val="0"/>
          <w:numId w:val="0"/>
        </w:numPr>
        <w:kinsoku/>
        <w:wordWrap/>
        <w:overflowPunct/>
        <w:topLinePunct w:val="0"/>
        <w:autoSpaceDE/>
        <w:autoSpaceDN/>
        <w:bidi w:val="0"/>
        <w:snapToGrid/>
        <w:spacing w:line="560" w:lineRule="exact"/>
        <w:jc w:val="both"/>
        <w:textAlignment w:val="auto"/>
        <w:rPr>
          <w:rFonts w:hint="default" w:ascii="Times New Roman" w:hAnsi="Times New Roman" w:eastAsia="仿宋_GB2312" w:cs="Times New Roman"/>
          <w:b w:val="0"/>
          <w:bCs w:val="0"/>
          <w:sz w:val="32"/>
          <w:szCs w:val="32"/>
          <w:highlight w:val="none"/>
          <w:lang w:val="en-US" w:eastAsia="zh-CN"/>
        </w:rPr>
      </w:pPr>
    </w:p>
    <w:p w14:paraId="6550E218">
      <w:pPr>
        <w:keepNext w:val="0"/>
        <w:keepLines w:val="0"/>
        <w:pageBreakBefore w:val="0"/>
        <w:numPr>
          <w:ilvl w:val="0"/>
          <w:numId w:val="0"/>
        </w:numPr>
        <w:kinsoku/>
        <w:wordWrap/>
        <w:overflowPunct/>
        <w:topLinePunct w:val="0"/>
        <w:autoSpaceDE/>
        <w:autoSpaceDN/>
        <w:bidi w:val="0"/>
        <w:snapToGrid/>
        <w:spacing w:line="560" w:lineRule="exact"/>
        <w:jc w:val="both"/>
        <w:textAlignment w:val="auto"/>
        <w:rPr>
          <w:rFonts w:hint="default" w:ascii="Times New Roman" w:hAnsi="Times New Roman" w:eastAsia="仿宋_GB2312" w:cs="Times New Roman"/>
          <w:b w:val="0"/>
          <w:bCs w:val="0"/>
          <w:sz w:val="32"/>
          <w:szCs w:val="32"/>
          <w:highlight w:val="none"/>
          <w:lang w:val="en-US" w:eastAsia="zh-CN"/>
        </w:rPr>
        <w:sectPr>
          <w:pgSz w:w="11906" w:h="16838"/>
          <w:pgMar w:top="2098" w:right="1531" w:bottom="2098" w:left="1531" w:header="851" w:footer="992" w:gutter="0"/>
          <w:pgNumType w:fmt="numberInDash"/>
          <w:cols w:space="720" w:num="1"/>
          <w:rtlGutter w:val="0"/>
          <w:docGrid w:type="lines" w:linePitch="319" w:charSpace="0"/>
        </w:sectPr>
      </w:pPr>
    </w:p>
    <w:p w14:paraId="2EC8C228">
      <w:pPr>
        <w:keepNext w:val="0"/>
        <w:keepLines w:val="0"/>
        <w:pageBreakBefore w:val="0"/>
        <w:numPr>
          <w:ilvl w:val="0"/>
          <w:numId w:val="0"/>
        </w:numPr>
        <w:kinsoku/>
        <w:wordWrap/>
        <w:overflowPunct/>
        <w:topLinePunct w:val="0"/>
        <w:autoSpaceDE/>
        <w:autoSpaceDN/>
        <w:bidi w:val="0"/>
        <w:snapToGrid/>
        <w:spacing w:line="560" w:lineRule="exact"/>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附件2</w:t>
      </w:r>
    </w:p>
    <w:p w14:paraId="1A268063">
      <w:pPr>
        <w:keepNext w:val="0"/>
        <w:keepLines w:val="0"/>
        <w:pageBreakBefore w:val="0"/>
        <w:widowControl w:val="0"/>
        <w:kinsoku/>
        <w:wordWrap/>
        <w:overflowPunct/>
        <w:topLinePunct w:val="0"/>
        <w:autoSpaceDE/>
        <w:autoSpaceDN/>
        <w:bidi w:val="0"/>
        <w:adjustRightInd/>
        <w:snapToGrid/>
        <w:spacing w:line="600" w:lineRule="exact"/>
        <w:ind w:firstLine="360" w:firstLineChars="100"/>
        <w:jc w:val="center"/>
        <w:textAlignment w:val="auto"/>
        <w:rPr>
          <w:rFonts w:hint="default" w:ascii="Times New Roman" w:hAnsi="Times New Roman" w:eastAsia="方正小标宋简体" w:cs="Times New Roman"/>
          <w:sz w:val="36"/>
          <w:szCs w:val="36"/>
          <w:highlight w:val="none"/>
          <w:lang w:val="en-US" w:eastAsia="zh-CN"/>
        </w:rPr>
      </w:pPr>
      <w:r>
        <w:rPr>
          <w:rFonts w:hint="default" w:ascii="Times New Roman" w:hAnsi="Times New Roman" w:eastAsia="方正小标宋简体" w:cs="Times New Roman"/>
          <w:sz w:val="36"/>
          <w:szCs w:val="36"/>
          <w:highlight w:val="none"/>
          <w:lang w:val="en-US" w:eastAsia="zh-CN"/>
        </w:rPr>
        <w:t>市旅游行业导游乱象、强制消费等问题专项整治巩固提升行动工作情况统计表</w:t>
      </w:r>
    </w:p>
    <w:p w14:paraId="2BF061DD">
      <w:pPr>
        <w:pStyle w:val="57"/>
        <w:ind w:left="0" w:leftChars="0" w:firstLine="0"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32"/>
          <w:szCs w:val="32"/>
          <w:highlight w:val="none"/>
          <w:lang w:val="en-US" w:eastAsia="zh-CN"/>
        </w:rPr>
        <w:t>单位：</w:t>
      </w:r>
      <w:r>
        <w:rPr>
          <w:rFonts w:hint="eastAsia" w:ascii="仿宋_GB2312" w:hAnsi="仿宋_GB2312" w:cs="仿宋_GB2312"/>
          <w:sz w:val="32"/>
          <w:szCs w:val="32"/>
          <w:highlight w:val="none"/>
          <w:lang w:val="en-US" w:eastAsia="zh-CN"/>
        </w:rPr>
        <w:t xml:space="preserve">        </w:t>
      </w:r>
      <w:r>
        <w:rPr>
          <w:rFonts w:hint="eastAsia" w:ascii="仿宋_GB2312" w:hAnsi="仿宋_GB2312" w:eastAsia="仿宋_GB2312" w:cs="仿宋_GB2312"/>
          <w:sz w:val="28"/>
          <w:szCs w:val="28"/>
          <w:highlight w:val="none"/>
          <w:lang w:val="en-US" w:eastAsia="zh-CN"/>
        </w:rPr>
        <w:t>联系人：            电话：             填报时间：2026年   月   日</w:t>
      </w:r>
    </w:p>
    <w:tbl>
      <w:tblPr>
        <w:tblStyle w:val="19"/>
        <w:tblW w:w="14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2160"/>
        <w:gridCol w:w="1905"/>
        <w:gridCol w:w="1905"/>
        <w:gridCol w:w="2655"/>
        <w:gridCol w:w="2565"/>
        <w:gridCol w:w="2100"/>
      </w:tblGrid>
      <w:tr w14:paraId="1ADA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top"/>
          </w:tcPr>
          <w:p w14:paraId="6053289C">
            <w:pPr>
              <w:pStyle w:val="57"/>
              <w:ind w:left="0" w:leftChars="0" w:firstLine="0" w:firstLineChars="0"/>
              <w:jc w:val="center"/>
              <w:rPr>
                <w:rFonts w:hint="eastAsia" w:ascii="黑体" w:hAnsi="黑体" w:eastAsia="黑体" w:cs="黑体"/>
                <w:sz w:val="28"/>
                <w:szCs w:val="28"/>
                <w:highlight w:val="none"/>
                <w:vertAlign w:val="baseline"/>
                <w:lang w:val="en-US" w:eastAsia="zh-CN"/>
              </w:rPr>
            </w:pPr>
            <w:r>
              <w:rPr>
                <w:rFonts w:hint="eastAsia" w:ascii="黑体" w:hAnsi="黑体" w:eastAsia="黑体" w:cs="黑体"/>
                <w:sz w:val="28"/>
                <w:szCs w:val="28"/>
                <w:highlight w:val="none"/>
                <w:vertAlign w:val="baseline"/>
                <w:lang w:val="en-US" w:eastAsia="zh-CN"/>
              </w:rPr>
              <w:t>序号</w:t>
            </w:r>
          </w:p>
        </w:tc>
        <w:tc>
          <w:tcPr>
            <w:tcW w:w="2160" w:type="dxa"/>
            <w:noWrap w:val="0"/>
            <w:vAlign w:val="top"/>
          </w:tcPr>
          <w:p w14:paraId="3FC30304">
            <w:pPr>
              <w:pStyle w:val="57"/>
              <w:ind w:left="0" w:leftChars="0" w:firstLine="0" w:firstLineChars="0"/>
              <w:jc w:val="center"/>
              <w:rPr>
                <w:rFonts w:hint="eastAsia" w:ascii="黑体" w:hAnsi="黑体" w:eastAsia="黑体" w:cs="黑体"/>
                <w:sz w:val="28"/>
                <w:szCs w:val="28"/>
                <w:highlight w:val="none"/>
                <w:vertAlign w:val="baseline"/>
                <w:lang w:val="en-US" w:eastAsia="zh-CN"/>
              </w:rPr>
            </w:pPr>
            <w:r>
              <w:rPr>
                <w:rFonts w:hint="eastAsia" w:ascii="黑体" w:hAnsi="黑体" w:eastAsia="黑体" w:cs="黑体"/>
                <w:sz w:val="28"/>
                <w:szCs w:val="28"/>
                <w:highlight w:val="none"/>
                <w:vertAlign w:val="baseline"/>
                <w:lang w:val="en-US" w:eastAsia="zh-CN"/>
              </w:rPr>
              <w:t>单位</w:t>
            </w:r>
          </w:p>
        </w:tc>
        <w:tc>
          <w:tcPr>
            <w:tcW w:w="1905" w:type="dxa"/>
            <w:noWrap w:val="0"/>
            <w:vAlign w:val="top"/>
          </w:tcPr>
          <w:p w14:paraId="3284DB5A">
            <w:pPr>
              <w:pStyle w:val="57"/>
              <w:ind w:left="0" w:leftChars="0" w:firstLine="0" w:firstLineChars="0"/>
              <w:jc w:val="center"/>
              <w:rPr>
                <w:rFonts w:hint="eastAsia" w:ascii="黑体" w:hAnsi="黑体" w:eastAsia="黑体" w:cs="黑体"/>
                <w:sz w:val="28"/>
                <w:szCs w:val="28"/>
                <w:highlight w:val="none"/>
                <w:vertAlign w:val="baseline"/>
                <w:lang w:val="en-US" w:eastAsia="zh-CN"/>
              </w:rPr>
            </w:pPr>
            <w:r>
              <w:rPr>
                <w:rFonts w:hint="eastAsia" w:ascii="黑体" w:hAnsi="黑体" w:eastAsia="黑体" w:cs="黑体"/>
                <w:sz w:val="28"/>
                <w:szCs w:val="28"/>
                <w:highlight w:val="none"/>
                <w:vertAlign w:val="baseline"/>
                <w:lang w:val="en-US" w:eastAsia="zh-CN"/>
              </w:rPr>
              <w:t>排查问题数</w:t>
            </w:r>
          </w:p>
        </w:tc>
        <w:tc>
          <w:tcPr>
            <w:tcW w:w="1905" w:type="dxa"/>
            <w:noWrap w:val="0"/>
            <w:vAlign w:val="top"/>
          </w:tcPr>
          <w:p w14:paraId="528C168A">
            <w:pPr>
              <w:pStyle w:val="57"/>
              <w:ind w:left="0" w:leftChars="0" w:firstLine="0" w:firstLineChars="0"/>
              <w:jc w:val="center"/>
              <w:rPr>
                <w:rFonts w:hint="eastAsia" w:ascii="黑体" w:hAnsi="黑体" w:eastAsia="黑体" w:cs="黑体"/>
                <w:sz w:val="28"/>
                <w:szCs w:val="28"/>
                <w:highlight w:val="none"/>
                <w:vertAlign w:val="baseline"/>
                <w:lang w:val="en-US" w:eastAsia="zh-CN"/>
              </w:rPr>
            </w:pPr>
            <w:r>
              <w:rPr>
                <w:rFonts w:hint="eastAsia" w:ascii="黑体" w:hAnsi="黑体" w:eastAsia="黑体" w:cs="黑体"/>
                <w:sz w:val="28"/>
                <w:szCs w:val="28"/>
                <w:highlight w:val="none"/>
                <w:vertAlign w:val="baseline"/>
                <w:lang w:val="en-US" w:eastAsia="zh-CN"/>
              </w:rPr>
              <w:t>整改问题数</w:t>
            </w:r>
          </w:p>
        </w:tc>
        <w:tc>
          <w:tcPr>
            <w:tcW w:w="2655" w:type="dxa"/>
            <w:noWrap w:val="0"/>
            <w:vAlign w:val="top"/>
          </w:tcPr>
          <w:p w14:paraId="3936DF54">
            <w:pPr>
              <w:pStyle w:val="57"/>
              <w:ind w:left="0" w:leftChars="0" w:firstLine="0" w:firstLineChars="0"/>
              <w:jc w:val="center"/>
              <w:rPr>
                <w:rFonts w:hint="eastAsia" w:ascii="黑体" w:hAnsi="黑体" w:eastAsia="黑体" w:cs="黑体"/>
                <w:sz w:val="28"/>
                <w:szCs w:val="28"/>
                <w:highlight w:val="none"/>
                <w:vertAlign w:val="baseline"/>
                <w:lang w:val="en-US" w:eastAsia="zh-CN"/>
              </w:rPr>
            </w:pPr>
            <w:r>
              <w:rPr>
                <w:rFonts w:hint="eastAsia" w:ascii="黑体" w:hAnsi="黑体" w:eastAsia="黑体" w:cs="黑体"/>
                <w:sz w:val="28"/>
                <w:szCs w:val="28"/>
                <w:highlight w:val="none"/>
                <w:vertAlign w:val="baseline"/>
                <w:lang w:val="en-US" w:eastAsia="zh-CN"/>
              </w:rPr>
              <w:t>追责问责人数</w:t>
            </w:r>
          </w:p>
        </w:tc>
        <w:tc>
          <w:tcPr>
            <w:tcW w:w="2565" w:type="dxa"/>
            <w:noWrap w:val="0"/>
            <w:vAlign w:val="top"/>
          </w:tcPr>
          <w:p w14:paraId="2C128483">
            <w:pPr>
              <w:pStyle w:val="57"/>
              <w:ind w:left="0" w:leftChars="0" w:firstLine="0" w:firstLineChars="0"/>
              <w:jc w:val="center"/>
              <w:rPr>
                <w:rFonts w:hint="eastAsia" w:ascii="黑体" w:hAnsi="黑体" w:eastAsia="黑体" w:cs="黑体"/>
                <w:sz w:val="28"/>
                <w:szCs w:val="28"/>
                <w:highlight w:val="none"/>
                <w:vertAlign w:val="baseline"/>
                <w:lang w:val="en-US" w:eastAsia="zh-CN"/>
              </w:rPr>
            </w:pPr>
            <w:r>
              <w:rPr>
                <w:rFonts w:hint="eastAsia" w:ascii="黑体" w:hAnsi="黑体" w:eastAsia="黑体" w:cs="黑体"/>
                <w:sz w:val="28"/>
                <w:szCs w:val="28"/>
                <w:highlight w:val="none"/>
                <w:vertAlign w:val="baseline"/>
                <w:lang w:val="en-US" w:eastAsia="zh-CN"/>
              </w:rPr>
              <w:t>向纪检监察机关移送问题线索数</w:t>
            </w:r>
          </w:p>
        </w:tc>
        <w:tc>
          <w:tcPr>
            <w:tcW w:w="2100" w:type="dxa"/>
            <w:noWrap w:val="0"/>
            <w:vAlign w:val="top"/>
          </w:tcPr>
          <w:p w14:paraId="1412FD58">
            <w:pPr>
              <w:pStyle w:val="57"/>
              <w:ind w:left="0" w:leftChars="0" w:firstLine="0" w:firstLineChars="0"/>
              <w:jc w:val="center"/>
              <w:rPr>
                <w:rFonts w:hint="eastAsia" w:ascii="黑体" w:hAnsi="黑体" w:eastAsia="黑体" w:cs="黑体"/>
                <w:sz w:val="28"/>
                <w:szCs w:val="28"/>
                <w:highlight w:val="none"/>
                <w:vertAlign w:val="baseline"/>
                <w:lang w:val="en-US" w:eastAsia="zh-CN"/>
              </w:rPr>
            </w:pPr>
            <w:r>
              <w:rPr>
                <w:rFonts w:hint="eastAsia" w:ascii="黑体" w:hAnsi="黑体" w:eastAsia="黑体" w:cs="黑体"/>
                <w:sz w:val="28"/>
                <w:szCs w:val="28"/>
                <w:highlight w:val="none"/>
                <w:vertAlign w:val="baseline"/>
                <w:lang w:val="en-US" w:eastAsia="zh-CN"/>
              </w:rPr>
              <w:t>清缴追回资金金额（万元）</w:t>
            </w:r>
          </w:p>
        </w:tc>
      </w:tr>
      <w:tr w14:paraId="70DF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87" w:type="dxa"/>
            <w:noWrap w:val="0"/>
            <w:vAlign w:val="center"/>
          </w:tcPr>
          <w:p w14:paraId="4C48E642">
            <w:pPr>
              <w:pStyle w:val="57"/>
              <w:jc w:val="both"/>
              <w:rPr>
                <w:rFonts w:hint="default" w:ascii="Times New Roman" w:hAnsi="Times New Roman" w:cs="Times New Roman"/>
                <w:highlight w:val="none"/>
                <w:vertAlign w:val="baseline"/>
                <w:lang w:val="en-US" w:eastAsia="zh-CN"/>
              </w:rPr>
            </w:pPr>
            <w:r>
              <w:rPr>
                <w:rFonts w:hint="default" w:ascii="Times New Roman" w:hAnsi="Times New Roman" w:cs="Times New Roman"/>
                <w:highlight w:val="none"/>
                <w:vertAlign w:val="baseline"/>
                <w:lang w:val="en-US" w:eastAsia="zh-CN"/>
              </w:rPr>
              <w:t>1</w:t>
            </w:r>
          </w:p>
        </w:tc>
        <w:tc>
          <w:tcPr>
            <w:tcW w:w="2160" w:type="dxa"/>
            <w:noWrap w:val="0"/>
            <w:vAlign w:val="center"/>
          </w:tcPr>
          <w:p w14:paraId="1C8E69D9">
            <w:pPr>
              <w:pStyle w:val="57"/>
              <w:jc w:val="center"/>
              <w:rPr>
                <w:rFonts w:hint="default" w:ascii="Times New Roman" w:hAnsi="Times New Roman" w:cs="Times New Roman"/>
                <w:highlight w:val="none"/>
                <w:vertAlign w:val="baseline"/>
                <w:lang w:val="en-US" w:eastAsia="zh-CN"/>
              </w:rPr>
            </w:pPr>
          </w:p>
        </w:tc>
        <w:tc>
          <w:tcPr>
            <w:tcW w:w="1905" w:type="dxa"/>
            <w:noWrap w:val="0"/>
            <w:vAlign w:val="center"/>
          </w:tcPr>
          <w:p w14:paraId="4628BED1">
            <w:pPr>
              <w:pStyle w:val="57"/>
              <w:jc w:val="center"/>
              <w:rPr>
                <w:rFonts w:hint="default" w:ascii="Times New Roman" w:hAnsi="Times New Roman" w:cs="Times New Roman"/>
                <w:highlight w:val="none"/>
                <w:vertAlign w:val="baseline"/>
                <w:lang w:val="en-US" w:eastAsia="zh-CN"/>
              </w:rPr>
            </w:pPr>
          </w:p>
        </w:tc>
        <w:tc>
          <w:tcPr>
            <w:tcW w:w="1905" w:type="dxa"/>
            <w:noWrap w:val="0"/>
            <w:vAlign w:val="center"/>
          </w:tcPr>
          <w:p w14:paraId="41157C19">
            <w:pPr>
              <w:pStyle w:val="57"/>
              <w:jc w:val="center"/>
              <w:rPr>
                <w:rFonts w:hint="default" w:ascii="Times New Roman" w:hAnsi="Times New Roman" w:cs="Times New Roman"/>
                <w:highlight w:val="none"/>
                <w:vertAlign w:val="baseline"/>
                <w:lang w:val="en-US" w:eastAsia="zh-CN"/>
              </w:rPr>
            </w:pPr>
          </w:p>
        </w:tc>
        <w:tc>
          <w:tcPr>
            <w:tcW w:w="2655" w:type="dxa"/>
            <w:noWrap w:val="0"/>
            <w:vAlign w:val="center"/>
          </w:tcPr>
          <w:p w14:paraId="7AC705A8">
            <w:pPr>
              <w:pStyle w:val="57"/>
              <w:jc w:val="center"/>
              <w:rPr>
                <w:rFonts w:hint="default" w:ascii="Times New Roman" w:hAnsi="Times New Roman" w:cs="Times New Roman"/>
                <w:highlight w:val="none"/>
                <w:vertAlign w:val="baseline"/>
                <w:lang w:val="en-US" w:eastAsia="zh-CN"/>
              </w:rPr>
            </w:pPr>
          </w:p>
        </w:tc>
        <w:tc>
          <w:tcPr>
            <w:tcW w:w="2565" w:type="dxa"/>
            <w:noWrap w:val="0"/>
            <w:vAlign w:val="center"/>
          </w:tcPr>
          <w:p w14:paraId="28D399CF">
            <w:pPr>
              <w:pStyle w:val="57"/>
              <w:jc w:val="center"/>
              <w:rPr>
                <w:rFonts w:hint="default" w:ascii="Times New Roman" w:hAnsi="Times New Roman" w:cs="Times New Roman"/>
                <w:highlight w:val="none"/>
                <w:vertAlign w:val="baseline"/>
                <w:lang w:val="en-US" w:eastAsia="zh-CN"/>
              </w:rPr>
            </w:pPr>
          </w:p>
        </w:tc>
        <w:tc>
          <w:tcPr>
            <w:tcW w:w="2100" w:type="dxa"/>
            <w:noWrap w:val="0"/>
            <w:vAlign w:val="center"/>
          </w:tcPr>
          <w:p w14:paraId="5BC2E4FA">
            <w:pPr>
              <w:pStyle w:val="57"/>
              <w:jc w:val="center"/>
              <w:rPr>
                <w:rFonts w:hint="default" w:ascii="Times New Roman" w:hAnsi="Times New Roman" w:cs="Times New Roman"/>
                <w:highlight w:val="none"/>
                <w:vertAlign w:val="baseline"/>
                <w:lang w:val="en-US" w:eastAsia="zh-CN"/>
              </w:rPr>
            </w:pPr>
          </w:p>
        </w:tc>
      </w:tr>
      <w:tr w14:paraId="68DD1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87" w:type="dxa"/>
            <w:noWrap w:val="0"/>
            <w:vAlign w:val="center"/>
          </w:tcPr>
          <w:p w14:paraId="0695C835">
            <w:pPr>
              <w:pStyle w:val="57"/>
              <w:jc w:val="both"/>
              <w:rPr>
                <w:rFonts w:hint="default" w:ascii="Times New Roman" w:hAnsi="Times New Roman" w:cs="Times New Roman"/>
                <w:highlight w:val="none"/>
                <w:vertAlign w:val="baseline"/>
                <w:lang w:val="en-US" w:eastAsia="zh-CN"/>
              </w:rPr>
            </w:pPr>
            <w:r>
              <w:rPr>
                <w:rFonts w:hint="default" w:ascii="Times New Roman" w:hAnsi="Times New Roman" w:cs="Times New Roman"/>
                <w:highlight w:val="none"/>
                <w:vertAlign w:val="baseline"/>
                <w:lang w:val="en-US" w:eastAsia="zh-CN"/>
              </w:rPr>
              <w:t>2</w:t>
            </w:r>
          </w:p>
        </w:tc>
        <w:tc>
          <w:tcPr>
            <w:tcW w:w="2160" w:type="dxa"/>
            <w:noWrap w:val="0"/>
            <w:vAlign w:val="center"/>
          </w:tcPr>
          <w:p w14:paraId="5A00AAAE">
            <w:pPr>
              <w:pStyle w:val="57"/>
              <w:jc w:val="center"/>
              <w:rPr>
                <w:rFonts w:hint="default" w:ascii="Times New Roman" w:hAnsi="Times New Roman" w:cs="Times New Roman"/>
                <w:highlight w:val="none"/>
                <w:vertAlign w:val="baseline"/>
                <w:lang w:val="en-US" w:eastAsia="zh-CN"/>
              </w:rPr>
            </w:pPr>
          </w:p>
        </w:tc>
        <w:tc>
          <w:tcPr>
            <w:tcW w:w="1905" w:type="dxa"/>
            <w:noWrap w:val="0"/>
            <w:vAlign w:val="center"/>
          </w:tcPr>
          <w:p w14:paraId="39F53765">
            <w:pPr>
              <w:pStyle w:val="57"/>
              <w:jc w:val="center"/>
              <w:rPr>
                <w:rFonts w:hint="default" w:ascii="Times New Roman" w:hAnsi="Times New Roman" w:cs="Times New Roman"/>
                <w:highlight w:val="none"/>
                <w:vertAlign w:val="baseline"/>
                <w:lang w:val="en-US" w:eastAsia="zh-CN"/>
              </w:rPr>
            </w:pPr>
          </w:p>
        </w:tc>
        <w:tc>
          <w:tcPr>
            <w:tcW w:w="1905" w:type="dxa"/>
            <w:noWrap w:val="0"/>
            <w:vAlign w:val="center"/>
          </w:tcPr>
          <w:p w14:paraId="3DA4F4D2">
            <w:pPr>
              <w:pStyle w:val="57"/>
              <w:jc w:val="center"/>
              <w:rPr>
                <w:rFonts w:hint="default" w:ascii="Times New Roman" w:hAnsi="Times New Roman" w:cs="Times New Roman"/>
                <w:highlight w:val="none"/>
                <w:vertAlign w:val="baseline"/>
                <w:lang w:val="en-US" w:eastAsia="zh-CN"/>
              </w:rPr>
            </w:pPr>
          </w:p>
        </w:tc>
        <w:tc>
          <w:tcPr>
            <w:tcW w:w="2655" w:type="dxa"/>
            <w:noWrap w:val="0"/>
            <w:vAlign w:val="center"/>
          </w:tcPr>
          <w:p w14:paraId="333ECC58">
            <w:pPr>
              <w:pStyle w:val="57"/>
              <w:jc w:val="center"/>
              <w:rPr>
                <w:rFonts w:hint="default" w:ascii="Times New Roman" w:hAnsi="Times New Roman" w:cs="Times New Roman"/>
                <w:highlight w:val="none"/>
                <w:vertAlign w:val="baseline"/>
                <w:lang w:val="en-US" w:eastAsia="zh-CN"/>
              </w:rPr>
            </w:pPr>
          </w:p>
        </w:tc>
        <w:tc>
          <w:tcPr>
            <w:tcW w:w="2565" w:type="dxa"/>
            <w:noWrap w:val="0"/>
            <w:vAlign w:val="center"/>
          </w:tcPr>
          <w:p w14:paraId="36E78195">
            <w:pPr>
              <w:pStyle w:val="57"/>
              <w:jc w:val="center"/>
              <w:rPr>
                <w:rFonts w:hint="default" w:ascii="Times New Roman" w:hAnsi="Times New Roman" w:cs="Times New Roman"/>
                <w:highlight w:val="none"/>
                <w:vertAlign w:val="baseline"/>
                <w:lang w:val="en-US" w:eastAsia="zh-CN"/>
              </w:rPr>
            </w:pPr>
          </w:p>
        </w:tc>
        <w:tc>
          <w:tcPr>
            <w:tcW w:w="2100" w:type="dxa"/>
            <w:noWrap w:val="0"/>
            <w:vAlign w:val="center"/>
          </w:tcPr>
          <w:p w14:paraId="74F3C6C5">
            <w:pPr>
              <w:pStyle w:val="57"/>
              <w:jc w:val="center"/>
              <w:rPr>
                <w:rFonts w:hint="default" w:ascii="Times New Roman" w:hAnsi="Times New Roman" w:cs="Times New Roman"/>
                <w:highlight w:val="none"/>
                <w:vertAlign w:val="baseline"/>
                <w:lang w:val="en-US" w:eastAsia="zh-CN"/>
              </w:rPr>
            </w:pPr>
          </w:p>
        </w:tc>
      </w:tr>
      <w:tr w14:paraId="44C0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087" w:type="dxa"/>
            <w:noWrap w:val="0"/>
            <w:vAlign w:val="center"/>
          </w:tcPr>
          <w:p w14:paraId="6AA951A8">
            <w:pPr>
              <w:pStyle w:val="57"/>
              <w:jc w:val="both"/>
              <w:rPr>
                <w:rFonts w:hint="default" w:ascii="Times New Roman" w:hAnsi="Times New Roman" w:cs="Times New Roman"/>
                <w:highlight w:val="none"/>
                <w:vertAlign w:val="baseline"/>
                <w:lang w:val="en-US" w:eastAsia="zh-CN"/>
              </w:rPr>
            </w:pPr>
            <w:r>
              <w:rPr>
                <w:rFonts w:hint="default" w:ascii="Times New Roman" w:hAnsi="Times New Roman" w:cs="Times New Roman"/>
                <w:highlight w:val="none"/>
                <w:vertAlign w:val="baseline"/>
                <w:lang w:val="en-US" w:eastAsia="zh-CN"/>
              </w:rPr>
              <w:t>3</w:t>
            </w:r>
          </w:p>
        </w:tc>
        <w:tc>
          <w:tcPr>
            <w:tcW w:w="2160" w:type="dxa"/>
            <w:noWrap w:val="0"/>
            <w:vAlign w:val="center"/>
          </w:tcPr>
          <w:p w14:paraId="1D13F985">
            <w:pPr>
              <w:pStyle w:val="57"/>
              <w:jc w:val="center"/>
              <w:rPr>
                <w:rFonts w:hint="default" w:ascii="Times New Roman" w:hAnsi="Times New Roman" w:cs="Times New Roman"/>
                <w:highlight w:val="none"/>
                <w:vertAlign w:val="baseline"/>
                <w:lang w:val="en-US" w:eastAsia="zh-CN"/>
              </w:rPr>
            </w:pPr>
          </w:p>
        </w:tc>
        <w:tc>
          <w:tcPr>
            <w:tcW w:w="1905" w:type="dxa"/>
            <w:noWrap w:val="0"/>
            <w:vAlign w:val="center"/>
          </w:tcPr>
          <w:p w14:paraId="1793C0A8">
            <w:pPr>
              <w:pStyle w:val="57"/>
              <w:jc w:val="center"/>
              <w:rPr>
                <w:rFonts w:hint="default" w:ascii="Times New Roman" w:hAnsi="Times New Roman" w:cs="Times New Roman"/>
                <w:highlight w:val="none"/>
                <w:vertAlign w:val="baseline"/>
                <w:lang w:val="en-US" w:eastAsia="zh-CN"/>
              </w:rPr>
            </w:pPr>
          </w:p>
        </w:tc>
        <w:tc>
          <w:tcPr>
            <w:tcW w:w="1905" w:type="dxa"/>
            <w:noWrap w:val="0"/>
            <w:vAlign w:val="center"/>
          </w:tcPr>
          <w:p w14:paraId="3D1FC591">
            <w:pPr>
              <w:pStyle w:val="57"/>
              <w:jc w:val="center"/>
              <w:rPr>
                <w:rFonts w:hint="default" w:ascii="Times New Roman" w:hAnsi="Times New Roman" w:cs="Times New Roman"/>
                <w:highlight w:val="none"/>
                <w:vertAlign w:val="baseline"/>
                <w:lang w:val="en-US" w:eastAsia="zh-CN"/>
              </w:rPr>
            </w:pPr>
          </w:p>
        </w:tc>
        <w:tc>
          <w:tcPr>
            <w:tcW w:w="2655" w:type="dxa"/>
            <w:noWrap w:val="0"/>
            <w:vAlign w:val="center"/>
          </w:tcPr>
          <w:p w14:paraId="3E26A0D4">
            <w:pPr>
              <w:pStyle w:val="57"/>
              <w:jc w:val="center"/>
              <w:rPr>
                <w:rFonts w:hint="default" w:ascii="Times New Roman" w:hAnsi="Times New Roman" w:cs="Times New Roman"/>
                <w:highlight w:val="none"/>
                <w:vertAlign w:val="baseline"/>
                <w:lang w:val="en-US" w:eastAsia="zh-CN"/>
              </w:rPr>
            </w:pPr>
          </w:p>
        </w:tc>
        <w:tc>
          <w:tcPr>
            <w:tcW w:w="2565" w:type="dxa"/>
            <w:noWrap w:val="0"/>
            <w:vAlign w:val="center"/>
          </w:tcPr>
          <w:p w14:paraId="70DC81D6">
            <w:pPr>
              <w:pStyle w:val="57"/>
              <w:jc w:val="center"/>
              <w:rPr>
                <w:rFonts w:hint="default" w:ascii="Times New Roman" w:hAnsi="Times New Roman" w:cs="Times New Roman"/>
                <w:highlight w:val="none"/>
                <w:vertAlign w:val="baseline"/>
                <w:lang w:val="en-US" w:eastAsia="zh-CN"/>
              </w:rPr>
            </w:pPr>
          </w:p>
        </w:tc>
        <w:tc>
          <w:tcPr>
            <w:tcW w:w="2100" w:type="dxa"/>
            <w:noWrap w:val="0"/>
            <w:vAlign w:val="center"/>
          </w:tcPr>
          <w:p w14:paraId="06F56A90">
            <w:pPr>
              <w:pStyle w:val="57"/>
              <w:jc w:val="center"/>
              <w:rPr>
                <w:rFonts w:hint="default" w:ascii="Times New Roman" w:hAnsi="Times New Roman" w:cs="Times New Roman"/>
                <w:highlight w:val="none"/>
                <w:vertAlign w:val="baseline"/>
                <w:lang w:val="en-US" w:eastAsia="zh-CN"/>
              </w:rPr>
            </w:pPr>
          </w:p>
        </w:tc>
      </w:tr>
      <w:tr w14:paraId="21D2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087" w:type="dxa"/>
            <w:noWrap w:val="0"/>
            <w:vAlign w:val="center"/>
          </w:tcPr>
          <w:p w14:paraId="5CCD5909">
            <w:pPr>
              <w:pStyle w:val="57"/>
              <w:jc w:val="center"/>
              <w:rPr>
                <w:rFonts w:hint="default" w:ascii="Times New Roman" w:hAnsi="Times New Roman" w:cs="Times New Roman"/>
                <w:highlight w:val="none"/>
                <w:vertAlign w:val="baseline"/>
                <w:lang w:val="en-US" w:eastAsia="zh-CN"/>
              </w:rPr>
            </w:pPr>
          </w:p>
        </w:tc>
        <w:tc>
          <w:tcPr>
            <w:tcW w:w="2160" w:type="dxa"/>
            <w:noWrap w:val="0"/>
            <w:vAlign w:val="center"/>
          </w:tcPr>
          <w:p w14:paraId="581ED868">
            <w:pPr>
              <w:pStyle w:val="57"/>
              <w:jc w:val="center"/>
              <w:rPr>
                <w:rFonts w:hint="default" w:ascii="Times New Roman" w:hAnsi="Times New Roman" w:cs="Times New Roman"/>
                <w:highlight w:val="none"/>
                <w:vertAlign w:val="baseline"/>
                <w:lang w:val="en-US" w:eastAsia="zh-CN"/>
              </w:rPr>
            </w:pPr>
          </w:p>
        </w:tc>
        <w:tc>
          <w:tcPr>
            <w:tcW w:w="1905" w:type="dxa"/>
            <w:noWrap w:val="0"/>
            <w:vAlign w:val="center"/>
          </w:tcPr>
          <w:p w14:paraId="71997232">
            <w:pPr>
              <w:pStyle w:val="57"/>
              <w:jc w:val="center"/>
              <w:rPr>
                <w:rFonts w:hint="default" w:ascii="Times New Roman" w:hAnsi="Times New Roman" w:cs="Times New Roman"/>
                <w:highlight w:val="none"/>
                <w:vertAlign w:val="baseline"/>
                <w:lang w:val="en-US" w:eastAsia="zh-CN"/>
              </w:rPr>
            </w:pPr>
          </w:p>
        </w:tc>
        <w:tc>
          <w:tcPr>
            <w:tcW w:w="1905" w:type="dxa"/>
            <w:noWrap w:val="0"/>
            <w:vAlign w:val="center"/>
          </w:tcPr>
          <w:p w14:paraId="19D99C35">
            <w:pPr>
              <w:pStyle w:val="57"/>
              <w:jc w:val="center"/>
              <w:rPr>
                <w:rFonts w:hint="default" w:ascii="Times New Roman" w:hAnsi="Times New Roman" w:cs="Times New Roman"/>
                <w:highlight w:val="none"/>
                <w:vertAlign w:val="baseline"/>
                <w:lang w:val="en-US" w:eastAsia="zh-CN"/>
              </w:rPr>
            </w:pPr>
          </w:p>
        </w:tc>
        <w:tc>
          <w:tcPr>
            <w:tcW w:w="2655" w:type="dxa"/>
            <w:noWrap w:val="0"/>
            <w:vAlign w:val="center"/>
          </w:tcPr>
          <w:p w14:paraId="541AD78B">
            <w:pPr>
              <w:pStyle w:val="57"/>
              <w:jc w:val="center"/>
              <w:rPr>
                <w:rFonts w:hint="default" w:ascii="Times New Roman" w:hAnsi="Times New Roman" w:cs="Times New Roman"/>
                <w:highlight w:val="none"/>
                <w:vertAlign w:val="baseline"/>
                <w:lang w:val="en-US" w:eastAsia="zh-CN"/>
              </w:rPr>
            </w:pPr>
          </w:p>
        </w:tc>
        <w:tc>
          <w:tcPr>
            <w:tcW w:w="2565" w:type="dxa"/>
            <w:noWrap w:val="0"/>
            <w:vAlign w:val="center"/>
          </w:tcPr>
          <w:p w14:paraId="0C50CB76">
            <w:pPr>
              <w:pStyle w:val="57"/>
              <w:jc w:val="center"/>
              <w:rPr>
                <w:rFonts w:hint="default" w:ascii="Times New Roman" w:hAnsi="Times New Roman" w:cs="Times New Roman"/>
                <w:highlight w:val="none"/>
                <w:vertAlign w:val="baseline"/>
                <w:lang w:val="en-US" w:eastAsia="zh-CN"/>
              </w:rPr>
            </w:pPr>
          </w:p>
        </w:tc>
        <w:tc>
          <w:tcPr>
            <w:tcW w:w="2100" w:type="dxa"/>
            <w:noWrap w:val="0"/>
            <w:vAlign w:val="center"/>
          </w:tcPr>
          <w:p w14:paraId="598EBFDE">
            <w:pPr>
              <w:pStyle w:val="57"/>
              <w:jc w:val="center"/>
              <w:rPr>
                <w:rFonts w:hint="default" w:ascii="Times New Roman" w:hAnsi="Times New Roman" w:cs="Times New Roman"/>
                <w:highlight w:val="none"/>
                <w:vertAlign w:val="baseline"/>
                <w:lang w:val="en-US" w:eastAsia="zh-CN"/>
              </w:rPr>
            </w:pPr>
          </w:p>
        </w:tc>
      </w:tr>
    </w:tbl>
    <w:p w14:paraId="0A7274F8">
      <w:pPr>
        <w:pStyle w:val="57"/>
        <w:rPr>
          <w:rFonts w:hint="default" w:ascii="Times New Roman" w:hAnsi="Times New Roman" w:cs="Times New Roman"/>
          <w:highlight w:val="none"/>
          <w:lang w:val="en-US" w:eastAsia="zh-CN"/>
        </w:rPr>
      </w:pPr>
    </w:p>
    <w:p w14:paraId="01139F07">
      <w:pPr>
        <w:rPr>
          <w:rFonts w:hint="default" w:ascii="Times New Roman" w:hAnsi="Times New Roman" w:cs="Times New Roman"/>
          <w:highlight w:val="none"/>
        </w:rPr>
      </w:pPr>
    </w:p>
    <w:p w14:paraId="73B84D48">
      <w:pPr>
        <w:pStyle w:val="57"/>
        <w:rPr>
          <w:rFonts w:hint="default" w:ascii="Times New Roman" w:hAnsi="Times New Roman" w:cs="Times New Roman"/>
          <w:highlight w:val="none"/>
        </w:rPr>
      </w:pPr>
    </w:p>
    <w:p w14:paraId="7D3D659B">
      <w:pPr>
        <w:rPr>
          <w:rFonts w:hint="default" w:ascii="Times New Roman" w:hAnsi="Times New Roman" w:cs="Times New Roman"/>
          <w:highlight w:val="none"/>
        </w:rPr>
      </w:pPr>
    </w:p>
    <w:p w14:paraId="2619C045">
      <w:pPr>
        <w:keepNext w:val="0"/>
        <w:keepLines w:val="0"/>
        <w:pageBreakBefore w:val="0"/>
        <w:numPr>
          <w:ilvl w:val="0"/>
          <w:numId w:val="0"/>
        </w:numPr>
        <w:kinsoku/>
        <w:wordWrap/>
        <w:overflowPunct/>
        <w:topLinePunct w:val="0"/>
        <w:autoSpaceDE/>
        <w:autoSpaceDN/>
        <w:bidi w:val="0"/>
        <w:snapToGrid/>
        <w:spacing w:line="560" w:lineRule="exact"/>
        <w:jc w:val="both"/>
        <w:textAlignment w:val="auto"/>
        <w:rPr>
          <w:rFonts w:hint="default" w:ascii="Times New Roman" w:hAnsi="Times New Roman" w:eastAsia="仿宋_GB2312" w:cs="Times New Roman"/>
          <w:b w:val="0"/>
          <w:bCs w:val="0"/>
          <w:sz w:val="32"/>
          <w:szCs w:val="32"/>
          <w:highlight w:val="none"/>
          <w:lang w:val="en-US" w:eastAsia="zh-CN"/>
        </w:rPr>
      </w:pPr>
    </w:p>
    <w:p w14:paraId="1F595F6F">
      <w:pPr>
        <w:keepNext w:val="0"/>
        <w:keepLines w:val="0"/>
        <w:pageBreakBefore w:val="0"/>
        <w:numPr>
          <w:ilvl w:val="0"/>
          <w:numId w:val="0"/>
        </w:numPr>
        <w:kinsoku/>
        <w:wordWrap/>
        <w:overflowPunct/>
        <w:topLinePunct w:val="0"/>
        <w:autoSpaceDE/>
        <w:autoSpaceDN/>
        <w:bidi w:val="0"/>
        <w:snapToGrid/>
        <w:spacing w:line="560" w:lineRule="exact"/>
        <w:jc w:val="both"/>
        <w:textAlignment w:val="auto"/>
        <w:rPr>
          <w:rFonts w:hint="eastAsia" w:ascii="黑体" w:hAnsi="黑体" w:eastAsia="黑体" w:cs="黑体"/>
          <w:b w:val="0"/>
          <w:bCs w:val="0"/>
          <w:sz w:val="32"/>
          <w:szCs w:val="32"/>
          <w:highlight w:val="none"/>
          <w:lang w:val="en-US" w:eastAsia="zh-CN"/>
        </w:rPr>
      </w:pPr>
    </w:p>
    <w:p w14:paraId="5A1B0BE4">
      <w:pPr>
        <w:keepNext w:val="0"/>
        <w:keepLines w:val="0"/>
        <w:pageBreakBefore w:val="0"/>
        <w:numPr>
          <w:ilvl w:val="0"/>
          <w:numId w:val="0"/>
        </w:numPr>
        <w:kinsoku/>
        <w:wordWrap/>
        <w:overflowPunct/>
        <w:topLinePunct w:val="0"/>
        <w:autoSpaceDE/>
        <w:autoSpaceDN/>
        <w:bidi w:val="0"/>
        <w:snapToGrid/>
        <w:spacing w:line="560" w:lineRule="exact"/>
        <w:jc w:val="both"/>
        <w:textAlignment w:val="auto"/>
        <w:rPr>
          <w:rFonts w:hint="eastAsia" w:ascii="黑体" w:hAnsi="黑体" w:eastAsia="黑体" w:cs="黑体"/>
          <w:b w:val="0"/>
          <w:bCs w:val="0"/>
          <w:sz w:val="32"/>
          <w:szCs w:val="32"/>
          <w:highlight w:val="none"/>
          <w:lang w:val="en-US" w:eastAsia="zh-CN"/>
        </w:rPr>
      </w:pPr>
    </w:p>
    <w:p w14:paraId="6BF26ED2">
      <w:pPr>
        <w:keepNext w:val="0"/>
        <w:keepLines w:val="0"/>
        <w:pageBreakBefore w:val="0"/>
        <w:numPr>
          <w:ilvl w:val="0"/>
          <w:numId w:val="0"/>
        </w:numPr>
        <w:kinsoku/>
        <w:wordWrap/>
        <w:overflowPunct/>
        <w:topLinePunct w:val="0"/>
        <w:autoSpaceDE/>
        <w:autoSpaceDN/>
        <w:bidi w:val="0"/>
        <w:snapToGrid/>
        <w:spacing w:line="560" w:lineRule="exact"/>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附件3</w:t>
      </w:r>
    </w:p>
    <w:p w14:paraId="23FDCF23">
      <w:pPr>
        <w:keepNext w:val="0"/>
        <w:keepLines w:val="0"/>
        <w:pageBreakBefore w:val="0"/>
        <w:widowControl w:val="0"/>
        <w:kinsoku/>
        <w:wordWrap/>
        <w:overflowPunct/>
        <w:topLinePunct w:val="0"/>
        <w:autoSpaceDE/>
        <w:autoSpaceDN/>
        <w:bidi w:val="0"/>
        <w:adjustRightInd/>
        <w:snapToGrid/>
        <w:spacing w:line="600" w:lineRule="exact"/>
        <w:ind w:firstLine="360" w:firstLineChars="100"/>
        <w:jc w:val="center"/>
        <w:textAlignment w:val="auto"/>
        <w:rPr>
          <w:rFonts w:hint="default" w:ascii="Times New Roman" w:hAnsi="Times New Roman" w:eastAsia="方正小标宋简体" w:cs="Times New Roman"/>
          <w:sz w:val="36"/>
          <w:szCs w:val="36"/>
          <w:highlight w:val="none"/>
          <w:lang w:val="en-US" w:eastAsia="zh-CN"/>
        </w:rPr>
      </w:pPr>
      <w:r>
        <w:rPr>
          <w:rFonts w:hint="default" w:ascii="Times New Roman" w:hAnsi="Times New Roman" w:eastAsia="方正小标宋简体" w:cs="Times New Roman"/>
          <w:sz w:val="36"/>
          <w:szCs w:val="36"/>
          <w:highlight w:val="none"/>
          <w:lang w:val="en-US" w:eastAsia="zh-CN"/>
        </w:rPr>
        <w:t>市旅游行业导游乱象、强制消费等问题专项整治巩固提升行动问题整改台账</w:t>
      </w:r>
    </w:p>
    <w:p w14:paraId="1754DBA6">
      <w:pPr>
        <w:pStyle w:val="57"/>
        <w:ind w:left="0" w:leftChars="0" w:firstLine="0" w:firstLineChars="0"/>
        <w:rPr>
          <w:rFonts w:hint="default" w:ascii="Times New Roman" w:hAnsi="Times New Roman" w:cs="Times New Roman"/>
          <w:sz w:val="28"/>
          <w:szCs w:val="28"/>
          <w:highlight w:val="none"/>
          <w:lang w:val="en-US" w:eastAsia="zh-CN"/>
        </w:rPr>
      </w:pPr>
      <w:r>
        <w:rPr>
          <w:rFonts w:hint="default" w:ascii="Times New Roman" w:hAnsi="Times New Roman" w:cs="Times New Roman"/>
          <w:sz w:val="32"/>
          <w:szCs w:val="32"/>
          <w:highlight w:val="none"/>
          <w:lang w:val="en-US" w:eastAsia="zh-CN"/>
        </w:rPr>
        <w:t xml:space="preserve">单位：                         </w:t>
      </w:r>
      <w:r>
        <w:rPr>
          <w:rFonts w:hint="default" w:ascii="Times New Roman" w:hAnsi="Times New Roman" w:cs="Times New Roman"/>
          <w:sz w:val="28"/>
          <w:szCs w:val="28"/>
          <w:highlight w:val="none"/>
          <w:lang w:val="en-US" w:eastAsia="zh-CN"/>
        </w:rPr>
        <w:t xml:space="preserve">                           填报时间：2026年   月   日</w:t>
      </w:r>
    </w:p>
    <w:tbl>
      <w:tblPr>
        <w:tblStyle w:val="19"/>
        <w:tblW w:w="14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1345"/>
        <w:gridCol w:w="1373"/>
        <w:gridCol w:w="1273"/>
        <w:gridCol w:w="1574"/>
        <w:gridCol w:w="1974"/>
        <w:gridCol w:w="1974"/>
        <w:gridCol w:w="1974"/>
        <w:gridCol w:w="1645"/>
      </w:tblGrid>
      <w:tr w14:paraId="370C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noWrap w:val="0"/>
            <w:vAlign w:val="center"/>
          </w:tcPr>
          <w:p w14:paraId="74094BBE">
            <w:pPr>
              <w:pStyle w:val="57"/>
              <w:ind w:left="0" w:leftChars="0" w:firstLine="0" w:firstLineChars="0"/>
              <w:jc w:val="center"/>
              <w:rPr>
                <w:rFonts w:hint="eastAsia" w:ascii="黑体" w:hAnsi="黑体" w:eastAsia="黑体" w:cs="黑体"/>
                <w:sz w:val="28"/>
                <w:szCs w:val="28"/>
                <w:highlight w:val="none"/>
                <w:vertAlign w:val="baseline"/>
                <w:lang w:val="en-US" w:eastAsia="zh-CN"/>
              </w:rPr>
            </w:pPr>
            <w:r>
              <w:rPr>
                <w:rFonts w:hint="eastAsia" w:ascii="黑体" w:hAnsi="黑体" w:eastAsia="黑体" w:cs="黑体"/>
                <w:sz w:val="28"/>
                <w:szCs w:val="28"/>
                <w:highlight w:val="none"/>
                <w:vertAlign w:val="baseline"/>
                <w:lang w:val="en-US" w:eastAsia="zh-CN"/>
              </w:rPr>
              <w:t>序号</w:t>
            </w:r>
          </w:p>
        </w:tc>
        <w:tc>
          <w:tcPr>
            <w:tcW w:w="1345" w:type="dxa"/>
            <w:noWrap w:val="0"/>
            <w:vAlign w:val="center"/>
          </w:tcPr>
          <w:p w14:paraId="789B21F0">
            <w:pPr>
              <w:pStyle w:val="57"/>
              <w:ind w:left="0" w:leftChars="0" w:firstLine="0" w:firstLineChars="0"/>
              <w:jc w:val="center"/>
              <w:rPr>
                <w:rFonts w:hint="eastAsia" w:ascii="黑体" w:hAnsi="黑体" w:eastAsia="黑体" w:cs="黑体"/>
                <w:sz w:val="28"/>
                <w:szCs w:val="28"/>
                <w:highlight w:val="none"/>
                <w:vertAlign w:val="baseline"/>
                <w:lang w:val="en-US" w:eastAsia="zh-CN"/>
              </w:rPr>
            </w:pPr>
            <w:r>
              <w:rPr>
                <w:rFonts w:hint="eastAsia" w:ascii="黑体" w:hAnsi="黑体" w:eastAsia="黑体" w:cs="黑体"/>
                <w:sz w:val="28"/>
                <w:szCs w:val="28"/>
                <w:highlight w:val="none"/>
                <w:vertAlign w:val="baseline"/>
                <w:lang w:val="en-US" w:eastAsia="zh-CN"/>
              </w:rPr>
              <w:t>问题类别</w:t>
            </w:r>
          </w:p>
        </w:tc>
        <w:tc>
          <w:tcPr>
            <w:tcW w:w="1373" w:type="dxa"/>
            <w:noWrap w:val="0"/>
            <w:vAlign w:val="center"/>
          </w:tcPr>
          <w:p w14:paraId="4DD0A480">
            <w:pPr>
              <w:pStyle w:val="57"/>
              <w:ind w:left="0" w:leftChars="0" w:firstLine="0" w:firstLineChars="0"/>
              <w:jc w:val="center"/>
              <w:rPr>
                <w:rFonts w:hint="eastAsia" w:ascii="黑体" w:hAnsi="黑体" w:eastAsia="黑体" w:cs="黑体"/>
                <w:sz w:val="28"/>
                <w:szCs w:val="28"/>
                <w:highlight w:val="none"/>
                <w:vertAlign w:val="baseline"/>
                <w:lang w:val="en-US" w:eastAsia="zh-CN"/>
              </w:rPr>
            </w:pPr>
            <w:r>
              <w:rPr>
                <w:rFonts w:hint="eastAsia" w:ascii="黑体" w:hAnsi="黑体" w:eastAsia="黑体" w:cs="黑体"/>
                <w:sz w:val="28"/>
                <w:szCs w:val="28"/>
                <w:highlight w:val="none"/>
                <w:vertAlign w:val="baseline"/>
                <w:lang w:val="en-US" w:eastAsia="zh-CN"/>
              </w:rPr>
              <w:t>具体情形</w:t>
            </w:r>
          </w:p>
        </w:tc>
        <w:tc>
          <w:tcPr>
            <w:tcW w:w="1273" w:type="dxa"/>
            <w:noWrap w:val="0"/>
            <w:vAlign w:val="center"/>
          </w:tcPr>
          <w:p w14:paraId="3F05205C">
            <w:pPr>
              <w:pStyle w:val="57"/>
              <w:ind w:left="0" w:leftChars="0" w:firstLine="0" w:firstLineChars="0"/>
              <w:jc w:val="center"/>
              <w:rPr>
                <w:rFonts w:hint="eastAsia" w:ascii="黑体" w:hAnsi="黑体" w:eastAsia="黑体" w:cs="黑体"/>
                <w:sz w:val="28"/>
                <w:szCs w:val="28"/>
                <w:highlight w:val="none"/>
                <w:vertAlign w:val="baseline"/>
                <w:lang w:val="en-US" w:eastAsia="zh-CN"/>
              </w:rPr>
            </w:pPr>
            <w:r>
              <w:rPr>
                <w:rFonts w:hint="eastAsia" w:ascii="黑体" w:hAnsi="黑体" w:eastAsia="黑体" w:cs="黑体"/>
                <w:sz w:val="28"/>
                <w:szCs w:val="28"/>
                <w:highlight w:val="none"/>
                <w:vertAlign w:val="baseline"/>
                <w:lang w:val="en-US" w:eastAsia="zh-CN"/>
              </w:rPr>
              <w:t>问题表现</w:t>
            </w:r>
          </w:p>
        </w:tc>
        <w:tc>
          <w:tcPr>
            <w:tcW w:w="1574" w:type="dxa"/>
            <w:noWrap w:val="0"/>
            <w:vAlign w:val="center"/>
          </w:tcPr>
          <w:p w14:paraId="20911294">
            <w:pPr>
              <w:pStyle w:val="57"/>
              <w:ind w:left="0" w:leftChars="0" w:firstLine="0" w:firstLineChars="0"/>
              <w:jc w:val="center"/>
              <w:rPr>
                <w:rFonts w:hint="eastAsia" w:ascii="黑体" w:hAnsi="黑体" w:eastAsia="黑体" w:cs="黑体"/>
                <w:sz w:val="28"/>
                <w:szCs w:val="28"/>
                <w:highlight w:val="none"/>
                <w:vertAlign w:val="baseline"/>
                <w:lang w:val="en-US" w:eastAsia="zh-CN"/>
              </w:rPr>
            </w:pPr>
            <w:r>
              <w:rPr>
                <w:rFonts w:hint="eastAsia" w:ascii="黑体" w:hAnsi="黑体" w:eastAsia="黑体" w:cs="黑体"/>
                <w:sz w:val="28"/>
                <w:szCs w:val="28"/>
                <w:highlight w:val="none"/>
                <w:vertAlign w:val="baseline"/>
                <w:lang w:val="en-US" w:eastAsia="zh-CN"/>
              </w:rPr>
              <w:t>问题属地</w:t>
            </w:r>
          </w:p>
        </w:tc>
        <w:tc>
          <w:tcPr>
            <w:tcW w:w="1974" w:type="dxa"/>
            <w:noWrap w:val="0"/>
            <w:vAlign w:val="center"/>
          </w:tcPr>
          <w:p w14:paraId="254053D1">
            <w:pPr>
              <w:pStyle w:val="57"/>
              <w:ind w:left="0" w:leftChars="0" w:firstLine="0" w:firstLineChars="0"/>
              <w:jc w:val="center"/>
              <w:rPr>
                <w:rFonts w:hint="eastAsia" w:ascii="黑体" w:hAnsi="黑体" w:eastAsia="黑体" w:cs="黑体"/>
                <w:sz w:val="28"/>
                <w:szCs w:val="28"/>
                <w:highlight w:val="none"/>
                <w:vertAlign w:val="baseline"/>
                <w:lang w:val="en-US" w:eastAsia="zh-CN"/>
              </w:rPr>
            </w:pPr>
            <w:r>
              <w:rPr>
                <w:rFonts w:hint="eastAsia" w:ascii="黑体" w:hAnsi="黑体" w:eastAsia="黑体" w:cs="黑体"/>
                <w:sz w:val="28"/>
                <w:szCs w:val="28"/>
                <w:highlight w:val="none"/>
                <w:vertAlign w:val="baseline"/>
                <w:lang w:val="en-US" w:eastAsia="zh-CN"/>
              </w:rPr>
              <w:t>责任部门（责任人）</w:t>
            </w:r>
          </w:p>
        </w:tc>
        <w:tc>
          <w:tcPr>
            <w:tcW w:w="1974" w:type="dxa"/>
            <w:noWrap w:val="0"/>
            <w:vAlign w:val="center"/>
          </w:tcPr>
          <w:p w14:paraId="6070512F">
            <w:pPr>
              <w:pStyle w:val="57"/>
              <w:ind w:left="0" w:leftChars="0" w:firstLine="0" w:firstLineChars="0"/>
              <w:jc w:val="center"/>
              <w:rPr>
                <w:rFonts w:hint="eastAsia" w:ascii="黑体" w:hAnsi="黑体" w:eastAsia="黑体" w:cs="黑体"/>
                <w:sz w:val="28"/>
                <w:szCs w:val="28"/>
                <w:highlight w:val="none"/>
                <w:vertAlign w:val="baseline"/>
                <w:lang w:val="en-US" w:eastAsia="zh-CN"/>
              </w:rPr>
            </w:pPr>
            <w:r>
              <w:rPr>
                <w:rFonts w:hint="eastAsia" w:ascii="黑体" w:hAnsi="黑体" w:eastAsia="黑体" w:cs="黑体"/>
                <w:sz w:val="28"/>
                <w:szCs w:val="28"/>
                <w:highlight w:val="none"/>
                <w:vertAlign w:val="baseline"/>
                <w:lang w:val="en-US" w:eastAsia="zh-CN"/>
              </w:rPr>
              <w:t>整改措施及进展情况</w:t>
            </w:r>
          </w:p>
        </w:tc>
        <w:tc>
          <w:tcPr>
            <w:tcW w:w="1974" w:type="dxa"/>
            <w:noWrap w:val="0"/>
            <w:vAlign w:val="center"/>
          </w:tcPr>
          <w:p w14:paraId="6FED3258">
            <w:pPr>
              <w:pStyle w:val="57"/>
              <w:ind w:left="0" w:leftChars="0" w:firstLine="0" w:firstLineChars="0"/>
              <w:jc w:val="center"/>
              <w:rPr>
                <w:rFonts w:hint="eastAsia" w:ascii="黑体" w:hAnsi="黑体" w:eastAsia="黑体" w:cs="黑体"/>
                <w:sz w:val="28"/>
                <w:szCs w:val="28"/>
                <w:highlight w:val="none"/>
                <w:vertAlign w:val="baseline"/>
                <w:lang w:val="en-US" w:eastAsia="zh-CN"/>
              </w:rPr>
            </w:pPr>
            <w:r>
              <w:rPr>
                <w:rFonts w:hint="eastAsia" w:ascii="黑体" w:hAnsi="黑体" w:eastAsia="黑体" w:cs="黑体"/>
                <w:sz w:val="28"/>
                <w:szCs w:val="28"/>
                <w:highlight w:val="none"/>
                <w:vertAlign w:val="baseline"/>
                <w:lang w:val="en-US" w:eastAsia="zh-CN"/>
              </w:rPr>
              <w:t>完成时限</w:t>
            </w:r>
          </w:p>
        </w:tc>
        <w:tc>
          <w:tcPr>
            <w:tcW w:w="1645" w:type="dxa"/>
            <w:noWrap w:val="0"/>
            <w:vAlign w:val="center"/>
          </w:tcPr>
          <w:p w14:paraId="6ABC108A">
            <w:pPr>
              <w:pStyle w:val="57"/>
              <w:ind w:left="0" w:leftChars="0" w:firstLine="0" w:firstLineChars="0"/>
              <w:jc w:val="center"/>
              <w:rPr>
                <w:rFonts w:hint="eastAsia" w:ascii="黑体" w:hAnsi="黑体" w:eastAsia="黑体" w:cs="黑体"/>
                <w:sz w:val="28"/>
                <w:szCs w:val="28"/>
                <w:highlight w:val="none"/>
                <w:vertAlign w:val="baseline"/>
                <w:lang w:val="en-US" w:eastAsia="zh-CN"/>
              </w:rPr>
            </w:pPr>
            <w:r>
              <w:rPr>
                <w:rFonts w:hint="eastAsia" w:ascii="黑体" w:hAnsi="黑体" w:eastAsia="黑体" w:cs="黑体"/>
                <w:sz w:val="28"/>
                <w:szCs w:val="28"/>
                <w:highlight w:val="none"/>
                <w:vertAlign w:val="baseline"/>
                <w:lang w:val="en-US" w:eastAsia="zh-CN"/>
              </w:rPr>
              <w:t>是否完成</w:t>
            </w:r>
          </w:p>
          <w:p w14:paraId="30943EDA">
            <w:pPr>
              <w:pStyle w:val="57"/>
              <w:ind w:left="0" w:leftChars="0" w:firstLine="0" w:firstLineChars="0"/>
              <w:jc w:val="center"/>
              <w:rPr>
                <w:rFonts w:hint="eastAsia" w:ascii="黑体" w:hAnsi="黑体" w:eastAsia="黑体" w:cs="黑体"/>
                <w:sz w:val="28"/>
                <w:szCs w:val="28"/>
                <w:highlight w:val="none"/>
                <w:vertAlign w:val="baseline"/>
                <w:lang w:val="en-US" w:eastAsia="zh-CN"/>
              </w:rPr>
            </w:pPr>
            <w:r>
              <w:rPr>
                <w:rFonts w:hint="eastAsia" w:ascii="黑体" w:hAnsi="黑体" w:eastAsia="黑体" w:cs="黑体"/>
                <w:sz w:val="28"/>
                <w:szCs w:val="28"/>
                <w:highlight w:val="none"/>
                <w:vertAlign w:val="baseline"/>
                <w:lang w:val="en-US" w:eastAsia="zh-CN"/>
              </w:rPr>
              <w:t>整改</w:t>
            </w:r>
          </w:p>
        </w:tc>
      </w:tr>
      <w:tr w14:paraId="5349C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37" w:type="dxa"/>
            <w:noWrap w:val="0"/>
            <w:vAlign w:val="center"/>
          </w:tcPr>
          <w:p w14:paraId="4A8B8003">
            <w:pPr>
              <w:pStyle w:val="57"/>
              <w:jc w:val="both"/>
              <w:rPr>
                <w:rFonts w:hint="default" w:ascii="Times New Roman" w:hAnsi="Times New Roman" w:cs="Times New Roman"/>
                <w:highlight w:val="none"/>
                <w:vertAlign w:val="baseline"/>
                <w:lang w:val="en-US" w:eastAsia="zh-CN"/>
              </w:rPr>
            </w:pPr>
            <w:r>
              <w:rPr>
                <w:rFonts w:hint="default" w:ascii="Times New Roman" w:hAnsi="Times New Roman" w:cs="Times New Roman"/>
                <w:highlight w:val="none"/>
                <w:vertAlign w:val="baseline"/>
                <w:lang w:val="en-US" w:eastAsia="zh-CN"/>
              </w:rPr>
              <w:t>1</w:t>
            </w:r>
          </w:p>
        </w:tc>
        <w:tc>
          <w:tcPr>
            <w:tcW w:w="1345" w:type="dxa"/>
            <w:noWrap w:val="0"/>
            <w:vAlign w:val="center"/>
          </w:tcPr>
          <w:p w14:paraId="7A56089D">
            <w:pPr>
              <w:pStyle w:val="57"/>
              <w:jc w:val="center"/>
              <w:rPr>
                <w:rFonts w:hint="default" w:ascii="Times New Roman" w:hAnsi="Times New Roman" w:cs="Times New Roman"/>
                <w:highlight w:val="none"/>
                <w:vertAlign w:val="baseline"/>
                <w:lang w:val="en-US" w:eastAsia="zh-CN"/>
              </w:rPr>
            </w:pPr>
          </w:p>
        </w:tc>
        <w:tc>
          <w:tcPr>
            <w:tcW w:w="1373" w:type="dxa"/>
            <w:noWrap w:val="0"/>
            <w:vAlign w:val="center"/>
          </w:tcPr>
          <w:p w14:paraId="107631D3">
            <w:pPr>
              <w:pStyle w:val="57"/>
              <w:jc w:val="center"/>
              <w:rPr>
                <w:rFonts w:hint="default" w:ascii="Times New Roman" w:hAnsi="Times New Roman" w:cs="Times New Roman"/>
                <w:highlight w:val="none"/>
                <w:vertAlign w:val="baseline"/>
                <w:lang w:val="en-US" w:eastAsia="zh-CN"/>
              </w:rPr>
            </w:pPr>
          </w:p>
        </w:tc>
        <w:tc>
          <w:tcPr>
            <w:tcW w:w="1273" w:type="dxa"/>
            <w:noWrap w:val="0"/>
            <w:vAlign w:val="center"/>
          </w:tcPr>
          <w:p w14:paraId="0BAE3307">
            <w:pPr>
              <w:pStyle w:val="57"/>
              <w:jc w:val="center"/>
              <w:rPr>
                <w:rFonts w:hint="default" w:ascii="Times New Roman" w:hAnsi="Times New Roman" w:cs="Times New Roman"/>
                <w:highlight w:val="none"/>
                <w:vertAlign w:val="baseline"/>
                <w:lang w:val="en-US" w:eastAsia="zh-CN"/>
              </w:rPr>
            </w:pPr>
          </w:p>
        </w:tc>
        <w:tc>
          <w:tcPr>
            <w:tcW w:w="1574" w:type="dxa"/>
            <w:noWrap w:val="0"/>
            <w:vAlign w:val="center"/>
          </w:tcPr>
          <w:p w14:paraId="22E471E2">
            <w:pPr>
              <w:pStyle w:val="57"/>
              <w:jc w:val="center"/>
              <w:rPr>
                <w:rFonts w:hint="default" w:ascii="Times New Roman" w:hAnsi="Times New Roman" w:cs="Times New Roman"/>
                <w:highlight w:val="none"/>
                <w:vertAlign w:val="baseline"/>
                <w:lang w:val="en-US" w:eastAsia="zh-CN"/>
              </w:rPr>
            </w:pPr>
          </w:p>
        </w:tc>
        <w:tc>
          <w:tcPr>
            <w:tcW w:w="1974" w:type="dxa"/>
            <w:noWrap w:val="0"/>
            <w:vAlign w:val="center"/>
          </w:tcPr>
          <w:p w14:paraId="6752202C">
            <w:pPr>
              <w:pStyle w:val="57"/>
              <w:jc w:val="center"/>
              <w:rPr>
                <w:rFonts w:hint="default" w:ascii="Times New Roman" w:hAnsi="Times New Roman" w:cs="Times New Roman"/>
                <w:highlight w:val="none"/>
                <w:vertAlign w:val="baseline"/>
                <w:lang w:val="en-US" w:eastAsia="zh-CN"/>
              </w:rPr>
            </w:pPr>
          </w:p>
        </w:tc>
        <w:tc>
          <w:tcPr>
            <w:tcW w:w="1974" w:type="dxa"/>
            <w:noWrap w:val="0"/>
            <w:vAlign w:val="center"/>
          </w:tcPr>
          <w:p w14:paraId="1D8C6703">
            <w:pPr>
              <w:pStyle w:val="57"/>
              <w:jc w:val="center"/>
              <w:rPr>
                <w:rFonts w:hint="default" w:ascii="Times New Roman" w:hAnsi="Times New Roman" w:cs="Times New Roman"/>
                <w:highlight w:val="none"/>
                <w:vertAlign w:val="baseline"/>
                <w:lang w:val="en-US" w:eastAsia="zh-CN"/>
              </w:rPr>
            </w:pPr>
          </w:p>
        </w:tc>
        <w:tc>
          <w:tcPr>
            <w:tcW w:w="1974" w:type="dxa"/>
            <w:noWrap w:val="0"/>
            <w:vAlign w:val="center"/>
          </w:tcPr>
          <w:p w14:paraId="6B037B0D">
            <w:pPr>
              <w:pStyle w:val="57"/>
              <w:jc w:val="center"/>
              <w:rPr>
                <w:rFonts w:hint="default" w:ascii="Times New Roman" w:hAnsi="Times New Roman" w:cs="Times New Roman"/>
                <w:highlight w:val="none"/>
                <w:vertAlign w:val="baseline"/>
                <w:lang w:val="en-US" w:eastAsia="zh-CN"/>
              </w:rPr>
            </w:pPr>
          </w:p>
        </w:tc>
        <w:tc>
          <w:tcPr>
            <w:tcW w:w="1645" w:type="dxa"/>
            <w:noWrap w:val="0"/>
            <w:vAlign w:val="center"/>
          </w:tcPr>
          <w:p w14:paraId="7854C97C">
            <w:pPr>
              <w:pStyle w:val="57"/>
              <w:jc w:val="center"/>
              <w:rPr>
                <w:rFonts w:hint="default" w:ascii="Times New Roman" w:hAnsi="Times New Roman" w:cs="Times New Roman"/>
                <w:highlight w:val="none"/>
                <w:vertAlign w:val="baseline"/>
                <w:lang w:val="en-US" w:eastAsia="zh-CN"/>
              </w:rPr>
            </w:pPr>
          </w:p>
        </w:tc>
      </w:tr>
      <w:tr w14:paraId="02CF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37" w:type="dxa"/>
            <w:noWrap w:val="0"/>
            <w:vAlign w:val="center"/>
          </w:tcPr>
          <w:p w14:paraId="0564ACAB">
            <w:pPr>
              <w:pStyle w:val="57"/>
              <w:jc w:val="both"/>
              <w:rPr>
                <w:rFonts w:hint="default" w:ascii="Times New Roman" w:hAnsi="Times New Roman" w:cs="Times New Roman"/>
                <w:highlight w:val="none"/>
                <w:vertAlign w:val="baseline"/>
                <w:lang w:val="en-US" w:eastAsia="zh-CN"/>
              </w:rPr>
            </w:pPr>
            <w:r>
              <w:rPr>
                <w:rFonts w:hint="default" w:ascii="Times New Roman" w:hAnsi="Times New Roman" w:cs="Times New Roman"/>
                <w:highlight w:val="none"/>
                <w:vertAlign w:val="baseline"/>
                <w:lang w:val="en-US" w:eastAsia="zh-CN"/>
              </w:rPr>
              <w:t>2</w:t>
            </w:r>
          </w:p>
        </w:tc>
        <w:tc>
          <w:tcPr>
            <w:tcW w:w="1345" w:type="dxa"/>
            <w:noWrap w:val="0"/>
            <w:vAlign w:val="center"/>
          </w:tcPr>
          <w:p w14:paraId="79D09260">
            <w:pPr>
              <w:pStyle w:val="57"/>
              <w:jc w:val="center"/>
              <w:rPr>
                <w:rFonts w:hint="default" w:ascii="Times New Roman" w:hAnsi="Times New Roman" w:cs="Times New Roman"/>
                <w:highlight w:val="none"/>
                <w:vertAlign w:val="baseline"/>
                <w:lang w:val="en-US" w:eastAsia="zh-CN"/>
              </w:rPr>
            </w:pPr>
          </w:p>
        </w:tc>
        <w:tc>
          <w:tcPr>
            <w:tcW w:w="1373" w:type="dxa"/>
            <w:noWrap w:val="0"/>
            <w:vAlign w:val="center"/>
          </w:tcPr>
          <w:p w14:paraId="31DDE039">
            <w:pPr>
              <w:pStyle w:val="57"/>
              <w:jc w:val="center"/>
              <w:rPr>
                <w:rFonts w:hint="default" w:ascii="Times New Roman" w:hAnsi="Times New Roman" w:cs="Times New Roman"/>
                <w:highlight w:val="none"/>
                <w:vertAlign w:val="baseline"/>
                <w:lang w:val="en-US" w:eastAsia="zh-CN"/>
              </w:rPr>
            </w:pPr>
          </w:p>
        </w:tc>
        <w:tc>
          <w:tcPr>
            <w:tcW w:w="1273" w:type="dxa"/>
            <w:noWrap w:val="0"/>
            <w:vAlign w:val="center"/>
          </w:tcPr>
          <w:p w14:paraId="105D6E03">
            <w:pPr>
              <w:pStyle w:val="57"/>
              <w:jc w:val="center"/>
              <w:rPr>
                <w:rFonts w:hint="default" w:ascii="Times New Roman" w:hAnsi="Times New Roman" w:cs="Times New Roman"/>
                <w:highlight w:val="none"/>
                <w:vertAlign w:val="baseline"/>
                <w:lang w:val="en-US" w:eastAsia="zh-CN"/>
              </w:rPr>
            </w:pPr>
          </w:p>
        </w:tc>
        <w:tc>
          <w:tcPr>
            <w:tcW w:w="1574" w:type="dxa"/>
            <w:noWrap w:val="0"/>
            <w:vAlign w:val="center"/>
          </w:tcPr>
          <w:p w14:paraId="228331DE">
            <w:pPr>
              <w:pStyle w:val="57"/>
              <w:jc w:val="center"/>
              <w:rPr>
                <w:rFonts w:hint="default" w:ascii="Times New Roman" w:hAnsi="Times New Roman" w:cs="Times New Roman"/>
                <w:highlight w:val="none"/>
                <w:vertAlign w:val="baseline"/>
                <w:lang w:val="en-US" w:eastAsia="zh-CN"/>
              </w:rPr>
            </w:pPr>
          </w:p>
        </w:tc>
        <w:tc>
          <w:tcPr>
            <w:tcW w:w="1974" w:type="dxa"/>
            <w:noWrap w:val="0"/>
            <w:vAlign w:val="center"/>
          </w:tcPr>
          <w:p w14:paraId="213BD518">
            <w:pPr>
              <w:pStyle w:val="57"/>
              <w:jc w:val="center"/>
              <w:rPr>
                <w:rFonts w:hint="default" w:ascii="Times New Roman" w:hAnsi="Times New Roman" w:cs="Times New Roman"/>
                <w:highlight w:val="none"/>
                <w:vertAlign w:val="baseline"/>
                <w:lang w:val="en-US" w:eastAsia="zh-CN"/>
              </w:rPr>
            </w:pPr>
          </w:p>
        </w:tc>
        <w:tc>
          <w:tcPr>
            <w:tcW w:w="1974" w:type="dxa"/>
            <w:noWrap w:val="0"/>
            <w:vAlign w:val="center"/>
          </w:tcPr>
          <w:p w14:paraId="27250122">
            <w:pPr>
              <w:pStyle w:val="57"/>
              <w:jc w:val="center"/>
              <w:rPr>
                <w:rFonts w:hint="default" w:ascii="Times New Roman" w:hAnsi="Times New Roman" w:cs="Times New Roman"/>
                <w:highlight w:val="none"/>
                <w:vertAlign w:val="baseline"/>
                <w:lang w:val="en-US" w:eastAsia="zh-CN"/>
              </w:rPr>
            </w:pPr>
          </w:p>
        </w:tc>
        <w:tc>
          <w:tcPr>
            <w:tcW w:w="1974" w:type="dxa"/>
            <w:noWrap w:val="0"/>
            <w:vAlign w:val="center"/>
          </w:tcPr>
          <w:p w14:paraId="6F7CEA51">
            <w:pPr>
              <w:pStyle w:val="57"/>
              <w:jc w:val="center"/>
              <w:rPr>
                <w:rFonts w:hint="default" w:ascii="Times New Roman" w:hAnsi="Times New Roman" w:cs="Times New Roman"/>
                <w:highlight w:val="none"/>
                <w:vertAlign w:val="baseline"/>
                <w:lang w:val="en-US" w:eastAsia="zh-CN"/>
              </w:rPr>
            </w:pPr>
          </w:p>
        </w:tc>
        <w:tc>
          <w:tcPr>
            <w:tcW w:w="1645" w:type="dxa"/>
            <w:noWrap w:val="0"/>
            <w:vAlign w:val="center"/>
          </w:tcPr>
          <w:p w14:paraId="0F1EA168">
            <w:pPr>
              <w:pStyle w:val="57"/>
              <w:jc w:val="center"/>
              <w:rPr>
                <w:rFonts w:hint="default" w:ascii="Times New Roman" w:hAnsi="Times New Roman" w:cs="Times New Roman"/>
                <w:highlight w:val="none"/>
                <w:vertAlign w:val="baseline"/>
                <w:lang w:val="en-US" w:eastAsia="zh-CN"/>
              </w:rPr>
            </w:pPr>
          </w:p>
        </w:tc>
      </w:tr>
      <w:tr w14:paraId="0624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037" w:type="dxa"/>
            <w:noWrap w:val="0"/>
            <w:vAlign w:val="center"/>
          </w:tcPr>
          <w:p w14:paraId="638C76CD">
            <w:pPr>
              <w:pStyle w:val="57"/>
              <w:jc w:val="both"/>
              <w:rPr>
                <w:rFonts w:hint="default" w:ascii="Times New Roman" w:hAnsi="Times New Roman" w:cs="Times New Roman"/>
                <w:highlight w:val="none"/>
                <w:vertAlign w:val="baseline"/>
                <w:lang w:val="en-US" w:eastAsia="zh-CN"/>
              </w:rPr>
            </w:pPr>
            <w:r>
              <w:rPr>
                <w:rFonts w:hint="default" w:ascii="Times New Roman" w:hAnsi="Times New Roman" w:cs="Times New Roman"/>
                <w:highlight w:val="none"/>
                <w:vertAlign w:val="baseline"/>
                <w:lang w:val="en-US" w:eastAsia="zh-CN"/>
              </w:rPr>
              <w:t>3</w:t>
            </w:r>
          </w:p>
        </w:tc>
        <w:tc>
          <w:tcPr>
            <w:tcW w:w="1345" w:type="dxa"/>
            <w:noWrap w:val="0"/>
            <w:vAlign w:val="center"/>
          </w:tcPr>
          <w:p w14:paraId="0E91B624">
            <w:pPr>
              <w:pStyle w:val="57"/>
              <w:jc w:val="center"/>
              <w:rPr>
                <w:rFonts w:hint="default" w:ascii="Times New Roman" w:hAnsi="Times New Roman" w:cs="Times New Roman"/>
                <w:highlight w:val="none"/>
                <w:vertAlign w:val="baseline"/>
                <w:lang w:val="en-US" w:eastAsia="zh-CN"/>
              </w:rPr>
            </w:pPr>
          </w:p>
        </w:tc>
        <w:tc>
          <w:tcPr>
            <w:tcW w:w="1373" w:type="dxa"/>
            <w:noWrap w:val="0"/>
            <w:vAlign w:val="center"/>
          </w:tcPr>
          <w:p w14:paraId="5F247602">
            <w:pPr>
              <w:pStyle w:val="57"/>
              <w:jc w:val="center"/>
              <w:rPr>
                <w:rFonts w:hint="default" w:ascii="Times New Roman" w:hAnsi="Times New Roman" w:cs="Times New Roman"/>
                <w:highlight w:val="none"/>
                <w:vertAlign w:val="baseline"/>
                <w:lang w:val="en-US" w:eastAsia="zh-CN"/>
              </w:rPr>
            </w:pPr>
          </w:p>
        </w:tc>
        <w:tc>
          <w:tcPr>
            <w:tcW w:w="1273" w:type="dxa"/>
            <w:noWrap w:val="0"/>
            <w:vAlign w:val="center"/>
          </w:tcPr>
          <w:p w14:paraId="0A9601EB">
            <w:pPr>
              <w:pStyle w:val="57"/>
              <w:jc w:val="center"/>
              <w:rPr>
                <w:rFonts w:hint="default" w:ascii="Times New Roman" w:hAnsi="Times New Roman" w:cs="Times New Roman"/>
                <w:highlight w:val="none"/>
                <w:vertAlign w:val="baseline"/>
                <w:lang w:val="en-US" w:eastAsia="zh-CN"/>
              </w:rPr>
            </w:pPr>
          </w:p>
        </w:tc>
        <w:tc>
          <w:tcPr>
            <w:tcW w:w="1574" w:type="dxa"/>
            <w:noWrap w:val="0"/>
            <w:vAlign w:val="center"/>
          </w:tcPr>
          <w:p w14:paraId="0EAA90B3">
            <w:pPr>
              <w:pStyle w:val="57"/>
              <w:jc w:val="center"/>
              <w:rPr>
                <w:rFonts w:hint="default" w:ascii="Times New Roman" w:hAnsi="Times New Roman" w:cs="Times New Roman"/>
                <w:highlight w:val="none"/>
                <w:vertAlign w:val="baseline"/>
                <w:lang w:val="en-US" w:eastAsia="zh-CN"/>
              </w:rPr>
            </w:pPr>
          </w:p>
        </w:tc>
        <w:tc>
          <w:tcPr>
            <w:tcW w:w="1974" w:type="dxa"/>
            <w:noWrap w:val="0"/>
            <w:vAlign w:val="center"/>
          </w:tcPr>
          <w:p w14:paraId="4D5A9EF6">
            <w:pPr>
              <w:pStyle w:val="57"/>
              <w:jc w:val="center"/>
              <w:rPr>
                <w:rFonts w:hint="default" w:ascii="Times New Roman" w:hAnsi="Times New Roman" w:cs="Times New Roman"/>
                <w:highlight w:val="none"/>
                <w:vertAlign w:val="baseline"/>
                <w:lang w:val="en-US" w:eastAsia="zh-CN"/>
              </w:rPr>
            </w:pPr>
          </w:p>
        </w:tc>
        <w:tc>
          <w:tcPr>
            <w:tcW w:w="1974" w:type="dxa"/>
            <w:noWrap w:val="0"/>
            <w:vAlign w:val="center"/>
          </w:tcPr>
          <w:p w14:paraId="191CCC2C">
            <w:pPr>
              <w:pStyle w:val="57"/>
              <w:jc w:val="center"/>
              <w:rPr>
                <w:rFonts w:hint="default" w:ascii="Times New Roman" w:hAnsi="Times New Roman" w:cs="Times New Roman"/>
                <w:highlight w:val="none"/>
                <w:vertAlign w:val="baseline"/>
                <w:lang w:val="en-US" w:eastAsia="zh-CN"/>
              </w:rPr>
            </w:pPr>
          </w:p>
        </w:tc>
        <w:tc>
          <w:tcPr>
            <w:tcW w:w="1974" w:type="dxa"/>
            <w:noWrap w:val="0"/>
            <w:vAlign w:val="center"/>
          </w:tcPr>
          <w:p w14:paraId="379B3ECE">
            <w:pPr>
              <w:pStyle w:val="57"/>
              <w:jc w:val="center"/>
              <w:rPr>
                <w:rFonts w:hint="default" w:ascii="Times New Roman" w:hAnsi="Times New Roman" w:cs="Times New Roman"/>
                <w:highlight w:val="none"/>
                <w:vertAlign w:val="baseline"/>
                <w:lang w:val="en-US" w:eastAsia="zh-CN"/>
              </w:rPr>
            </w:pPr>
          </w:p>
        </w:tc>
        <w:tc>
          <w:tcPr>
            <w:tcW w:w="1645" w:type="dxa"/>
            <w:noWrap w:val="0"/>
            <w:vAlign w:val="center"/>
          </w:tcPr>
          <w:p w14:paraId="6030CD3A">
            <w:pPr>
              <w:pStyle w:val="57"/>
              <w:jc w:val="center"/>
              <w:rPr>
                <w:rFonts w:hint="default" w:ascii="Times New Roman" w:hAnsi="Times New Roman" w:cs="Times New Roman"/>
                <w:highlight w:val="none"/>
                <w:vertAlign w:val="baseline"/>
                <w:lang w:val="en-US" w:eastAsia="zh-CN"/>
              </w:rPr>
            </w:pPr>
          </w:p>
        </w:tc>
      </w:tr>
      <w:tr w14:paraId="1C38C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037" w:type="dxa"/>
            <w:noWrap w:val="0"/>
            <w:vAlign w:val="center"/>
          </w:tcPr>
          <w:p w14:paraId="5012E9EE">
            <w:pPr>
              <w:pStyle w:val="57"/>
              <w:jc w:val="center"/>
              <w:rPr>
                <w:rFonts w:hint="default" w:ascii="Times New Roman" w:hAnsi="Times New Roman" w:cs="Times New Roman"/>
                <w:highlight w:val="none"/>
                <w:vertAlign w:val="baseline"/>
                <w:lang w:val="en-US" w:eastAsia="zh-CN"/>
              </w:rPr>
            </w:pPr>
          </w:p>
        </w:tc>
        <w:tc>
          <w:tcPr>
            <w:tcW w:w="1345" w:type="dxa"/>
            <w:noWrap w:val="0"/>
            <w:vAlign w:val="center"/>
          </w:tcPr>
          <w:p w14:paraId="1DC60512">
            <w:pPr>
              <w:pStyle w:val="57"/>
              <w:jc w:val="center"/>
              <w:rPr>
                <w:rFonts w:hint="default" w:ascii="Times New Roman" w:hAnsi="Times New Roman" w:cs="Times New Roman"/>
                <w:highlight w:val="none"/>
                <w:vertAlign w:val="baseline"/>
                <w:lang w:val="en-US" w:eastAsia="zh-CN"/>
              </w:rPr>
            </w:pPr>
          </w:p>
        </w:tc>
        <w:tc>
          <w:tcPr>
            <w:tcW w:w="1373" w:type="dxa"/>
            <w:noWrap w:val="0"/>
            <w:vAlign w:val="center"/>
          </w:tcPr>
          <w:p w14:paraId="0CF5E668">
            <w:pPr>
              <w:pStyle w:val="57"/>
              <w:jc w:val="center"/>
              <w:rPr>
                <w:rFonts w:hint="default" w:ascii="Times New Roman" w:hAnsi="Times New Roman" w:cs="Times New Roman"/>
                <w:highlight w:val="none"/>
                <w:vertAlign w:val="baseline"/>
                <w:lang w:val="en-US" w:eastAsia="zh-CN"/>
              </w:rPr>
            </w:pPr>
          </w:p>
        </w:tc>
        <w:tc>
          <w:tcPr>
            <w:tcW w:w="1273" w:type="dxa"/>
            <w:noWrap w:val="0"/>
            <w:vAlign w:val="center"/>
          </w:tcPr>
          <w:p w14:paraId="028DC4F4">
            <w:pPr>
              <w:pStyle w:val="57"/>
              <w:jc w:val="center"/>
              <w:rPr>
                <w:rFonts w:hint="default" w:ascii="Times New Roman" w:hAnsi="Times New Roman" w:cs="Times New Roman"/>
                <w:highlight w:val="none"/>
                <w:vertAlign w:val="baseline"/>
                <w:lang w:val="en-US" w:eastAsia="zh-CN"/>
              </w:rPr>
            </w:pPr>
          </w:p>
        </w:tc>
        <w:tc>
          <w:tcPr>
            <w:tcW w:w="1574" w:type="dxa"/>
            <w:noWrap w:val="0"/>
            <w:vAlign w:val="center"/>
          </w:tcPr>
          <w:p w14:paraId="175E0724">
            <w:pPr>
              <w:pStyle w:val="57"/>
              <w:jc w:val="center"/>
              <w:rPr>
                <w:rFonts w:hint="default" w:ascii="Times New Roman" w:hAnsi="Times New Roman" w:cs="Times New Roman"/>
                <w:highlight w:val="none"/>
                <w:vertAlign w:val="baseline"/>
                <w:lang w:val="en-US" w:eastAsia="zh-CN"/>
              </w:rPr>
            </w:pPr>
          </w:p>
        </w:tc>
        <w:tc>
          <w:tcPr>
            <w:tcW w:w="1974" w:type="dxa"/>
            <w:noWrap w:val="0"/>
            <w:vAlign w:val="center"/>
          </w:tcPr>
          <w:p w14:paraId="6AF6499C">
            <w:pPr>
              <w:pStyle w:val="57"/>
              <w:jc w:val="center"/>
              <w:rPr>
                <w:rFonts w:hint="default" w:ascii="Times New Roman" w:hAnsi="Times New Roman" w:cs="Times New Roman"/>
                <w:highlight w:val="none"/>
                <w:vertAlign w:val="baseline"/>
                <w:lang w:val="en-US" w:eastAsia="zh-CN"/>
              </w:rPr>
            </w:pPr>
          </w:p>
        </w:tc>
        <w:tc>
          <w:tcPr>
            <w:tcW w:w="1974" w:type="dxa"/>
            <w:noWrap w:val="0"/>
            <w:vAlign w:val="center"/>
          </w:tcPr>
          <w:p w14:paraId="6D1C0D92">
            <w:pPr>
              <w:pStyle w:val="57"/>
              <w:jc w:val="center"/>
              <w:rPr>
                <w:rFonts w:hint="default" w:ascii="Times New Roman" w:hAnsi="Times New Roman" w:cs="Times New Roman"/>
                <w:highlight w:val="none"/>
                <w:vertAlign w:val="baseline"/>
                <w:lang w:val="en-US" w:eastAsia="zh-CN"/>
              </w:rPr>
            </w:pPr>
          </w:p>
        </w:tc>
        <w:tc>
          <w:tcPr>
            <w:tcW w:w="1974" w:type="dxa"/>
            <w:noWrap w:val="0"/>
            <w:vAlign w:val="center"/>
          </w:tcPr>
          <w:p w14:paraId="55994E76">
            <w:pPr>
              <w:pStyle w:val="57"/>
              <w:jc w:val="center"/>
              <w:rPr>
                <w:rFonts w:hint="default" w:ascii="Times New Roman" w:hAnsi="Times New Roman" w:cs="Times New Roman"/>
                <w:highlight w:val="none"/>
                <w:vertAlign w:val="baseline"/>
                <w:lang w:val="en-US" w:eastAsia="zh-CN"/>
              </w:rPr>
            </w:pPr>
          </w:p>
        </w:tc>
        <w:tc>
          <w:tcPr>
            <w:tcW w:w="1645" w:type="dxa"/>
            <w:noWrap w:val="0"/>
            <w:vAlign w:val="center"/>
          </w:tcPr>
          <w:p w14:paraId="09905215">
            <w:pPr>
              <w:pStyle w:val="57"/>
              <w:jc w:val="center"/>
              <w:rPr>
                <w:rFonts w:hint="default" w:ascii="Times New Roman" w:hAnsi="Times New Roman" w:cs="Times New Roman"/>
                <w:highlight w:val="none"/>
                <w:vertAlign w:val="baseline"/>
                <w:lang w:val="en-US" w:eastAsia="zh-CN"/>
              </w:rPr>
            </w:pPr>
          </w:p>
        </w:tc>
      </w:tr>
    </w:tbl>
    <w:p w14:paraId="345F3AD9">
      <w:pPr>
        <w:pStyle w:val="57"/>
        <w:rPr>
          <w:rFonts w:hint="default" w:ascii="Times New Roman" w:hAnsi="Times New Roman" w:cs="Times New Roman"/>
          <w:highlight w:val="none"/>
        </w:rPr>
      </w:pPr>
    </w:p>
    <w:p w14:paraId="28773911">
      <w:pPr>
        <w:rPr>
          <w:rFonts w:hint="default" w:ascii="Times New Roman" w:hAnsi="Times New Roman" w:cs="Times New Roman"/>
          <w:highlight w:val="none"/>
        </w:rPr>
      </w:pPr>
    </w:p>
    <w:p w14:paraId="148C2503">
      <w:pPr>
        <w:pStyle w:val="2"/>
        <w:rPr>
          <w:rFonts w:hint="default" w:ascii="Times New Roman" w:hAnsi="Times New Roman" w:cs="Times New Roman"/>
          <w:highlight w:val="none"/>
        </w:rPr>
      </w:pPr>
    </w:p>
    <w:p w14:paraId="3D762BA2">
      <w:pPr>
        <w:pStyle w:val="57"/>
        <w:rPr>
          <w:rFonts w:hint="default" w:ascii="Times New Roman" w:hAnsi="Times New Roman" w:cs="Times New Roman"/>
          <w:highlight w:val="none"/>
        </w:rPr>
      </w:pPr>
    </w:p>
    <w:p w14:paraId="134DFD48">
      <w:pPr>
        <w:keepNext w:val="0"/>
        <w:keepLines w:val="0"/>
        <w:pageBreakBefore w:val="0"/>
        <w:numPr>
          <w:ilvl w:val="0"/>
          <w:numId w:val="0"/>
        </w:numPr>
        <w:kinsoku/>
        <w:wordWrap/>
        <w:overflowPunct/>
        <w:topLinePunct w:val="0"/>
        <w:autoSpaceDE/>
        <w:autoSpaceDN/>
        <w:bidi w:val="0"/>
        <w:snapToGrid/>
        <w:spacing w:line="560" w:lineRule="exact"/>
        <w:jc w:val="both"/>
        <w:textAlignment w:val="auto"/>
        <w:rPr>
          <w:rFonts w:hint="default" w:ascii="Times New Roman" w:hAnsi="Times New Roman" w:eastAsia="仿宋_GB2312" w:cs="Times New Roman"/>
          <w:b w:val="0"/>
          <w:bCs w:val="0"/>
          <w:sz w:val="32"/>
          <w:szCs w:val="32"/>
          <w:highlight w:val="none"/>
          <w:lang w:val="en-US" w:eastAsia="zh-CN"/>
        </w:rPr>
      </w:pPr>
    </w:p>
    <w:p w14:paraId="5B747514">
      <w:pPr>
        <w:keepNext w:val="0"/>
        <w:keepLines w:val="0"/>
        <w:pageBreakBefore w:val="0"/>
        <w:numPr>
          <w:ilvl w:val="0"/>
          <w:numId w:val="0"/>
        </w:numPr>
        <w:kinsoku/>
        <w:wordWrap/>
        <w:overflowPunct/>
        <w:topLinePunct w:val="0"/>
        <w:autoSpaceDE/>
        <w:autoSpaceDN/>
        <w:bidi w:val="0"/>
        <w:snapToGrid/>
        <w:spacing w:line="560" w:lineRule="exact"/>
        <w:jc w:val="both"/>
        <w:textAlignment w:val="auto"/>
        <w:rPr>
          <w:rFonts w:hint="default" w:ascii="Times New Roman" w:hAnsi="Times New Roman" w:eastAsia="仿宋_GB2312" w:cs="Times New Roman"/>
          <w:b w:val="0"/>
          <w:bCs w:val="0"/>
          <w:sz w:val="32"/>
          <w:szCs w:val="32"/>
          <w:highlight w:val="none"/>
          <w:lang w:val="en-US" w:eastAsia="zh-CN"/>
        </w:rPr>
      </w:pPr>
    </w:p>
    <w:p w14:paraId="5F9EDB22">
      <w:pPr>
        <w:keepNext w:val="0"/>
        <w:keepLines w:val="0"/>
        <w:pageBreakBefore w:val="0"/>
        <w:numPr>
          <w:ilvl w:val="0"/>
          <w:numId w:val="0"/>
        </w:numPr>
        <w:kinsoku/>
        <w:wordWrap/>
        <w:overflowPunct/>
        <w:topLinePunct w:val="0"/>
        <w:autoSpaceDE/>
        <w:autoSpaceDN/>
        <w:bidi w:val="0"/>
        <w:snapToGrid/>
        <w:spacing w:line="560" w:lineRule="exact"/>
        <w:jc w:val="both"/>
        <w:textAlignment w:val="auto"/>
        <w:rPr>
          <w:rFonts w:hint="default" w:ascii="Times New Roman" w:hAnsi="Times New Roman" w:eastAsia="仿宋_GB2312" w:cs="Times New Roman"/>
          <w:b w:val="0"/>
          <w:bCs w:val="0"/>
          <w:sz w:val="32"/>
          <w:szCs w:val="32"/>
          <w:highlight w:val="none"/>
          <w:lang w:val="en-US" w:eastAsia="zh-CN"/>
        </w:rPr>
      </w:pPr>
    </w:p>
    <w:p w14:paraId="4B99469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附件4</w:t>
      </w:r>
    </w:p>
    <w:p w14:paraId="1849B4D8">
      <w:pPr>
        <w:keepNext w:val="0"/>
        <w:keepLines w:val="0"/>
        <w:pageBreakBefore w:val="0"/>
        <w:widowControl w:val="0"/>
        <w:kinsoku/>
        <w:wordWrap/>
        <w:overflowPunct/>
        <w:topLinePunct w:val="0"/>
        <w:autoSpaceDE/>
        <w:autoSpaceDN/>
        <w:bidi w:val="0"/>
        <w:adjustRightInd/>
        <w:snapToGrid/>
        <w:spacing w:line="500" w:lineRule="exact"/>
        <w:ind w:firstLine="360" w:firstLineChars="100"/>
        <w:jc w:val="center"/>
        <w:textAlignment w:val="auto"/>
        <w:rPr>
          <w:rFonts w:hint="default" w:ascii="Times New Roman" w:hAnsi="Times New Roman" w:eastAsia="方正小标宋简体" w:cs="Times New Roman"/>
          <w:sz w:val="36"/>
          <w:szCs w:val="36"/>
          <w:highlight w:val="none"/>
          <w:lang w:val="en-US" w:eastAsia="zh-CN"/>
        </w:rPr>
      </w:pPr>
    </w:p>
    <w:p w14:paraId="29DD6C65">
      <w:pPr>
        <w:keepNext w:val="0"/>
        <w:keepLines w:val="0"/>
        <w:pageBreakBefore w:val="0"/>
        <w:widowControl w:val="0"/>
        <w:kinsoku/>
        <w:wordWrap/>
        <w:overflowPunct/>
        <w:topLinePunct w:val="0"/>
        <w:autoSpaceDE/>
        <w:autoSpaceDN/>
        <w:bidi w:val="0"/>
        <w:adjustRightInd/>
        <w:snapToGrid/>
        <w:spacing w:line="500" w:lineRule="exact"/>
        <w:ind w:firstLine="360" w:firstLineChars="100"/>
        <w:jc w:val="center"/>
        <w:textAlignment w:val="auto"/>
        <w:rPr>
          <w:rFonts w:hint="default" w:ascii="Times New Roman" w:hAnsi="Times New Roman" w:eastAsia="方正小标宋简体" w:cs="Times New Roman"/>
          <w:sz w:val="36"/>
          <w:szCs w:val="36"/>
          <w:highlight w:val="none"/>
          <w:lang w:val="en-US" w:eastAsia="zh-CN"/>
        </w:rPr>
      </w:pPr>
      <w:r>
        <w:rPr>
          <w:rFonts w:hint="default" w:ascii="Times New Roman" w:hAnsi="Times New Roman" w:eastAsia="方正小标宋简体" w:cs="Times New Roman"/>
          <w:sz w:val="36"/>
          <w:szCs w:val="36"/>
          <w:highlight w:val="none"/>
          <w:lang w:val="en-US" w:eastAsia="zh-CN"/>
        </w:rPr>
        <w:t>市旅游行业导游乱象、强制消费等问题专项整治巩固提升行动问题线索台账</w:t>
      </w:r>
    </w:p>
    <w:p w14:paraId="242DEB7B">
      <w:pPr>
        <w:pStyle w:val="5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cs="Times New Roman"/>
          <w:sz w:val="28"/>
          <w:szCs w:val="28"/>
          <w:highlight w:val="none"/>
          <w:lang w:val="en-US" w:eastAsia="zh-CN"/>
        </w:rPr>
      </w:pPr>
      <w:r>
        <w:rPr>
          <w:rFonts w:hint="default" w:ascii="Times New Roman" w:hAnsi="Times New Roman" w:cs="Times New Roman"/>
          <w:sz w:val="32"/>
          <w:szCs w:val="32"/>
          <w:highlight w:val="none"/>
          <w:lang w:val="en-US" w:eastAsia="zh-CN"/>
        </w:rPr>
        <w:t xml:space="preserve">单位：                         </w:t>
      </w:r>
      <w:r>
        <w:rPr>
          <w:rFonts w:hint="default" w:ascii="Times New Roman" w:hAnsi="Times New Roman" w:cs="Times New Roman"/>
          <w:sz w:val="28"/>
          <w:szCs w:val="28"/>
          <w:highlight w:val="none"/>
          <w:lang w:val="en-US" w:eastAsia="zh-CN"/>
        </w:rPr>
        <w:t xml:space="preserve">                             填报时间：2026年   月   日</w:t>
      </w:r>
    </w:p>
    <w:tbl>
      <w:tblPr>
        <w:tblStyle w:val="19"/>
        <w:tblW w:w="53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239"/>
        <w:gridCol w:w="847"/>
        <w:gridCol w:w="913"/>
        <w:gridCol w:w="546"/>
        <w:gridCol w:w="731"/>
        <w:gridCol w:w="872"/>
        <w:gridCol w:w="965"/>
        <w:gridCol w:w="753"/>
        <w:gridCol w:w="822"/>
        <w:gridCol w:w="847"/>
        <w:gridCol w:w="938"/>
        <w:gridCol w:w="797"/>
        <w:gridCol w:w="1239"/>
        <w:gridCol w:w="1434"/>
      </w:tblGrid>
      <w:tr w14:paraId="3BC98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306" w:type="pct"/>
            <w:vMerge w:val="restart"/>
            <w:noWrap w:val="0"/>
            <w:vAlign w:val="top"/>
          </w:tcPr>
          <w:p w14:paraId="70F98FCA">
            <w:pPr>
              <w:pStyle w:val="5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序号</w:t>
            </w:r>
          </w:p>
        </w:tc>
        <w:tc>
          <w:tcPr>
            <w:tcW w:w="2489" w:type="pct"/>
            <w:gridSpan w:val="8"/>
            <w:noWrap w:val="0"/>
            <w:vAlign w:val="top"/>
          </w:tcPr>
          <w:p w14:paraId="31D631E7">
            <w:pPr>
              <w:pStyle w:val="5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问题线索移送情况（移送单位填报）</w:t>
            </w:r>
          </w:p>
        </w:tc>
        <w:tc>
          <w:tcPr>
            <w:tcW w:w="2203" w:type="pct"/>
            <w:gridSpan w:val="6"/>
            <w:noWrap w:val="0"/>
            <w:vAlign w:val="top"/>
          </w:tcPr>
          <w:p w14:paraId="6F3BC55D">
            <w:pPr>
              <w:pStyle w:val="5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问题线索接收处置情况（接收单位填报）</w:t>
            </w:r>
          </w:p>
        </w:tc>
      </w:tr>
      <w:tr w14:paraId="0A32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306" w:type="pct"/>
            <w:vMerge w:val="continue"/>
            <w:noWrap w:val="0"/>
            <w:vAlign w:val="top"/>
          </w:tcPr>
          <w:p w14:paraId="0C5E0042">
            <w:pPr>
              <w:pStyle w:val="5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highlight w:val="none"/>
              </w:rPr>
            </w:pPr>
          </w:p>
        </w:tc>
        <w:tc>
          <w:tcPr>
            <w:tcW w:w="449" w:type="pct"/>
            <w:noWrap w:val="0"/>
            <w:vAlign w:val="top"/>
          </w:tcPr>
          <w:p w14:paraId="71C0BA9C">
            <w:pPr>
              <w:pStyle w:val="5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移送单位</w:t>
            </w:r>
          </w:p>
        </w:tc>
        <w:tc>
          <w:tcPr>
            <w:tcW w:w="307" w:type="pct"/>
            <w:noWrap w:val="0"/>
            <w:vAlign w:val="top"/>
          </w:tcPr>
          <w:p w14:paraId="00AA8313">
            <w:pPr>
              <w:pStyle w:val="5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移送日期</w:t>
            </w:r>
          </w:p>
        </w:tc>
        <w:tc>
          <w:tcPr>
            <w:tcW w:w="331" w:type="pct"/>
            <w:noWrap w:val="0"/>
            <w:vAlign w:val="top"/>
          </w:tcPr>
          <w:p w14:paraId="3BE51642">
            <w:pPr>
              <w:pStyle w:val="5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涉及对象（单位名称）</w:t>
            </w:r>
          </w:p>
        </w:tc>
        <w:tc>
          <w:tcPr>
            <w:tcW w:w="198" w:type="pct"/>
            <w:noWrap w:val="0"/>
            <w:vAlign w:val="top"/>
          </w:tcPr>
          <w:p w14:paraId="693DA3DD">
            <w:pPr>
              <w:pStyle w:val="5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职务</w:t>
            </w:r>
          </w:p>
        </w:tc>
        <w:tc>
          <w:tcPr>
            <w:tcW w:w="265" w:type="pct"/>
            <w:noWrap w:val="0"/>
            <w:vAlign w:val="top"/>
          </w:tcPr>
          <w:p w14:paraId="75CCF038">
            <w:pPr>
              <w:pStyle w:val="5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主要问题</w:t>
            </w:r>
          </w:p>
        </w:tc>
        <w:tc>
          <w:tcPr>
            <w:tcW w:w="316" w:type="pct"/>
            <w:noWrap w:val="0"/>
            <w:vAlign w:val="top"/>
          </w:tcPr>
          <w:p w14:paraId="25E705A7">
            <w:pPr>
              <w:pStyle w:val="5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问题来源</w:t>
            </w:r>
          </w:p>
        </w:tc>
        <w:tc>
          <w:tcPr>
            <w:tcW w:w="350" w:type="pct"/>
            <w:noWrap w:val="0"/>
            <w:vAlign w:val="top"/>
          </w:tcPr>
          <w:p w14:paraId="4EF8790F">
            <w:pPr>
              <w:pStyle w:val="5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是否首次移送纪检监察机关</w:t>
            </w:r>
          </w:p>
        </w:tc>
        <w:tc>
          <w:tcPr>
            <w:tcW w:w="269" w:type="pct"/>
            <w:noWrap w:val="0"/>
            <w:vAlign w:val="top"/>
          </w:tcPr>
          <w:p w14:paraId="3BA34089">
            <w:pPr>
              <w:pStyle w:val="5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涉及地区</w:t>
            </w:r>
          </w:p>
        </w:tc>
        <w:tc>
          <w:tcPr>
            <w:tcW w:w="298" w:type="pct"/>
            <w:noWrap w:val="0"/>
            <w:vAlign w:val="top"/>
          </w:tcPr>
          <w:p w14:paraId="127B7F0C">
            <w:pPr>
              <w:pStyle w:val="5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接收单位</w:t>
            </w:r>
          </w:p>
        </w:tc>
        <w:tc>
          <w:tcPr>
            <w:tcW w:w="307" w:type="pct"/>
            <w:noWrap w:val="0"/>
            <w:vAlign w:val="top"/>
          </w:tcPr>
          <w:p w14:paraId="75D25F68">
            <w:pPr>
              <w:pStyle w:val="5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接收日期</w:t>
            </w:r>
          </w:p>
        </w:tc>
        <w:tc>
          <w:tcPr>
            <w:tcW w:w="340" w:type="pct"/>
            <w:noWrap w:val="0"/>
            <w:vAlign w:val="top"/>
          </w:tcPr>
          <w:p w14:paraId="25E89394">
            <w:pPr>
              <w:pStyle w:val="5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是否属于重复移送件</w:t>
            </w:r>
          </w:p>
        </w:tc>
        <w:tc>
          <w:tcPr>
            <w:tcW w:w="289" w:type="pct"/>
            <w:noWrap w:val="0"/>
            <w:vAlign w:val="top"/>
          </w:tcPr>
          <w:p w14:paraId="069DD922">
            <w:pPr>
              <w:pStyle w:val="5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处置方式</w:t>
            </w:r>
          </w:p>
        </w:tc>
        <w:tc>
          <w:tcPr>
            <w:tcW w:w="449" w:type="pct"/>
            <w:noWrap w:val="0"/>
            <w:vAlign w:val="top"/>
          </w:tcPr>
          <w:p w14:paraId="2445F7E7">
            <w:pPr>
              <w:pStyle w:val="5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是否纳入群腐问题线索台账</w:t>
            </w:r>
          </w:p>
        </w:tc>
        <w:tc>
          <w:tcPr>
            <w:tcW w:w="517" w:type="pct"/>
            <w:noWrap w:val="0"/>
            <w:vAlign w:val="top"/>
          </w:tcPr>
          <w:p w14:paraId="4EB0B3A6">
            <w:pPr>
              <w:pStyle w:val="5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备注</w:t>
            </w:r>
          </w:p>
        </w:tc>
      </w:tr>
      <w:tr w14:paraId="4F44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306" w:type="pct"/>
            <w:noWrap w:val="0"/>
            <w:vAlign w:val="center"/>
          </w:tcPr>
          <w:p w14:paraId="0698FCE6">
            <w:pPr>
              <w:pStyle w:val="5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vertAlign w:val="baseline"/>
                <w:lang w:val="en-US" w:eastAsia="zh-CN"/>
              </w:rPr>
              <w:t>1</w:t>
            </w:r>
          </w:p>
        </w:tc>
        <w:tc>
          <w:tcPr>
            <w:tcW w:w="449" w:type="pct"/>
            <w:noWrap w:val="0"/>
            <w:vAlign w:val="center"/>
          </w:tcPr>
          <w:p w14:paraId="313FC923">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307" w:type="pct"/>
            <w:noWrap w:val="0"/>
            <w:vAlign w:val="center"/>
          </w:tcPr>
          <w:p w14:paraId="18FB102F">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331" w:type="pct"/>
            <w:noWrap w:val="0"/>
            <w:vAlign w:val="center"/>
          </w:tcPr>
          <w:p w14:paraId="5805926D">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198" w:type="pct"/>
            <w:noWrap w:val="0"/>
            <w:vAlign w:val="center"/>
          </w:tcPr>
          <w:p w14:paraId="77276800">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265" w:type="pct"/>
            <w:noWrap w:val="0"/>
            <w:vAlign w:val="center"/>
          </w:tcPr>
          <w:p w14:paraId="161D6373">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316" w:type="pct"/>
            <w:noWrap w:val="0"/>
            <w:vAlign w:val="center"/>
          </w:tcPr>
          <w:p w14:paraId="55844422">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350" w:type="pct"/>
            <w:noWrap w:val="0"/>
            <w:vAlign w:val="center"/>
          </w:tcPr>
          <w:p w14:paraId="192CCB67">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269" w:type="pct"/>
            <w:noWrap w:val="0"/>
            <w:vAlign w:val="center"/>
          </w:tcPr>
          <w:p w14:paraId="5B08E807">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298" w:type="pct"/>
            <w:noWrap w:val="0"/>
            <w:vAlign w:val="center"/>
          </w:tcPr>
          <w:p w14:paraId="19975811">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307" w:type="pct"/>
            <w:noWrap w:val="0"/>
            <w:vAlign w:val="center"/>
          </w:tcPr>
          <w:p w14:paraId="62A79466">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340" w:type="pct"/>
            <w:noWrap w:val="0"/>
            <w:vAlign w:val="center"/>
          </w:tcPr>
          <w:p w14:paraId="12242577">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289" w:type="pct"/>
            <w:noWrap w:val="0"/>
            <w:vAlign w:val="center"/>
          </w:tcPr>
          <w:p w14:paraId="488DB810">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449" w:type="pct"/>
            <w:noWrap w:val="0"/>
            <w:vAlign w:val="center"/>
          </w:tcPr>
          <w:p w14:paraId="4D599401">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517" w:type="pct"/>
            <w:noWrap w:val="0"/>
            <w:vAlign w:val="center"/>
          </w:tcPr>
          <w:p w14:paraId="096B927C">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r>
      <w:tr w14:paraId="6BB0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306" w:type="pct"/>
            <w:noWrap w:val="0"/>
            <w:vAlign w:val="center"/>
          </w:tcPr>
          <w:p w14:paraId="7FD3C392">
            <w:pPr>
              <w:pStyle w:val="5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highlight w:val="none"/>
                <w:vertAlign w:val="baseline"/>
                <w:lang w:val="en-US" w:eastAsia="zh-CN"/>
              </w:rPr>
            </w:pPr>
            <w:r>
              <w:rPr>
                <w:rFonts w:hint="default" w:ascii="Times New Roman" w:hAnsi="Times New Roman" w:cs="Times New Roman"/>
                <w:highlight w:val="none"/>
                <w:vertAlign w:val="baseline"/>
                <w:lang w:val="en-US" w:eastAsia="zh-CN"/>
              </w:rPr>
              <w:t>2</w:t>
            </w:r>
          </w:p>
        </w:tc>
        <w:tc>
          <w:tcPr>
            <w:tcW w:w="449" w:type="pct"/>
            <w:noWrap w:val="0"/>
            <w:vAlign w:val="center"/>
          </w:tcPr>
          <w:p w14:paraId="046B8A8D">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307" w:type="pct"/>
            <w:noWrap w:val="0"/>
            <w:vAlign w:val="center"/>
          </w:tcPr>
          <w:p w14:paraId="3BD22170">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331" w:type="pct"/>
            <w:noWrap w:val="0"/>
            <w:vAlign w:val="center"/>
          </w:tcPr>
          <w:p w14:paraId="38F65CA3">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198" w:type="pct"/>
            <w:noWrap w:val="0"/>
            <w:vAlign w:val="center"/>
          </w:tcPr>
          <w:p w14:paraId="60C49AF3">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265" w:type="pct"/>
            <w:noWrap w:val="0"/>
            <w:vAlign w:val="center"/>
          </w:tcPr>
          <w:p w14:paraId="1CC782B0">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316" w:type="pct"/>
            <w:noWrap w:val="0"/>
            <w:vAlign w:val="center"/>
          </w:tcPr>
          <w:p w14:paraId="7C0C8B47">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350" w:type="pct"/>
            <w:noWrap w:val="0"/>
            <w:vAlign w:val="center"/>
          </w:tcPr>
          <w:p w14:paraId="00F30FB1">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269" w:type="pct"/>
            <w:noWrap w:val="0"/>
            <w:vAlign w:val="center"/>
          </w:tcPr>
          <w:p w14:paraId="279E61C6">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298" w:type="pct"/>
            <w:noWrap w:val="0"/>
            <w:vAlign w:val="center"/>
          </w:tcPr>
          <w:p w14:paraId="0B677FB6">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307" w:type="pct"/>
            <w:noWrap w:val="0"/>
            <w:vAlign w:val="center"/>
          </w:tcPr>
          <w:p w14:paraId="49466655">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340" w:type="pct"/>
            <w:noWrap w:val="0"/>
            <w:vAlign w:val="center"/>
          </w:tcPr>
          <w:p w14:paraId="2FEB394B">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289" w:type="pct"/>
            <w:noWrap w:val="0"/>
            <w:vAlign w:val="center"/>
          </w:tcPr>
          <w:p w14:paraId="5348F198">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449" w:type="pct"/>
            <w:noWrap w:val="0"/>
            <w:vAlign w:val="center"/>
          </w:tcPr>
          <w:p w14:paraId="3E9F6FC5">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517" w:type="pct"/>
            <w:noWrap w:val="0"/>
            <w:vAlign w:val="center"/>
          </w:tcPr>
          <w:p w14:paraId="3F3DFD04">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r>
      <w:tr w14:paraId="4B0B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06" w:type="pct"/>
            <w:noWrap w:val="0"/>
            <w:vAlign w:val="center"/>
          </w:tcPr>
          <w:p w14:paraId="1DBB8B09">
            <w:pPr>
              <w:pStyle w:val="5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highlight w:val="none"/>
                <w:vertAlign w:val="baseline"/>
                <w:lang w:val="en-US" w:eastAsia="zh-CN"/>
              </w:rPr>
            </w:pPr>
            <w:r>
              <w:rPr>
                <w:rFonts w:hint="default" w:ascii="Times New Roman" w:hAnsi="Times New Roman" w:cs="Times New Roman"/>
                <w:highlight w:val="none"/>
                <w:vertAlign w:val="baseline"/>
                <w:lang w:val="en-US" w:eastAsia="zh-CN"/>
              </w:rPr>
              <w:t>3</w:t>
            </w:r>
          </w:p>
        </w:tc>
        <w:tc>
          <w:tcPr>
            <w:tcW w:w="449" w:type="pct"/>
            <w:noWrap w:val="0"/>
            <w:vAlign w:val="center"/>
          </w:tcPr>
          <w:p w14:paraId="20BA8F16">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307" w:type="pct"/>
            <w:noWrap w:val="0"/>
            <w:vAlign w:val="center"/>
          </w:tcPr>
          <w:p w14:paraId="20CB2AE8">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331" w:type="pct"/>
            <w:noWrap w:val="0"/>
            <w:vAlign w:val="center"/>
          </w:tcPr>
          <w:p w14:paraId="3B687ECE">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198" w:type="pct"/>
            <w:noWrap w:val="0"/>
            <w:vAlign w:val="center"/>
          </w:tcPr>
          <w:p w14:paraId="7218095B">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265" w:type="pct"/>
            <w:noWrap w:val="0"/>
            <w:vAlign w:val="center"/>
          </w:tcPr>
          <w:p w14:paraId="3DAF1724">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316" w:type="pct"/>
            <w:noWrap w:val="0"/>
            <w:vAlign w:val="center"/>
          </w:tcPr>
          <w:p w14:paraId="4101C80C">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350" w:type="pct"/>
            <w:noWrap w:val="0"/>
            <w:vAlign w:val="center"/>
          </w:tcPr>
          <w:p w14:paraId="48A18F32">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269" w:type="pct"/>
            <w:noWrap w:val="0"/>
            <w:vAlign w:val="center"/>
          </w:tcPr>
          <w:p w14:paraId="6E2F9E53">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298" w:type="pct"/>
            <w:noWrap w:val="0"/>
            <w:vAlign w:val="center"/>
          </w:tcPr>
          <w:p w14:paraId="628BA1C0">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307" w:type="pct"/>
            <w:noWrap w:val="0"/>
            <w:vAlign w:val="center"/>
          </w:tcPr>
          <w:p w14:paraId="07C107DD">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340" w:type="pct"/>
            <w:noWrap w:val="0"/>
            <w:vAlign w:val="center"/>
          </w:tcPr>
          <w:p w14:paraId="72DB0060">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289" w:type="pct"/>
            <w:noWrap w:val="0"/>
            <w:vAlign w:val="center"/>
          </w:tcPr>
          <w:p w14:paraId="337EFF69">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449" w:type="pct"/>
            <w:noWrap w:val="0"/>
            <w:vAlign w:val="center"/>
          </w:tcPr>
          <w:p w14:paraId="23DBBFB2">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517" w:type="pct"/>
            <w:noWrap w:val="0"/>
            <w:vAlign w:val="center"/>
          </w:tcPr>
          <w:p w14:paraId="44F5C601">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r>
      <w:tr w14:paraId="66C71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06" w:type="pct"/>
            <w:noWrap w:val="0"/>
            <w:vAlign w:val="center"/>
          </w:tcPr>
          <w:p w14:paraId="0EDD6C6C">
            <w:pPr>
              <w:pStyle w:val="5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highlight w:val="none"/>
                <w:vertAlign w:val="baseline"/>
                <w:lang w:val="en-US" w:eastAsia="zh-CN"/>
              </w:rPr>
            </w:pPr>
          </w:p>
        </w:tc>
        <w:tc>
          <w:tcPr>
            <w:tcW w:w="449" w:type="pct"/>
            <w:noWrap w:val="0"/>
            <w:vAlign w:val="center"/>
          </w:tcPr>
          <w:p w14:paraId="7ADBEE69">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307" w:type="pct"/>
            <w:noWrap w:val="0"/>
            <w:vAlign w:val="center"/>
          </w:tcPr>
          <w:p w14:paraId="530D8765">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331" w:type="pct"/>
            <w:noWrap w:val="0"/>
            <w:vAlign w:val="center"/>
          </w:tcPr>
          <w:p w14:paraId="0ADE4DDD">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198" w:type="pct"/>
            <w:noWrap w:val="0"/>
            <w:vAlign w:val="center"/>
          </w:tcPr>
          <w:p w14:paraId="7230F741">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265" w:type="pct"/>
            <w:noWrap w:val="0"/>
            <w:vAlign w:val="center"/>
          </w:tcPr>
          <w:p w14:paraId="030B97B0">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316" w:type="pct"/>
            <w:noWrap w:val="0"/>
            <w:vAlign w:val="center"/>
          </w:tcPr>
          <w:p w14:paraId="220D8D64">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350" w:type="pct"/>
            <w:noWrap w:val="0"/>
            <w:vAlign w:val="center"/>
          </w:tcPr>
          <w:p w14:paraId="76860BD7">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269" w:type="pct"/>
            <w:noWrap w:val="0"/>
            <w:vAlign w:val="center"/>
          </w:tcPr>
          <w:p w14:paraId="1CE27658">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298" w:type="pct"/>
            <w:noWrap w:val="0"/>
            <w:vAlign w:val="center"/>
          </w:tcPr>
          <w:p w14:paraId="3A2B3FD9">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307" w:type="pct"/>
            <w:noWrap w:val="0"/>
            <w:vAlign w:val="center"/>
          </w:tcPr>
          <w:p w14:paraId="67FE62C3">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340" w:type="pct"/>
            <w:noWrap w:val="0"/>
            <w:vAlign w:val="center"/>
          </w:tcPr>
          <w:p w14:paraId="5694C5DF">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289" w:type="pct"/>
            <w:noWrap w:val="0"/>
            <w:vAlign w:val="center"/>
          </w:tcPr>
          <w:p w14:paraId="16347B1D">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449" w:type="pct"/>
            <w:noWrap w:val="0"/>
            <w:vAlign w:val="center"/>
          </w:tcPr>
          <w:p w14:paraId="1096B731">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517" w:type="pct"/>
            <w:noWrap w:val="0"/>
            <w:vAlign w:val="center"/>
          </w:tcPr>
          <w:p w14:paraId="593D8F11">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r>
      <w:tr w14:paraId="1319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06" w:type="pct"/>
            <w:noWrap w:val="0"/>
            <w:vAlign w:val="center"/>
          </w:tcPr>
          <w:p w14:paraId="7113AF29">
            <w:pPr>
              <w:pStyle w:val="5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highlight w:val="none"/>
                <w:vertAlign w:val="baseline"/>
                <w:lang w:val="en-US" w:eastAsia="zh-CN"/>
              </w:rPr>
            </w:pPr>
          </w:p>
        </w:tc>
        <w:tc>
          <w:tcPr>
            <w:tcW w:w="449" w:type="pct"/>
            <w:noWrap w:val="0"/>
            <w:vAlign w:val="center"/>
          </w:tcPr>
          <w:p w14:paraId="70537A06">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307" w:type="pct"/>
            <w:noWrap w:val="0"/>
            <w:vAlign w:val="center"/>
          </w:tcPr>
          <w:p w14:paraId="1970FAD0">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331" w:type="pct"/>
            <w:noWrap w:val="0"/>
            <w:vAlign w:val="center"/>
          </w:tcPr>
          <w:p w14:paraId="0B5A6AC7">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198" w:type="pct"/>
            <w:noWrap w:val="0"/>
            <w:vAlign w:val="center"/>
          </w:tcPr>
          <w:p w14:paraId="1E657673">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265" w:type="pct"/>
            <w:noWrap w:val="0"/>
            <w:vAlign w:val="center"/>
          </w:tcPr>
          <w:p w14:paraId="34AE145C">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316" w:type="pct"/>
            <w:noWrap w:val="0"/>
            <w:vAlign w:val="center"/>
          </w:tcPr>
          <w:p w14:paraId="008E74E2">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350" w:type="pct"/>
            <w:noWrap w:val="0"/>
            <w:vAlign w:val="center"/>
          </w:tcPr>
          <w:p w14:paraId="146162AC">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269" w:type="pct"/>
            <w:noWrap w:val="0"/>
            <w:vAlign w:val="center"/>
          </w:tcPr>
          <w:p w14:paraId="5606B1C3">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298" w:type="pct"/>
            <w:noWrap w:val="0"/>
            <w:vAlign w:val="center"/>
          </w:tcPr>
          <w:p w14:paraId="02434236">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307" w:type="pct"/>
            <w:noWrap w:val="0"/>
            <w:vAlign w:val="center"/>
          </w:tcPr>
          <w:p w14:paraId="5F16FC5E">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340" w:type="pct"/>
            <w:noWrap w:val="0"/>
            <w:vAlign w:val="center"/>
          </w:tcPr>
          <w:p w14:paraId="55669DA5">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289" w:type="pct"/>
            <w:noWrap w:val="0"/>
            <w:vAlign w:val="center"/>
          </w:tcPr>
          <w:p w14:paraId="6AA1CEE9">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449" w:type="pct"/>
            <w:noWrap w:val="0"/>
            <w:vAlign w:val="center"/>
          </w:tcPr>
          <w:p w14:paraId="22520D82">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c>
          <w:tcPr>
            <w:tcW w:w="517" w:type="pct"/>
            <w:noWrap w:val="0"/>
            <w:vAlign w:val="center"/>
          </w:tcPr>
          <w:p w14:paraId="26D06B20">
            <w:pPr>
              <w:pStyle w:val="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vertAlign w:val="baseline"/>
                <w:lang w:val="en-US" w:eastAsia="zh-CN"/>
              </w:rPr>
            </w:pPr>
          </w:p>
        </w:tc>
      </w:tr>
    </w:tbl>
    <w:p w14:paraId="7A24895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sz w:val="32"/>
          <w:szCs w:val="32"/>
          <w:highlight w:val="none"/>
          <w:lang w:eastAsia="zh-CN"/>
        </w:rPr>
        <w:sectPr>
          <w:pgSz w:w="16838" w:h="11906" w:orient="landscape"/>
          <w:pgMar w:top="1531" w:right="2098" w:bottom="1531" w:left="2098" w:header="851" w:footer="992" w:gutter="0"/>
          <w:pgNumType w:fmt="numberInDash"/>
          <w:cols w:space="0" w:num="1"/>
          <w:rtlGutter w:val="0"/>
          <w:docGrid w:type="lines" w:linePitch="327" w:charSpace="0"/>
        </w:sectPr>
      </w:pPr>
    </w:p>
    <w:p w14:paraId="7B1D0CB0">
      <w:pPr>
        <w:pStyle w:val="25"/>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p>
    <w:p w14:paraId="567EAAD2">
      <w:pPr>
        <w:pStyle w:val="25"/>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p>
    <w:p w14:paraId="091B20C0">
      <w:pPr>
        <w:pStyle w:val="25"/>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p>
    <w:p w14:paraId="6C5A6235">
      <w:pPr>
        <w:pStyle w:val="25"/>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p>
    <w:p w14:paraId="27BA337F">
      <w:pPr>
        <w:pStyle w:val="25"/>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p>
    <w:p w14:paraId="0709F840">
      <w:pPr>
        <w:pStyle w:val="25"/>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p>
    <w:p w14:paraId="5C3DF557">
      <w:pPr>
        <w:pStyle w:val="25"/>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p>
    <w:p w14:paraId="19025D2C">
      <w:pPr>
        <w:pStyle w:val="25"/>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p>
    <w:p w14:paraId="2F835F89">
      <w:pPr>
        <w:pStyle w:val="25"/>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p>
    <w:p w14:paraId="5EE65309">
      <w:pPr>
        <w:pStyle w:val="25"/>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p>
    <w:p w14:paraId="65B0AE3F">
      <w:pPr>
        <w:pStyle w:val="25"/>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p>
    <w:p w14:paraId="2C616951">
      <w:pPr>
        <w:pStyle w:val="25"/>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p>
    <w:p w14:paraId="3D3C06CA">
      <w:pPr>
        <w:pStyle w:val="25"/>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p>
    <w:p w14:paraId="280DC72D">
      <w:pPr>
        <w:pStyle w:val="25"/>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p>
    <w:p w14:paraId="00C4ECE2">
      <w:pPr>
        <w:pStyle w:val="25"/>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p>
    <w:p w14:paraId="030C545D">
      <w:pPr>
        <w:pStyle w:val="25"/>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p>
    <w:p w14:paraId="7390CDD4">
      <w:pPr>
        <w:pStyle w:val="25"/>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p>
    <w:p w14:paraId="30CB33E9">
      <w:pPr>
        <w:pStyle w:val="25"/>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p>
    <w:p w14:paraId="79D206C0">
      <w:pPr>
        <w:pStyle w:val="25"/>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p>
    <w:p w14:paraId="0233622C">
      <w:pPr>
        <w:pStyle w:val="25"/>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p>
    <w:p w14:paraId="031DEBA2">
      <w:pPr>
        <w:pStyle w:val="25"/>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p>
    <w:p w14:paraId="4E35B680">
      <w:pPr>
        <w:keepNext w:val="0"/>
        <w:keepLines w:val="0"/>
        <w:pageBreakBefore w:val="0"/>
        <w:widowControl w:val="0"/>
        <w:pBdr>
          <w:top w:val="single" w:color="auto" w:sz="4" w:space="0"/>
          <w:bottom w:val="single" w:color="auto" w:sz="4" w:space="0"/>
          <w:between w:val="single" w:color="auto" w:sz="4" w:space="0"/>
        </w:pBdr>
        <w:kinsoku/>
        <w:wordWrap/>
        <w:overflowPunct/>
        <w:topLinePunct w:val="0"/>
        <w:autoSpaceDE/>
        <w:autoSpaceDN/>
        <w:bidi w:val="0"/>
        <w:adjustRightInd w:val="0"/>
        <w:snapToGrid w:val="0"/>
        <w:spacing w:line="560" w:lineRule="exact"/>
        <w:ind w:left="0" w:leftChars="0" w:right="0" w:firstLine="280" w:firstLineChars="10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南安市文化体育和旅游局办公室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 xml:space="preserve"> 202</w:t>
      </w:r>
      <w:r>
        <w:rPr>
          <w:rFonts w:hint="default" w:ascii="Times New Roman" w:hAnsi="Times New Roman" w:eastAsia="仿宋_GB2312" w:cs="Times New Roman"/>
          <w:sz w:val="28"/>
          <w:szCs w:val="28"/>
          <w:highlight w:val="none"/>
          <w:lang w:val="en-US" w:eastAsia="zh-CN"/>
        </w:rPr>
        <w:t>6</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val="en-US" w:eastAsia="zh-CN"/>
        </w:rPr>
        <w:t>2</w:t>
      </w:r>
      <w:r>
        <w:rPr>
          <w:rFonts w:hint="eastAsia" w:ascii="Times New Roman" w:hAnsi="Times New Roman"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rPr>
        <w:t>日印发</w:t>
      </w:r>
      <w:bookmarkEnd w:id="0"/>
    </w:p>
    <w:sectPr>
      <w:headerReference r:id="rId4" w:type="default"/>
      <w:footerReference r:id="rId5" w:type="default"/>
      <w:pgSz w:w="11906" w:h="16838"/>
      <w:pgMar w:top="2098" w:right="1531" w:bottom="2098" w:left="1531" w:header="851" w:footer="992" w:gutter="0"/>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ESI小标宋-GB13000">
    <w:altName w:val="宋体"/>
    <w:panose1 w:val="020005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3B959">
    <w:pPr>
      <w:pStyle w:val="4"/>
    </w:pPr>
    <w:r>
      <w:rPr>
        <w:sz w:val="18"/>
      </w:rPr>
      <w:pict>
        <v:shape id="_x0000_s4102" o:spid="_x0000_s4102"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C85184F">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EA480">
    <w:pPr>
      <w:pStyle w:val="4"/>
      <w:jc w:val="right"/>
    </w:pPr>
    <w:r>
      <w:rPr>
        <w:sz w:val="18"/>
      </w:rPr>
      <w:pict>
        <v:shape id="_x0000_s4100" o:spid="_x0000_s410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11B241B">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23343">
    <w:pPr>
      <w:tabs>
        <w:tab w:val="left" w:pos="169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64"/>
  <w:displayHorizontalDrawingGridEvery w:val="1"/>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F14E6"/>
    <w:rsid w:val="00001450"/>
    <w:rsid w:val="00002FA0"/>
    <w:rsid w:val="000059DD"/>
    <w:rsid w:val="0001219A"/>
    <w:rsid w:val="00014FEF"/>
    <w:rsid w:val="0001513D"/>
    <w:rsid w:val="00015C95"/>
    <w:rsid w:val="00017E95"/>
    <w:rsid w:val="00020EC7"/>
    <w:rsid w:val="00022884"/>
    <w:rsid w:val="00022D14"/>
    <w:rsid w:val="00024D32"/>
    <w:rsid w:val="00025B9A"/>
    <w:rsid w:val="00025E86"/>
    <w:rsid w:val="00030035"/>
    <w:rsid w:val="000308A7"/>
    <w:rsid w:val="00031003"/>
    <w:rsid w:val="00031390"/>
    <w:rsid w:val="00035225"/>
    <w:rsid w:val="000354D5"/>
    <w:rsid w:val="00040B50"/>
    <w:rsid w:val="0004116E"/>
    <w:rsid w:val="00043469"/>
    <w:rsid w:val="000477A2"/>
    <w:rsid w:val="00053796"/>
    <w:rsid w:val="00057361"/>
    <w:rsid w:val="00061DC1"/>
    <w:rsid w:val="00063979"/>
    <w:rsid w:val="00066E65"/>
    <w:rsid w:val="00067ECA"/>
    <w:rsid w:val="00080E7A"/>
    <w:rsid w:val="00082BCA"/>
    <w:rsid w:val="00083D8E"/>
    <w:rsid w:val="00083E7E"/>
    <w:rsid w:val="00086890"/>
    <w:rsid w:val="00087816"/>
    <w:rsid w:val="00090481"/>
    <w:rsid w:val="000919B4"/>
    <w:rsid w:val="000920B5"/>
    <w:rsid w:val="00093C71"/>
    <w:rsid w:val="00094E54"/>
    <w:rsid w:val="000A12AF"/>
    <w:rsid w:val="000A16A4"/>
    <w:rsid w:val="000A4AD0"/>
    <w:rsid w:val="000A5182"/>
    <w:rsid w:val="000A68B4"/>
    <w:rsid w:val="000B0F8E"/>
    <w:rsid w:val="000B335D"/>
    <w:rsid w:val="000B3FC7"/>
    <w:rsid w:val="000B7B65"/>
    <w:rsid w:val="000C1D57"/>
    <w:rsid w:val="000C4211"/>
    <w:rsid w:val="000C69DC"/>
    <w:rsid w:val="000C7F09"/>
    <w:rsid w:val="000D490D"/>
    <w:rsid w:val="000D7F91"/>
    <w:rsid w:val="000E1205"/>
    <w:rsid w:val="000E24C8"/>
    <w:rsid w:val="000E2A50"/>
    <w:rsid w:val="000E45E1"/>
    <w:rsid w:val="000E50B3"/>
    <w:rsid w:val="000E54B2"/>
    <w:rsid w:val="000E6B0C"/>
    <w:rsid w:val="00102AAF"/>
    <w:rsid w:val="00106EE6"/>
    <w:rsid w:val="00111F9C"/>
    <w:rsid w:val="00112062"/>
    <w:rsid w:val="00113302"/>
    <w:rsid w:val="001157E6"/>
    <w:rsid w:val="00116662"/>
    <w:rsid w:val="001213D6"/>
    <w:rsid w:val="001250CE"/>
    <w:rsid w:val="001270B4"/>
    <w:rsid w:val="001277C2"/>
    <w:rsid w:val="0013124B"/>
    <w:rsid w:val="00131548"/>
    <w:rsid w:val="001329F8"/>
    <w:rsid w:val="00133575"/>
    <w:rsid w:val="001344F7"/>
    <w:rsid w:val="001357FE"/>
    <w:rsid w:val="00140278"/>
    <w:rsid w:val="001402B2"/>
    <w:rsid w:val="00141649"/>
    <w:rsid w:val="00142C3C"/>
    <w:rsid w:val="00143FBB"/>
    <w:rsid w:val="0014724E"/>
    <w:rsid w:val="00154557"/>
    <w:rsid w:val="00154836"/>
    <w:rsid w:val="00154A96"/>
    <w:rsid w:val="00155656"/>
    <w:rsid w:val="0015667D"/>
    <w:rsid w:val="00156A84"/>
    <w:rsid w:val="00161765"/>
    <w:rsid w:val="0016594F"/>
    <w:rsid w:val="00165992"/>
    <w:rsid w:val="001706AD"/>
    <w:rsid w:val="00171168"/>
    <w:rsid w:val="001724A8"/>
    <w:rsid w:val="00173C7E"/>
    <w:rsid w:val="00184466"/>
    <w:rsid w:val="00184B31"/>
    <w:rsid w:val="001859D0"/>
    <w:rsid w:val="00186A74"/>
    <w:rsid w:val="0018760E"/>
    <w:rsid w:val="00192566"/>
    <w:rsid w:val="0019435D"/>
    <w:rsid w:val="00195253"/>
    <w:rsid w:val="0019694B"/>
    <w:rsid w:val="001A112B"/>
    <w:rsid w:val="001A1C8D"/>
    <w:rsid w:val="001A5930"/>
    <w:rsid w:val="001A7B96"/>
    <w:rsid w:val="001B398C"/>
    <w:rsid w:val="001B53F2"/>
    <w:rsid w:val="001B5E9E"/>
    <w:rsid w:val="001C2200"/>
    <w:rsid w:val="001C2B12"/>
    <w:rsid w:val="001C4639"/>
    <w:rsid w:val="001C549A"/>
    <w:rsid w:val="001C5C54"/>
    <w:rsid w:val="001C6765"/>
    <w:rsid w:val="001C7434"/>
    <w:rsid w:val="001D5B7A"/>
    <w:rsid w:val="001D6695"/>
    <w:rsid w:val="001D7561"/>
    <w:rsid w:val="001D7723"/>
    <w:rsid w:val="001D7BED"/>
    <w:rsid w:val="001E3E85"/>
    <w:rsid w:val="001E3FF6"/>
    <w:rsid w:val="001E615C"/>
    <w:rsid w:val="001E6C3D"/>
    <w:rsid w:val="001E72C2"/>
    <w:rsid w:val="001E73BB"/>
    <w:rsid w:val="001F0EA0"/>
    <w:rsid w:val="001F2A43"/>
    <w:rsid w:val="001F357E"/>
    <w:rsid w:val="001F3C36"/>
    <w:rsid w:val="001F45A8"/>
    <w:rsid w:val="001F53E9"/>
    <w:rsid w:val="002005C4"/>
    <w:rsid w:val="00203BB2"/>
    <w:rsid w:val="00203D41"/>
    <w:rsid w:val="002054BD"/>
    <w:rsid w:val="0020563A"/>
    <w:rsid w:val="00206A07"/>
    <w:rsid w:val="00212B4C"/>
    <w:rsid w:val="00212DCD"/>
    <w:rsid w:val="0021327C"/>
    <w:rsid w:val="0021410C"/>
    <w:rsid w:val="00216B44"/>
    <w:rsid w:val="00217488"/>
    <w:rsid w:val="00217739"/>
    <w:rsid w:val="00220521"/>
    <w:rsid w:val="0022291E"/>
    <w:rsid w:val="00223B3D"/>
    <w:rsid w:val="0022467F"/>
    <w:rsid w:val="002246DC"/>
    <w:rsid w:val="0022486C"/>
    <w:rsid w:val="00226E2D"/>
    <w:rsid w:val="00230E99"/>
    <w:rsid w:val="002328C3"/>
    <w:rsid w:val="00232A4B"/>
    <w:rsid w:val="002362DD"/>
    <w:rsid w:val="00240DA7"/>
    <w:rsid w:val="00241758"/>
    <w:rsid w:val="00244327"/>
    <w:rsid w:val="0024443F"/>
    <w:rsid w:val="0024774C"/>
    <w:rsid w:val="00247D75"/>
    <w:rsid w:val="00252DF5"/>
    <w:rsid w:val="00252F8A"/>
    <w:rsid w:val="0025371D"/>
    <w:rsid w:val="00256C32"/>
    <w:rsid w:val="00256DBA"/>
    <w:rsid w:val="0025769D"/>
    <w:rsid w:val="002620EC"/>
    <w:rsid w:val="00263A2C"/>
    <w:rsid w:val="00267B37"/>
    <w:rsid w:val="0027195B"/>
    <w:rsid w:val="0027334D"/>
    <w:rsid w:val="002767EE"/>
    <w:rsid w:val="002821F9"/>
    <w:rsid w:val="00284B41"/>
    <w:rsid w:val="00285F34"/>
    <w:rsid w:val="00287260"/>
    <w:rsid w:val="00287EE8"/>
    <w:rsid w:val="0029045C"/>
    <w:rsid w:val="00293F00"/>
    <w:rsid w:val="002953B9"/>
    <w:rsid w:val="00297FD2"/>
    <w:rsid w:val="002A0459"/>
    <w:rsid w:val="002A064C"/>
    <w:rsid w:val="002A4B52"/>
    <w:rsid w:val="002A754A"/>
    <w:rsid w:val="002A77F4"/>
    <w:rsid w:val="002A7FE6"/>
    <w:rsid w:val="002B0CB3"/>
    <w:rsid w:val="002B3956"/>
    <w:rsid w:val="002B495D"/>
    <w:rsid w:val="002B5E09"/>
    <w:rsid w:val="002B7FED"/>
    <w:rsid w:val="002C2394"/>
    <w:rsid w:val="002C332E"/>
    <w:rsid w:val="002C3BC5"/>
    <w:rsid w:val="002C5BF8"/>
    <w:rsid w:val="002C5CD4"/>
    <w:rsid w:val="002C7159"/>
    <w:rsid w:val="002C7D99"/>
    <w:rsid w:val="002D10AD"/>
    <w:rsid w:val="002D1562"/>
    <w:rsid w:val="002D1FA6"/>
    <w:rsid w:val="002D4BAA"/>
    <w:rsid w:val="002E03D2"/>
    <w:rsid w:val="002E1B1A"/>
    <w:rsid w:val="002E2D59"/>
    <w:rsid w:val="002E2F07"/>
    <w:rsid w:val="002E576E"/>
    <w:rsid w:val="002E6381"/>
    <w:rsid w:val="002E712F"/>
    <w:rsid w:val="002E7C1C"/>
    <w:rsid w:val="002F23F0"/>
    <w:rsid w:val="002F3E6E"/>
    <w:rsid w:val="002F7A17"/>
    <w:rsid w:val="00304F35"/>
    <w:rsid w:val="00306798"/>
    <w:rsid w:val="00307762"/>
    <w:rsid w:val="00307FDA"/>
    <w:rsid w:val="003117E9"/>
    <w:rsid w:val="00312541"/>
    <w:rsid w:val="0031330D"/>
    <w:rsid w:val="0032018F"/>
    <w:rsid w:val="00320D2F"/>
    <w:rsid w:val="0032393A"/>
    <w:rsid w:val="00323ACC"/>
    <w:rsid w:val="0033155F"/>
    <w:rsid w:val="00331EC9"/>
    <w:rsid w:val="00334086"/>
    <w:rsid w:val="003369C3"/>
    <w:rsid w:val="00337D69"/>
    <w:rsid w:val="0034128B"/>
    <w:rsid w:val="00343DB6"/>
    <w:rsid w:val="00343F76"/>
    <w:rsid w:val="00344C15"/>
    <w:rsid w:val="00344D77"/>
    <w:rsid w:val="00346425"/>
    <w:rsid w:val="00346D82"/>
    <w:rsid w:val="00347944"/>
    <w:rsid w:val="00347B77"/>
    <w:rsid w:val="00347CD7"/>
    <w:rsid w:val="0035012B"/>
    <w:rsid w:val="00351794"/>
    <w:rsid w:val="00353488"/>
    <w:rsid w:val="00356060"/>
    <w:rsid w:val="0035627E"/>
    <w:rsid w:val="0036171C"/>
    <w:rsid w:val="00363125"/>
    <w:rsid w:val="00364728"/>
    <w:rsid w:val="00365BE6"/>
    <w:rsid w:val="0036674C"/>
    <w:rsid w:val="00367A69"/>
    <w:rsid w:val="0037072B"/>
    <w:rsid w:val="00370A51"/>
    <w:rsid w:val="003716AD"/>
    <w:rsid w:val="003728C4"/>
    <w:rsid w:val="003740AE"/>
    <w:rsid w:val="0037475E"/>
    <w:rsid w:val="00375632"/>
    <w:rsid w:val="003766AB"/>
    <w:rsid w:val="00382F7F"/>
    <w:rsid w:val="0038388F"/>
    <w:rsid w:val="0038619B"/>
    <w:rsid w:val="0039114F"/>
    <w:rsid w:val="00394BBD"/>
    <w:rsid w:val="00395552"/>
    <w:rsid w:val="003A26EC"/>
    <w:rsid w:val="003A28E9"/>
    <w:rsid w:val="003A2DE5"/>
    <w:rsid w:val="003A53F5"/>
    <w:rsid w:val="003B2769"/>
    <w:rsid w:val="003B33C5"/>
    <w:rsid w:val="003B37BB"/>
    <w:rsid w:val="003B5CEE"/>
    <w:rsid w:val="003B7C03"/>
    <w:rsid w:val="003C45A5"/>
    <w:rsid w:val="003C510C"/>
    <w:rsid w:val="003C5121"/>
    <w:rsid w:val="003E35DA"/>
    <w:rsid w:val="003E5755"/>
    <w:rsid w:val="003F0064"/>
    <w:rsid w:val="003F0834"/>
    <w:rsid w:val="003F2F70"/>
    <w:rsid w:val="003F3552"/>
    <w:rsid w:val="003F42BD"/>
    <w:rsid w:val="003F4871"/>
    <w:rsid w:val="003F7E48"/>
    <w:rsid w:val="004008A9"/>
    <w:rsid w:val="004012E1"/>
    <w:rsid w:val="00403397"/>
    <w:rsid w:val="00403B70"/>
    <w:rsid w:val="00403F82"/>
    <w:rsid w:val="0040450A"/>
    <w:rsid w:val="00404663"/>
    <w:rsid w:val="00407543"/>
    <w:rsid w:val="004077BF"/>
    <w:rsid w:val="00411969"/>
    <w:rsid w:val="004125D4"/>
    <w:rsid w:val="00416C96"/>
    <w:rsid w:val="00417961"/>
    <w:rsid w:val="00421FD2"/>
    <w:rsid w:val="0042258E"/>
    <w:rsid w:val="004228F8"/>
    <w:rsid w:val="00425E52"/>
    <w:rsid w:val="00431101"/>
    <w:rsid w:val="00431CB8"/>
    <w:rsid w:val="00431D06"/>
    <w:rsid w:val="00432263"/>
    <w:rsid w:val="00432D08"/>
    <w:rsid w:val="0043340F"/>
    <w:rsid w:val="00434F61"/>
    <w:rsid w:val="0043579E"/>
    <w:rsid w:val="004364E5"/>
    <w:rsid w:val="00437D2B"/>
    <w:rsid w:val="00441ADE"/>
    <w:rsid w:val="004421AB"/>
    <w:rsid w:val="00442DE7"/>
    <w:rsid w:val="00442DE9"/>
    <w:rsid w:val="00445B67"/>
    <w:rsid w:val="00446CA8"/>
    <w:rsid w:val="00446D94"/>
    <w:rsid w:val="004477E3"/>
    <w:rsid w:val="00447A91"/>
    <w:rsid w:val="00451BF5"/>
    <w:rsid w:val="00454A99"/>
    <w:rsid w:val="004579EC"/>
    <w:rsid w:val="00462A7E"/>
    <w:rsid w:val="004643E5"/>
    <w:rsid w:val="00467F8E"/>
    <w:rsid w:val="004736DA"/>
    <w:rsid w:val="004749C1"/>
    <w:rsid w:val="0047643D"/>
    <w:rsid w:val="00481452"/>
    <w:rsid w:val="0048523D"/>
    <w:rsid w:val="00486C2C"/>
    <w:rsid w:val="0048781C"/>
    <w:rsid w:val="004900FF"/>
    <w:rsid w:val="00491A9F"/>
    <w:rsid w:val="00493EEA"/>
    <w:rsid w:val="004957ED"/>
    <w:rsid w:val="0049595D"/>
    <w:rsid w:val="00497970"/>
    <w:rsid w:val="004A0BCA"/>
    <w:rsid w:val="004A17E3"/>
    <w:rsid w:val="004A1EDF"/>
    <w:rsid w:val="004A2383"/>
    <w:rsid w:val="004A5CA9"/>
    <w:rsid w:val="004A6009"/>
    <w:rsid w:val="004A61C1"/>
    <w:rsid w:val="004A6C79"/>
    <w:rsid w:val="004A6DA6"/>
    <w:rsid w:val="004A6EDE"/>
    <w:rsid w:val="004B00DD"/>
    <w:rsid w:val="004B2FF5"/>
    <w:rsid w:val="004B34A6"/>
    <w:rsid w:val="004B4ADA"/>
    <w:rsid w:val="004B4FF7"/>
    <w:rsid w:val="004B519E"/>
    <w:rsid w:val="004B5F00"/>
    <w:rsid w:val="004B78DC"/>
    <w:rsid w:val="004C3491"/>
    <w:rsid w:val="004C350F"/>
    <w:rsid w:val="004C61A3"/>
    <w:rsid w:val="004C6B02"/>
    <w:rsid w:val="004C6D02"/>
    <w:rsid w:val="004C766B"/>
    <w:rsid w:val="004D2E84"/>
    <w:rsid w:val="004D39F8"/>
    <w:rsid w:val="004D3A45"/>
    <w:rsid w:val="004D5D2E"/>
    <w:rsid w:val="004D60DE"/>
    <w:rsid w:val="004D67A5"/>
    <w:rsid w:val="004D7949"/>
    <w:rsid w:val="004E0658"/>
    <w:rsid w:val="004E11C2"/>
    <w:rsid w:val="004E1BA2"/>
    <w:rsid w:val="004E2430"/>
    <w:rsid w:val="004E3495"/>
    <w:rsid w:val="004E3D81"/>
    <w:rsid w:val="004E71FE"/>
    <w:rsid w:val="004F14BE"/>
    <w:rsid w:val="004F1E9B"/>
    <w:rsid w:val="004F5F14"/>
    <w:rsid w:val="00500C54"/>
    <w:rsid w:val="00502F99"/>
    <w:rsid w:val="00503FC3"/>
    <w:rsid w:val="00504189"/>
    <w:rsid w:val="00507C1E"/>
    <w:rsid w:val="00510D6F"/>
    <w:rsid w:val="00511B5E"/>
    <w:rsid w:val="00513E4F"/>
    <w:rsid w:val="00515F2D"/>
    <w:rsid w:val="00516DAC"/>
    <w:rsid w:val="00517D31"/>
    <w:rsid w:val="00517DA7"/>
    <w:rsid w:val="005200DE"/>
    <w:rsid w:val="00525FBF"/>
    <w:rsid w:val="00526A40"/>
    <w:rsid w:val="00533531"/>
    <w:rsid w:val="00535AE7"/>
    <w:rsid w:val="00537493"/>
    <w:rsid w:val="00537FED"/>
    <w:rsid w:val="00540121"/>
    <w:rsid w:val="0054715C"/>
    <w:rsid w:val="00547F98"/>
    <w:rsid w:val="00550E04"/>
    <w:rsid w:val="005532D6"/>
    <w:rsid w:val="00555914"/>
    <w:rsid w:val="0056135C"/>
    <w:rsid w:val="00561632"/>
    <w:rsid w:val="00562ACB"/>
    <w:rsid w:val="005633AC"/>
    <w:rsid w:val="00563618"/>
    <w:rsid w:val="00566EBC"/>
    <w:rsid w:val="005714B5"/>
    <w:rsid w:val="00575E39"/>
    <w:rsid w:val="0057631B"/>
    <w:rsid w:val="00576FA8"/>
    <w:rsid w:val="0058346E"/>
    <w:rsid w:val="00583F47"/>
    <w:rsid w:val="00586043"/>
    <w:rsid w:val="005A6C22"/>
    <w:rsid w:val="005A7D13"/>
    <w:rsid w:val="005B118E"/>
    <w:rsid w:val="005B4923"/>
    <w:rsid w:val="005B5034"/>
    <w:rsid w:val="005B5CBA"/>
    <w:rsid w:val="005B72A6"/>
    <w:rsid w:val="005C129E"/>
    <w:rsid w:val="005C21D4"/>
    <w:rsid w:val="005C29E4"/>
    <w:rsid w:val="005C475F"/>
    <w:rsid w:val="005C5930"/>
    <w:rsid w:val="005D07AE"/>
    <w:rsid w:val="005D315F"/>
    <w:rsid w:val="005D3CC6"/>
    <w:rsid w:val="005D5AA3"/>
    <w:rsid w:val="005D6C67"/>
    <w:rsid w:val="005D6FC5"/>
    <w:rsid w:val="005E0D2D"/>
    <w:rsid w:val="005E27F7"/>
    <w:rsid w:val="005F0F70"/>
    <w:rsid w:val="005F364B"/>
    <w:rsid w:val="005F4513"/>
    <w:rsid w:val="005F4E1C"/>
    <w:rsid w:val="005F4E1E"/>
    <w:rsid w:val="005F54C3"/>
    <w:rsid w:val="005F5C76"/>
    <w:rsid w:val="005F61C1"/>
    <w:rsid w:val="005F766E"/>
    <w:rsid w:val="005F767B"/>
    <w:rsid w:val="005F7D02"/>
    <w:rsid w:val="00601696"/>
    <w:rsid w:val="0060263B"/>
    <w:rsid w:val="00605338"/>
    <w:rsid w:val="00606936"/>
    <w:rsid w:val="00606A9D"/>
    <w:rsid w:val="00607CF7"/>
    <w:rsid w:val="00614D3B"/>
    <w:rsid w:val="0061612E"/>
    <w:rsid w:val="00617B17"/>
    <w:rsid w:val="006200F0"/>
    <w:rsid w:val="006225AC"/>
    <w:rsid w:val="00624538"/>
    <w:rsid w:val="0062729D"/>
    <w:rsid w:val="00634BD1"/>
    <w:rsid w:val="00640F57"/>
    <w:rsid w:val="006417B2"/>
    <w:rsid w:val="0064294E"/>
    <w:rsid w:val="00643021"/>
    <w:rsid w:val="00652EEE"/>
    <w:rsid w:val="00655971"/>
    <w:rsid w:val="00656096"/>
    <w:rsid w:val="00656781"/>
    <w:rsid w:val="006578BD"/>
    <w:rsid w:val="006614CB"/>
    <w:rsid w:val="00661DB1"/>
    <w:rsid w:val="00671A13"/>
    <w:rsid w:val="00672859"/>
    <w:rsid w:val="00673487"/>
    <w:rsid w:val="00674605"/>
    <w:rsid w:val="00674AEF"/>
    <w:rsid w:val="006762E6"/>
    <w:rsid w:val="0067700B"/>
    <w:rsid w:val="00680C48"/>
    <w:rsid w:val="006813E3"/>
    <w:rsid w:val="00682244"/>
    <w:rsid w:val="00682400"/>
    <w:rsid w:val="006830AB"/>
    <w:rsid w:val="006852F2"/>
    <w:rsid w:val="00686011"/>
    <w:rsid w:val="00687752"/>
    <w:rsid w:val="00691C24"/>
    <w:rsid w:val="0069251E"/>
    <w:rsid w:val="0069296F"/>
    <w:rsid w:val="006940F9"/>
    <w:rsid w:val="00694E34"/>
    <w:rsid w:val="00694F96"/>
    <w:rsid w:val="006957F1"/>
    <w:rsid w:val="006965E8"/>
    <w:rsid w:val="00697181"/>
    <w:rsid w:val="00697A48"/>
    <w:rsid w:val="006A1B05"/>
    <w:rsid w:val="006A2AD6"/>
    <w:rsid w:val="006A30EE"/>
    <w:rsid w:val="006A3606"/>
    <w:rsid w:val="006A72AF"/>
    <w:rsid w:val="006A7D0C"/>
    <w:rsid w:val="006B3072"/>
    <w:rsid w:val="006B3B49"/>
    <w:rsid w:val="006B3E8B"/>
    <w:rsid w:val="006B6569"/>
    <w:rsid w:val="006C2710"/>
    <w:rsid w:val="006C5942"/>
    <w:rsid w:val="006D602F"/>
    <w:rsid w:val="006E02DF"/>
    <w:rsid w:val="006E12AF"/>
    <w:rsid w:val="006E16F5"/>
    <w:rsid w:val="006E2D13"/>
    <w:rsid w:val="006E61B4"/>
    <w:rsid w:val="006E731A"/>
    <w:rsid w:val="006F2E45"/>
    <w:rsid w:val="006F2F80"/>
    <w:rsid w:val="006F352E"/>
    <w:rsid w:val="00700D22"/>
    <w:rsid w:val="00704486"/>
    <w:rsid w:val="00705391"/>
    <w:rsid w:val="00706681"/>
    <w:rsid w:val="007070D0"/>
    <w:rsid w:val="007108E8"/>
    <w:rsid w:val="0071169B"/>
    <w:rsid w:val="00723B89"/>
    <w:rsid w:val="00723E7D"/>
    <w:rsid w:val="007256D6"/>
    <w:rsid w:val="00725AE2"/>
    <w:rsid w:val="007279F7"/>
    <w:rsid w:val="00727EBA"/>
    <w:rsid w:val="00730C4E"/>
    <w:rsid w:val="00736CDF"/>
    <w:rsid w:val="007407D7"/>
    <w:rsid w:val="007444C0"/>
    <w:rsid w:val="00744C65"/>
    <w:rsid w:val="00745602"/>
    <w:rsid w:val="00746105"/>
    <w:rsid w:val="0074728F"/>
    <w:rsid w:val="0075195E"/>
    <w:rsid w:val="00753DC1"/>
    <w:rsid w:val="0075445E"/>
    <w:rsid w:val="00756284"/>
    <w:rsid w:val="00756334"/>
    <w:rsid w:val="00757766"/>
    <w:rsid w:val="007603C9"/>
    <w:rsid w:val="00760CEF"/>
    <w:rsid w:val="00763D8D"/>
    <w:rsid w:val="00765853"/>
    <w:rsid w:val="00767FB1"/>
    <w:rsid w:val="007704D7"/>
    <w:rsid w:val="0077521E"/>
    <w:rsid w:val="007752D3"/>
    <w:rsid w:val="00776C6B"/>
    <w:rsid w:val="00776DDB"/>
    <w:rsid w:val="007828F5"/>
    <w:rsid w:val="00782D2C"/>
    <w:rsid w:val="00782D9D"/>
    <w:rsid w:val="007831D8"/>
    <w:rsid w:val="00794884"/>
    <w:rsid w:val="00794921"/>
    <w:rsid w:val="007A0153"/>
    <w:rsid w:val="007A1F1B"/>
    <w:rsid w:val="007A40FA"/>
    <w:rsid w:val="007A746E"/>
    <w:rsid w:val="007A7D17"/>
    <w:rsid w:val="007B153E"/>
    <w:rsid w:val="007B369A"/>
    <w:rsid w:val="007B3B12"/>
    <w:rsid w:val="007B3C85"/>
    <w:rsid w:val="007B6019"/>
    <w:rsid w:val="007C2069"/>
    <w:rsid w:val="007C43F9"/>
    <w:rsid w:val="007C51CB"/>
    <w:rsid w:val="007C55B1"/>
    <w:rsid w:val="007C6DBC"/>
    <w:rsid w:val="007C76EE"/>
    <w:rsid w:val="007D7352"/>
    <w:rsid w:val="007E11CB"/>
    <w:rsid w:val="007E2B77"/>
    <w:rsid w:val="007E2D89"/>
    <w:rsid w:val="007F00E6"/>
    <w:rsid w:val="007F0E5A"/>
    <w:rsid w:val="007F26DF"/>
    <w:rsid w:val="007F55E0"/>
    <w:rsid w:val="00800AE3"/>
    <w:rsid w:val="00800FFF"/>
    <w:rsid w:val="008032AA"/>
    <w:rsid w:val="008034A9"/>
    <w:rsid w:val="00810683"/>
    <w:rsid w:val="00812DA0"/>
    <w:rsid w:val="00814A30"/>
    <w:rsid w:val="008153DF"/>
    <w:rsid w:val="0082082A"/>
    <w:rsid w:val="00823262"/>
    <w:rsid w:val="008255A6"/>
    <w:rsid w:val="0082601F"/>
    <w:rsid w:val="008334FE"/>
    <w:rsid w:val="00833BC2"/>
    <w:rsid w:val="0083547C"/>
    <w:rsid w:val="00841403"/>
    <w:rsid w:val="00843125"/>
    <w:rsid w:val="00844ACA"/>
    <w:rsid w:val="00844C79"/>
    <w:rsid w:val="00844E27"/>
    <w:rsid w:val="00847E08"/>
    <w:rsid w:val="00853FBA"/>
    <w:rsid w:val="00855883"/>
    <w:rsid w:val="00857DC2"/>
    <w:rsid w:val="00857F29"/>
    <w:rsid w:val="00860825"/>
    <w:rsid w:val="00863937"/>
    <w:rsid w:val="008701DD"/>
    <w:rsid w:val="00882AF8"/>
    <w:rsid w:val="008854A0"/>
    <w:rsid w:val="00885C0D"/>
    <w:rsid w:val="00886E8F"/>
    <w:rsid w:val="0089033F"/>
    <w:rsid w:val="00891CC1"/>
    <w:rsid w:val="008931C7"/>
    <w:rsid w:val="00893C89"/>
    <w:rsid w:val="00897993"/>
    <w:rsid w:val="008A133D"/>
    <w:rsid w:val="008A19C5"/>
    <w:rsid w:val="008A4A8F"/>
    <w:rsid w:val="008A7D0C"/>
    <w:rsid w:val="008B065F"/>
    <w:rsid w:val="008B4258"/>
    <w:rsid w:val="008B4C93"/>
    <w:rsid w:val="008B628F"/>
    <w:rsid w:val="008B6BC6"/>
    <w:rsid w:val="008C3AF4"/>
    <w:rsid w:val="008C5075"/>
    <w:rsid w:val="008D0384"/>
    <w:rsid w:val="008D0A41"/>
    <w:rsid w:val="008D2B27"/>
    <w:rsid w:val="008D35DB"/>
    <w:rsid w:val="008D42D5"/>
    <w:rsid w:val="008D6DE7"/>
    <w:rsid w:val="008D7A7F"/>
    <w:rsid w:val="008E1A6C"/>
    <w:rsid w:val="008E385E"/>
    <w:rsid w:val="008E39BF"/>
    <w:rsid w:val="008E442C"/>
    <w:rsid w:val="008E4851"/>
    <w:rsid w:val="008E7319"/>
    <w:rsid w:val="008E7AB6"/>
    <w:rsid w:val="008F498D"/>
    <w:rsid w:val="008F5176"/>
    <w:rsid w:val="008F7B0D"/>
    <w:rsid w:val="009015D2"/>
    <w:rsid w:val="0090467B"/>
    <w:rsid w:val="00904C00"/>
    <w:rsid w:val="009106CB"/>
    <w:rsid w:val="00911A67"/>
    <w:rsid w:val="00911FAD"/>
    <w:rsid w:val="00913108"/>
    <w:rsid w:val="0091417A"/>
    <w:rsid w:val="00922791"/>
    <w:rsid w:val="00924F90"/>
    <w:rsid w:val="00925578"/>
    <w:rsid w:val="00927B0E"/>
    <w:rsid w:val="009317C0"/>
    <w:rsid w:val="00933AAE"/>
    <w:rsid w:val="00934616"/>
    <w:rsid w:val="00936535"/>
    <w:rsid w:val="00941B3F"/>
    <w:rsid w:val="00942CB0"/>
    <w:rsid w:val="009436D5"/>
    <w:rsid w:val="00943FF8"/>
    <w:rsid w:val="0094461F"/>
    <w:rsid w:val="00944A27"/>
    <w:rsid w:val="00944C5C"/>
    <w:rsid w:val="0095181E"/>
    <w:rsid w:val="00952D07"/>
    <w:rsid w:val="00955DEF"/>
    <w:rsid w:val="00956B2D"/>
    <w:rsid w:val="009579BA"/>
    <w:rsid w:val="00960A7B"/>
    <w:rsid w:val="00961469"/>
    <w:rsid w:val="00964BAE"/>
    <w:rsid w:val="0096553B"/>
    <w:rsid w:val="00971D2B"/>
    <w:rsid w:val="00972C15"/>
    <w:rsid w:val="00973D6E"/>
    <w:rsid w:val="009750C9"/>
    <w:rsid w:val="00975859"/>
    <w:rsid w:val="0097726A"/>
    <w:rsid w:val="00984A06"/>
    <w:rsid w:val="009865FE"/>
    <w:rsid w:val="00986663"/>
    <w:rsid w:val="009877C6"/>
    <w:rsid w:val="0098797B"/>
    <w:rsid w:val="00991070"/>
    <w:rsid w:val="00992007"/>
    <w:rsid w:val="0099739B"/>
    <w:rsid w:val="009A0663"/>
    <w:rsid w:val="009A455D"/>
    <w:rsid w:val="009A4B69"/>
    <w:rsid w:val="009A7FC2"/>
    <w:rsid w:val="009B3794"/>
    <w:rsid w:val="009B3B22"/>
    <w:rsid w:val="009B4BC9"/>
    <w:rsid w:val="009C35E4"/>
    <w:rsid w:val="009C4E83"/>
    <w:rsid w:val="009C5BE8"/>
    <w:rsid w:val="009C70BC"/>
    <w:rsid w:val="009D0835"/>
    <w:rsid w:val="009D39F1"/>
    <w:rsid w:val="009D72DC"/>
    <w:rsid w:val="009E0016"/>
    <w:rsid w:val="009E1E4D"/>
    <w:rsid w:val="009E4752"/>
    <w:rsid w:val="009E5049"/>
    <w:rsid w:val="009E6EEB"/>
    <w:rsid w:val="009E756E"/>
    <w:rsid w:val="009F14E6"/>
    <w:rsid w:val="009F3731"/>
    <w:rsid w:val="009F7924"/>
    <w:rsid w:val="00A0174F"/>
    <w:rsid w:val="00A02180"/>
    <w:rsid w:val="00A03AED"/>
    <w:rsid w:val="00A05978"/>
    <w:rsid w:val="00A078DE"/>
    <w:rsid w:val="00A1188F"/>
    <w:rsid w:val="00A136F0"/>
    <w:rsid w:val="00A203C7"/>
    <w:rsid w:val="00A20DAC"/>
    <w:rsid w:val="00A226C7"/>
    <w:rsid w:val="00A22950"/>
    <w:rsid w:val="00A22E19"/>
    <w:rsid w:val="00A25304"/>
    <w:rsid w:val="00A26035"/>
    <w:rsid w:val="00A26AFA"/>
    <w:rsid w:val="00A27505"/>
    <w:rsid w:val="00A30CC4"/>
    <w:rsid w:val="00A31BA0"/>
    <w:rsid w:val="00A32319"/>
    <w:rsid w:val="00A40CF8"/>
    <w:rsid w:val="00A420D3"/>
    <w:rsid w:val="00A47395"/>
    <w:rsid w:val="00A47BF4"/>
    <w:rsid w:val="00A50BEE"/>
    <w:rsid w:val="00A50F55"/>
    <w:rsid w:val="00A53F96"/>
    <w:rsid w:val="00A5460E"/>
    <w:rsid w:val="00A57622"/>
    <w:rsid w:val="00A60681"/>
    <w:rsid w:val="00A62BED"/>
    <w:rsid w:val="00A66FE3"/>
    <w:rsid w:val="00A67635"/>
    <w:rsid w:val="00A67DCE"/>
    <w:rsid w:val="00A715D5"/>
    <w:rsid w:val="00A751F0"/>
    <w:rsid w:val="00A81508"/>
    <w:rsid w:val="00A8230C"/>
    <w:rsid w:val="00A85A26"/>
    <w:rsid w:val="00A900EB"/>
    <w:rsid w:val="00A90302"/>
    <w:rsid w:val="00A94044"/>
    <w:rsid w:val="00A94CD8"/>
    <w:rsid w:val="00A95000"/>
    <w:rsid w:val="00A95823"/>
    <w:rsid w:val="00A95B51"/>
    <w:rsid w:val="00A97E9D"/>
    <w:rsid w:val="00AA1D8B"/>
    <w:rsid w:val="00AA4527"/>
    <w:rsid w:val="00AA5178"/>
    <w:rsid w:val="00AA68E0"/>
    <w:rsid w:val="00AB02DD"/>
    <w:rsid w:val="00AB1873"/>
    <w:rsid w:val="00AB5859"/>
    <w:rsid w:val="00AB6BE9"/>
    <w:rsid w:val="00AC4005"/>
    <w:rsid w:val="00AC67EE"/>
    <w:rsid w:val="00AD10DF"/>
    <w:rsid w:val="00AD2026"/>
    <w:rsid w:val="00AD3F66"/>
    <w:rsid w:val="00AD7738"/>
    <w:rsid w:val="00AE466A"/>
    <w:rsid w:val="00AF21C7"/>
    <w:rsid w:val="00AF5F93"/>
    <w:rsid w:val="00B0039A"/>
    <w:rsid w:val="00B01A0E"/>
    <w:rsid w:val="00B04337"/>
    <w:rsid w:val="00B07272"/>
    <w:rsid w:val="00B11D5D"/>
    <w:rsid w:val="00B12E4E"/>
    <w:rsid w:val="00B14AFD"/>
    <w:rsid w:val="00B1721D"/>
    <w:rsid w:val="00B20D1C"/>
    <w:rsid w:val="00B21877"/>
    <w:rsid w:val="00B22731"/>
    <w:rsid w:val="00B276A2"/>
    <w:rsid w:val="00B31EE1"/>
    <w:rsid w:val="00B32BD3"/>
    <w:rsid w:val="00B359A9"/>
    <w:rsid w:val="00B36970"/>
    <w:rsid w:val="00B37FB6"/>
    <w:rsid w:val="00B4222E"/>
    <w:rsid w:val="00B42294"/>
    <w:rsid w:val="00B42A69"/>
    <w:rsid w:val="00B42DBF"/>
    <w:rsid w:val="00B45281"/>
    <w:rsid w:val="00B4793D"/>
    <w:rsid w:val="00B509E4"/>
    <w:rsid w:val="00B53E5F"/>
    <w:rsid w:val="00B547A6"/>
    <w:rsid w:val="00B55692"/>
    <w:rsid w:val="00B558EA"/>
    <w:rsid w:val="00B56320"/>
    <w:rsid w:val="00B60E53"/>
    <w:rsid w:val="00B613A9"/>
    <w:rsid w:val="00B670BB"/>
    <w:rsid w:val="00B701F7"/>
    <w:rsid w:val="00B74048"/>
    <w:rsid w:val="00B76E53"/>
    <w:rsid w:val="00B77024"/>
    <w:rsid w:val="00B80CF4"/>
    <w:rsid w:val="00B80EE3"/>
    <w:rsid w:val="00B82D53"/>
    <w:rsid w:val="00B830B2"/>
    <w:rsid w:val="00B864C8"/>
    <w:rsid w:val="00B9248C"/>
    <w:rsid w:val="00B94AD7"/>
    <w:rsid w:val="00B95FF3"/>
    <w:rsid w:val="00BA1A94"/>
    <w:rsid w:val="00BA1E07"/>
    <w:rsid w:val="00BA3B76"/>
    <w:rsid w:val="00BA44C6"/>
    <w:rsid w:val="00BA4510"/>
    <w:rsid w:val="00BA775E"/>
    <w:rsid w:val="00BB00BD"/>
    <w:rsid w:val="00BB3AAB"/>
    <w:rsid w:val="00BB5D67"/>
    <w:rsid w:val="00BC3DE9"/>
    <w:rsid w:val="00BC55EA"/>
    <w:rsid w:val="00BD2CAB"/>
    <w:rsid w:val="00BD3229"/>
    <w:rsid w:val="00BD375D"/>
    <w:rsid w:val="00BD3F1F"/>
    <w:rsid w:val="00BD4A08"/>
    <w:rsid w:val="00BD6223"/>
    <w:rsid w:val="00BD64B4"/>
    <w:rsid w:val="00BE1821"/>
    <w:rsid w:val="00BE428D"/>
    <w:rsid w:val="00BE458B"/>
    <w:rsid w:val="00BE7073"/>
    <w:rsid w:val="00BE765C"/>
    <w:rsid w:val="00BE7C05"/>
    <w:rsid w:val="00BF076D"/>
    <w:rsid w:val="00BF0DFE"/>
    <w:rsid w:val="00BF1515"/>
    <w:rsid w:val="00BF2EFA"/>
    <w:rsid w:val="00BF638D"/>
    <w:rsid w:val="00BF7B3D"/>
    <w:rsid w:val="00C009A8"/>
    <w:rsid w:val="00C01E3B"/>
    <w:rsid w:val="00C053DD"/>
    <w:rsid w:val="00C06E7B"/>
    <w:rsid w:val="00C06EE0"/>
    <w:rsid w:val="00C120D7"/>
    <w:rsid w:val="00C13C13"/>
    <w:rsid w:val="00C14D13"/>
    <w:rsid w:val="00C15703"/>
    <w:rsid w:val="00C16959"/>
    <w:rsid w:val="00C20ECE"/>
    <w:rsid w:val="00C220DC"/>
    <w:rsid w:val="00C22A6A"/>
    <w:rsid w:val="00C26396"/>
    <w:rsid w:val="00C26FE0"/>
    <w:rsid w:val="00C3736A"/>
    <w:rsid w:val="00C403A1"/>
    <w:rsid w:val="00C4135D"/>
    <w:rsid w:val="00C4196C"/>
    <w:rsid w:val="00C44879"/>
    <w:rsid w:val="00C4652A"/>
    <w:rsid w:val="00C46D87"/>
    <w:rsid w:val="00C46F65"/>
    <w:rsid w:val="00C47AA9"/>
    <w:rsid w:val="00C51837"/>
    <w:rsid w:val="00C55EEE"/>
    <w:rsid w:val="00C56766"/>
    <w:rsid w:val="00C57581"/>
    <w:rsid w:val="00C62263"/>
    <w:rsid w:val="00C6256C"/>
    <w:rsid w:val="00C6522B"/>
    <w:rsid w:val="00C66FEF"/>
    <w:rsid w:val="00C703FF"/>
    <w:rsid w:val="00C70626"/>
    <w:rsid w:val="00C74323"/>
    <w:rsid w:val="00C74A05"/>
    <w:rsid w:val="00C76E7E"/>
    <w:rsid w:val="00C77241"/>
    <w:rsid w:val="00C776CF"/>
    <w:rsid w:val="00C779FF"/>
    <w:rsid w:val="00C81121"/>
    <w:rsid w:val="00C812D2"/>
    <w:rsid w:val="00C82B94"/>
    <w:rsid w:val="00C83338"/>
    <w:rsid w:val="00C872DB"/>
    <w:rsid w:val="00C91DB5"/>
    <w:rsid w:val="00C9413F"/>
    <w:rsid w:val="00C941E0"/>
    <w:rsid w:val="00C960B2"/>
    <w:rsid w:val="00C975CF"/>
    <w:rsid w:val="00CA079D"/>
    <w:rsid w:val="00CA4DB4"/>
    <w:rsid w:val="00CA54D4"/>
    <w:rsid w:val="00CA7FC9"/>
    <w:rsid w:val="00CB08EB"/>
    <w:rsid w:val="00CB37CA"/>
    <w:rsid w:val="00CB6A95"/>
    <w:rsid w:val="00CB6B6F"/>
    <w:rsid w:val="00CB6D8B"/>
    <w:rsid w:val="00CB7565"/>
    <w:rsid w:val="00CB7693"/>
    <w:rsid w:val="00CC059F"/>
    <w:rsid w:val="00CC0615"/>
    <w:rsid w:val="00CC093B"/>
    <w:rsid w:val="00CC1D2A"/>
    <w:rsid w:val="00CC2675"/>
    <w:rsid w:val="00CC41F8"/>
    <w:rsid w:val="00CC5303"/>
    <w:rsid w:val="00CC5B31"/>
    <w:rsid w:val="00CC60F1"/>
    <w:rsid w:val="00CC6215"/>
    <w:rsid w:val="00CD35DD"/>
    <w:rsid w:val="00CD5030"/>
    <w:rsid w:val="00CD7823"/>
    <w:rsid w:val="00CE23D1"/>
    <w:rsid w:val="00CE325D"/>
    <w:rsid w:val="00CE638F"/>
    <w:rsid w:val="00CF1303"/>
    <w:rsid w:val="00CF26CD"/>
    <w:rsid w:val="00CF49CE"/>
    <w:rsid w:val="00CF647D"/>
    <w:rsid w:val="00CF7175"/>
    <w:rsid w:val="00D00B6C"/>
    <w:rsid w:val="00D04B3E"/>
    <w:rsid w:val="00D11102"/>
    <w:rsid w:val="00D126FD"/>
    <w:rsid w:val="00D13CD3"/>
    <w:rsid w:val="00D14818"/>
    <w:rsid w:val="00D20637"/>
    <w:rsid w:val="00D220F5"/>
    <w:rsid w:val="00D265E3"/>
    <w:rsid w:val="00D27185"/>
    <w:rsid w:val="00D27E72"/>
    <w:rsid w:val="00D30033"/>
    <w:rsid w:val="00D3040F"/>
    <w:rsid w:val="00D307FA"/>
    <w:rsid w:val="00D30FB6"/>
    <w:rsid w:val="00D31DFF"/>
    <w:rsid w:val="00D31FC0"/>
    <w:rsid w:val="00D3236A"/>
    <w:rsid w:val="00D32EEF"/>
    <w:rsid w:val="00D3555E"/>
    <w:rsid w:val="00D40E30"/>
    <w:rsid w:val="00D4157A"/>
    <w:rsid w:val="00D47526"/>
    <w:rsid w:val="00D47A58"/>
    <w:rsid w:val="00D52692"/>
    <w:rsid w:val="00D52848"/>
    <w:rsid w:val="00D55320"/>
    <w:rsid w:val="00D55589"/>
    <w:rsid w:val="00D6168F"/>
    <w:rsid w:val="00D7123C"/>
    <w:rsid w:val="00D801E3"/>
    <w:rsid w:val="00D8274D"/>
    <w:rsid w:val="00D911F4"/>
    <w:rsid w:val="00D95B6A"/>
    <w:rsid w:val="00D967D9"/>
    <w:rsid w:val="00D9716E"/>
    <w:rsid w:val="00DA0A4B"/>
    <w:rsid w:val="00DA0D3E"/>
    <w:rsid w:val="00DA2792"/>
    <w:rsid w:val="00DA3C25"/>
    <w:rsid w:val="00DA469F"/>
    <w:rsid w:val="00DA6719"/>
    <w:rsid w:val="00DA7510"/>
    <w:rsid w:val="00DB2BDC"/>
    <w:rsid w:val="00DB5149"/>
    <w:rsid w:val="00DB5198"/>
    <w:rsid w:val="00DB747C"/>
    <w:rsid w:val="00DC24B2"/>
    <w:rsid w:val="00DC3935"/>
    <w:rsid w:val="00DC3E63"/>
    <w:rsid w:val="00DC4A27"/>
    <w:rsid w:val="00DC56C7"/>
    <w:rsid w:val="00DC5AFC"/>
    <w:rsid w:val="00DC72EE"/>
    <w:rsid w:val="00DC74DF"/>
    <w:rsid w:val="00DC7F70"/>
    <w:rsid w:val="00DD182D"/>
    <w:rsid w:val="00DD1B9F"/>
    <w:rsid w:val="00DD531E"/>
    <w:rsid w:val="00DD568E"/>
    <w:rsid w:val="00DD598C"/>
    <w:rsid w:val="00DE1331"/>
    <w:rsid w:val="00DE47AC"/>
    <w:rsid w:val="00DE544E"/>
    <w:rsid w:val="00DE669C"/>
    <w:rsid w:val="00DF08CC"/>
    <w:rsid w:val="00DF08FB"/>
    <w:rsid w:val="00DF17C7"/>
    <w:rsid w:val="00DF1D10"/>
    <w:rsid w:val="00DF2E30"/>
    <w:rsid w:val="00DF357A"/>
    <w:rsid w:val="00DF3AFD"/>
    <w:rsid w:val="00DF4427"/>
    <w:rsid w:val="00E05603"/>
    <w:rsid w:val="00E0676B"/>
    <w:rsid w:val="00E17592"/>
    <w:rsid w:val="00E20536"/>
    <w:rsid w:val="00E20FBE"/>
    <w:rsid w:val="00E2195E"/>
    <w:rsid w:val="00E25407"/>
    <w:rsid w:val="00E300B5"/>
    <w:rsid w:val="00E337B3"/>
    <w:rsid w:val="00E35B3E"/>
    <w:rsid w:val="00E430F5"/>
    <w:rsid w:val="00E4618D"/>
    <w:rsid w:val="00E47133"/>
    <w:rsid w:val="00E47DA5"/>
    <w:rsid w:val="00E52472"/>
    <w:rsid w:val="00E544BC"/>
    <w:rsid w:val="00E545CD"/>
    <w:rsid w:val="00E579D5"/>
    <w:rsid w:val="00E60A4F"/>
    <w:rsid w:val="00E6591F"/>
    <w:rsid w:val="00E72234"/>
    <w:rsid w:val="00E73A26"/>
    <w:rsid w:val="00E75000"/>
    <w:rsid w:val="00E75C1C"/>
    <w:rsid w:val="00E77709"/>
    <w:rsid w:val="00E77928"/>
    <w:rsid w:val="00E8166A"/>
    <w:rsid w:val="00E82548"/>
    <w:rsid w:val="00E83D58"/>
    <w:rsid w:val="00E85E12"/>
    <w:rsid w:val="00E91910"/>
    <w:rsid w:val="00E92B24"/>
    <w:rsid w:val="00E949B2"/>
    <w:rsid w:val="00E974A5"/>
    <w:rsid w:val="00E97D1F"/>
    <w:rsid w:val="00E97DDF"/>
    <w:rsid w:val="00EA11E6"/>
    <w:rsid w:val="00EA30EE"/>
    <w:rsid w:val="00EA553C"/>
    <w:rsid w:val="00EB0E09"/>
    <w:rsid w:val="00EB407B"/>
    <w:rsid w:val="00EB5D10"/>
    <w:rsid w:val="00EB7F93"/>
    <w:rsid w:val="00EC0E66"/>
    <w:rsid w:val="00EC4643"/>
    <w:rsid w:val="00EC6681"/>
    <w:rsid w:val="00ED1F89"/>
    <w:rsid w:val="00ED25F6"/>
    <w:rsid w:val="00ED3176"/>
    <w:rsid w:val="00ED5D47"/>
    <w:rsid w:val="00ED7B09"/>
    <w:rsid w:val="00EE1370"/>
    <w:rsid w:val="00EF0504"/>
    <w:rsid w:val="00EF15FD"/>
    <w:rsid w:val="00EF4BE0"/>
    <w:rsid w:val="00EF4D45"/>
    <w:rsid w:val="00EF5305"/>
    <w:rsid w:val="00EF61C3"/>
    <w:rsid w:val="00EF74A3"/>
    <w:rsid w:val="00F0095F"/>
    <w:rsid w:val="00F037C2"/>
    <w:rsid w:val="00F04046"/>
    <w:rsid w:val="00F04E8E"/>
    <w:rsid w:val="00F061AC"/>
    <w:rsid w:val="00F06224"/>
    <w:rsid w:val="00F0673C"/>
    <w:rsid w:val="00F06B3F"/>
    <w:rsid w:val="00F07E84"/>
    <w:rsid w:val="00F1008B"/>
    <w:rsid w:val="00F13CDC"/>
    <w:rsid w:val="00F14A69"/>
    <w:rsid w:val="00F21399"/>
    <w:rsid w:val="00F21521"/>
    <w:rsid w:val="00F2234B"/>
    <w:rsid w:val="00F22608"/>
    <w:rsid w:val="00F24E98"/>
    <w:rsid w:val="00F2533D"/>
    <w:rsid w:val="00F267E4"/>
    <w:rsid w:val="00F27081"/>
    <w:rsid w:val="00F31253"/>
    <w:rsid w:val="00F35B5A"/>
    <w:rsid w:val="00F40A67"/>
    <w:rsid w:val="00F416B8"/>
    <w:rsid w:val="00F422D6"/>
    <w:rsid w:val="00F4274A"/>
    <w:rsid w:val="00F435FD"/>
    <w:rsid w:val="00F43887"/>
    <w:rsid w:val="00F44F17"/>
    <w:rsid w:val="00F509F6"/>
    <w:rsid w:val="00F50A9C"/>
    <w:rsid w:val="00F527AD"/>
    <w:rsid w:val="00F52E67"/>
    <w:rsid w:val="00F53DF8"/>
    <w:rsid w:val="00F546C2"/>
    <w:rsid w:val="00F61485"/>
    <w:rsid w:val="00F62390"/>
    <w:rsid w:val="00F629FE"/>
    <w:rsid w:val="00F63A62"/>
    <w:rsid w:val="00F64392"/>
    <w:rsid w:val="00F65E36"/>
    <w:rsid w:val="00F66302"/>
    <w:rsid w:val="00F66ED6"/>
    <w:rsid w:val="00F67B1A"/>
    <w:rsid w:val="00F710EC"/>
    <w:rsid w:val="00F7258E"/>
    <w:rsid w:val="00F7294C"/>
    <w:rsid w:val="00F72B7F"/>
    <w:rsid w:val="00F73F13"/>
    <w:rsid w:val="00F741A4"/>
    <w:rsid w:val="00F81A07"/>
    <w:rsid w:val="00F825DF"/>
    <w:rsid w:val="00F83A51"/>
    <w:rsid w:val="00F8499E"/>
    <w:rsid w:val="00F87955"/>
    <w:rsid w:val="00F90D90"/>
    <w:rsid w:val="00F91C08"/>
    <w:rsid w:val="00F94C33"/>
    <w:rsid w:val="00F94D90"/>
    <w:rsid w:val="00F95A2D"/>
    <w:rsid w:val="00F96078"/>
    <w:rsid w:val="00F9623F"/>
    <w:rsid w:val="00F9651A"/>
    <w:rsid w:val="00FA0331"/>
    <w:rsid w:val="00FA0F56"/>
    <w:rsid w:val="00FA1A30"/>
    <w:rsid w:val="00FA1F79"/>
    <w:rsid w:val="00FA24C0"/>
    <w:rsid w:val="00FA4AB2"/>
    <w:rsid w:val="00FA78E7"/>
    <w:rsid w:val="00FB02B4"/>
    <w:rsid w:val="00FB3843"/>
    <w:rsid w:val="00FB51D0"/>
    <w:rsid w:val="00FB51E7"/>
    <w:rsid w:val="00FB5E31"/>
    <w:rsid w:val="00FB62DD"/>
    <w:rsid w:val="00FB6475"/>
    <w:rsid w:val="00FC36C8"/>
    <w:rsid w:val="00FC4F45"/>
    <w:rsid w:val="00FD555E"/>
    <w:rsid w:val="00FD6DFD"/>
    <w:rsid w:val="00FE3547"/>
    <w:rsid w:val="00FE39EA"/>
    <w:rsid w:val="00FE4D19"/>
    <w:rsid w:val="00FE7AC6"/>
    <w:rsid w:val="00FF1689"/>
    <w:rsid w:val="00FF19DB"/>
    <w:rsid w:val="00FF5379"/>
    <w:rsid w:val="00FF6491"/>
    <w:rsid w:val="00FF67FB"/>
    <w:rsid w:val="00FF7F4A"/>
    <w:rsid w:val="00FF7FE0"/>
    <w:rsid w:val="01AC3A93"/>
    <w:rsid w:val="01D9355F"/>
    <w:rsid w:val="03A854C1"/>
    <w:rsid w:val="06FD2792"/>
    <w:rsid w:val="08255EB1"/>
    <w:rsid w:val="08691E8A"/>
    <w:rsid w:val="09A832AA"/>
    <w:rsid w:val="09EB38F1"/>
    <w:rsid w:val="0AE06061"/>
    <w:rsid w:val="0B3C04E9"/>
    <w:rsid w:val="0B7058B1"/>
    <w:rsid w:val="0C831E08"/>
    <w:rsid w:val="0DBF50EA"/>
    <w:rsid w:val="0E1D75A2"/>
    <w:rsid w:val="0F25432B"/>
    <w:rsid w:val="0F2E3D3A"/>
    <w:rsid w:val="119C27B9"/>
    <w:rsid w:val="14B81F4E"/>
    <w:rsid w:val="15C10C2A"/>
    <w:rsid w:val="173E0892"/>
    <w:rsid w:val="17521D6B"/>
    <w:rsid w:val="17DC43BC"/>
    <w:rsid w:val="18065BF6"/>
    <w:rsid w:val="182A46ED"/>
    <w:rsid w:val="19717A83"/>
    <w:rsid w:val="19FB4BF0"/>
    <w:rsid w:val="1A1B7472"/>
    <w:rsid w:val="1B890C37"/>
    <w:rsid w:val="1C71219D"/>
    <w:rsid w:val="1D720B74"/>
    <w:rsid w:val="1DAD0520"/>
    <w:rsid w:val="1F505A66"/>
    <w:rsid w:val="21D6760E"/>
    <w:rsid w:val="22516A6A"/>
    <w:rsid w:val="22A86A88"/>
    <w:rsid w:val="25DE1525"/>
    <w:rsid w:val="26086C3B"/>
    <w:rsid w:val="27493C44"/>
    <w:rsid w:val="288528F2"/>
    <w:rsid w:val="28D61C94"/>
    <w:rsid w:val="2A09173A"/>
    <w:rsid w:val="2B8F02C3"/>
    <w:rsid w:val="2CAF6062"/>
    <w:rsid w:val="2CBB445E"/>
    <w:rsid w:val="2E105AFB"/>
    <w:rsid w:val="2E772BB0"/>
    <w:rsid w:val="2E8F5649"/>
    <w:rsid w:val="307153FA"/>
    <w:rsid w:val="32C4075A"/>
    <w:rsid w:val="33B71CA0"/>
    <w:rsid w:val="345F6D8C"/>
    <w:rsid w:val="352E7D40"/>
    <w:rsid w:val="362A675A"/>
    <w:rsid w:val="36BA4298"/>
    <w:rsid w:val="37AE5377"/>
    <w:rsid w:val="3872263A"/>
    <w:rsid w:val="389B749B"/>
    <w:rsid w:val="39341BC7"/>
    <w:rsid w:val="3A8363D5"/>
    <w:rsid w:val="3BAA13E4"/>
    <w:rsid w:val="3D207130"/>
    <w:rsid w:val="3D4520CB"/>
    <w:rsid w:val="3D924BEF"/>
    <w:rsid w:val="3D9D5701"/>
    <w:rsid w:val="3DEA20A5"/>
    <w:rsid w:val="41626709"/>
    <w:rsid w:val="423A2120"/>
    <w:rsid w:val="424A44CB"/>
    <w:rsid w:val="433843B8"/>
    <w:rsid w:val="44B36ACF"/>
    <w:rsid w:val="471F573B"/>
    <w:rsid w:val="47815F62"/>
    <w:rsid w:val="496606A9"/>
    <w:rsid w:val="4A991F35"/>
    <w:rsid w:val="4ABD6F23"/>
    <w:rsid w:val="4BF83E68"/>
    <w:rsid w:val="4CA914C6"/>
    <w:rsid w:val="4CD900ED"/>
    <w:rsid w:val="4D5B4FF3"/>
    <w:rsid w:val="4E266826"/>
    <w:rsid w:val="4E3C6079"/>
    <w:rsid w:val="4ED32A22"/>
    <w:rsid w:val="4F127867"/>
    <w:rsid w:val="4FEF3782"/>
    <w:rsid w:val="50082441"/>
    <w:rsid w:val="50363466"/>
    <w:rsid w:val="50966A6E"/>
    <w:rsid w:val="520D1996"/>
    <w:rsid w:val="53073C53"/>
    <w:rsid w:val="565E489A"/>
    <w:rsid w:val="569726B1"/>
    <w:rsid w:val="56CD2DE5"/>
    <w:rsid w:val="57141687"/>
    <w:rsid w:val="590A1BB3"/>
    <w:rsid w:val="59686D10"/>
    <w:rsid w:val="5A7C11AF"/>
    <w:rsid w:val="5B5E09DF"/>
    <w:rsid w:val="5BA56612"/>
    <w:rsid w:val="5D4B4309"/>
    <w:rsid w:val="5DA46FBF"/>
    <w:rsid w:val="5DAA1DAA"/>
    <w:rsid w:val="616B169F"/>
    <w:rsid w:val="63E96E90"/>
    <w:rsid w:val="63FF6723"/>
    <w:rsid w:val="64C574CA"/>
    <w:rsid w:val="655C3901"/>
    <w:rsid w:val="680D44B2"/>
    <w:rsid w:val="69791BFA"/>
    <w:rsid w:val="6A3A3A34"/>
    <w:rsid w:val="6B6F4633"/>
    <w:rsid w:val="6BBC78FA"/>
    <w:rsid w:val="6BD67B84"/>
    <w:rsid w:val="6C6C6979"/>
    <w:rsid w:val="6D33414F"/>
    <w:rsid w:val="6DFA0303"/>
    <w:rsid w:val="6E1C6AC3"/>
    <w:rsid w:val="70147557"/>
    <w:rsid w:val="709E23AF"/>
    <w:rsid w:val="71E52F59"/>
    <w:rsid w:val="72FC2911"/>
    <w:rsid w:val="73492B25"/>
    <w:rsid w:val="755421AF"/>
    <w:rsid w:val="76A21419"/>
    <w:rsid w:val="773023AC"/>
    <w:rsid w:val="78996875"/>
    <w:rsid w:val="78EA52F9"/>
    <w:rsid w:val="791B0A75"/>
    <w:rsid w:val="79CE2AA1"/>
    <w:rsid w:val="7AC708C5"/>
    <w:rsid w:val="7B1E7922"/>
    <w:rsid w:val="7B77146B"/>
    <w:rsid w:val="7BC1117D"/>
    <w:rsid w:val="7BF264A6"/>
    <w:rsid w:val="7D78612B"/>
    <w:rsid w:val="7EC21851"/>
    <w:rsid w:val="7FB778E5"/>
    <w:rsid w:val="7FCE51E9"/>
    <w:rsid w:val="7FDF548C"/>
    <w:rsid w:val="7FF823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99"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qFormat="1"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6">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3"/>
    <w:basedOn w:val="1"/>
    <w:next w:val="1"/>
    <w:link w:val="32"/>
    <w:unhideWhenUsed/>
    <w:qFormat/>
    <w:uiPriority w:val="0"/>
    <w:pPr>
      <w:keepNext/>
      <w:keepLines/>
      <w:spacing w:before="260" w:after="260" w:line="416" w:lineRule="auto"/>
      <w:outlineLvl w:val="2"/>
    </w:pPr>
    <w:rPr>
      <w:b/>
      <w:bCs/>
      <w:sz w:val="32"/>
      <w:szCs w:val="32"/>
    </w:rPr>
  </w:style>
  <w:style w:type="paragraph" w:styleId="8">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9">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link w:val="39"/>
    <w:unhideWhenUsed/>
    <w:qFormat/>
    <w:uiPriority w:val="99"/>
    <w:pPr>
      <w:ind w:firstLine="420" w:firstLineChars="200"/>
    </w:pPr>
    <w:rPr>
      <w:rFonts w:asciiTheme="minorHAnsi" w:hAnsiTheme="minorHAnsi" w:eastAsiaTheme="minorEastAsia" w:cstheme="minorBidi"/>
    </w:rPr>
  </w:style>
  <w:style w:type="paragraph" w:styleId="3">
    <w:name w:val="Body Text Indent"/>
    <w:basedOn w:val="1"/>
    <w:next w:val="1"/>
    <w:link w:val="38"/>
    <w:semiHidden/>
    <w:unhideWhenUsed/>
    <w:qFormat/>
    <w:uiPriority w:val="0"/>
    <w:pPr>
      <w:spacing w:after="120"/>
      <w:ind w:left="420" w:leftChars="200"/>
    </w:pPr>
  </w:style>
  <w:style w:type="paragraph" w:styleId="4">
    <w:name w:val="footer"/>
    <w:basedOn w:val="1"/>
    <w:next w:val="1"/>
    <w:link w:val="34"/>
    <w:qFormat/>
    <w:uiPriority w:val="99"/>
    <w:pPr>
      <w:tabs>
        <w:tab w:val="center" w:pos="4153"/>
        <w:tab w:val="right" w:pos="8306"/>
      </w:tabs>
      <w:snapToGrid w:val="0"/>
      <w:jc w:val="left"/>
    </w:pPr>
    <w:rPr>
      <w:sz w:val="18"/>
      <w:szCs w:val="18"/>
    </w:rPr>
  </w:style>
  <w:style w:type="paragraph" w:styleId="10">
    <w:name w:val="Body Text"/>
    <w:basedOn w:val="1"/>
    <w:next w:val="1"/>
    <w:link w:val="36"/>
    <w:qFormat/>
    <w:uiPriority w:val="0"/>
    <w:pPr>
      <w:autoSpaceDE w:val="0"/>
      <w:autoSpaceDN w:val="0"/>
      <w:adjustRightInd w:val="0"/>
      <w:spacing w:line="304" w:lineRule="atLeast"/>
      <w:jc w:val="left"/>
    </w:pPr>
    <w:rPr>
      <w:rFonts w:ascii="仿宋_GB2312" w:eastAsia="仿宋_GB2312"/>
      <w:color w:val="000000"/>
      <w:kern w:val="0"/>
      <w:sz w:val="32"/>
      <w:szCs w:val="20"/>
    </w:rPr>
  </w:style>
  <w:style w:type="paragraph" w:styleId="11">
    <w:name w:val="Plain Text"/>
    <w:basedOn w:val="1"/>
    <w:link w:val="44"/>
    <w:qFormat/>
    <w:uiPriority w:val="0"/>
    <w:rPr>
      <w:rFonts w:ascii="宋体" w:hAnsi="Courier New" w:cs="Courier New"/>
      <w:szCs w:val="21"/>
    </w:rPr>
  </w:style>
  <w:style w:type="paragraph" w:styleId="12">
    <w:name w:val="Date"/>
    <w:basedOn w:val="1"/>
    <w:next w:val="1"/>
    <w:link w:val="47"/>
    <w:qFormat/>
    <w:uiPriority w:val="0"/>
    <w:pPr>
      <w:ind w:left="100" w:leftChars="2500"/>
    </w:pPr>
  </w:style>
  <w:style w:type="paragraph" w:styleId="13">
    <w:name w:val="Body Text Indent 2"/>
    <w:basedOn w:val="1"/>
    <w:link w:val="42"/>
    <w:qFormat/>
    <w:uiPriority w:val="99"/>
    <w:pPr>
      <w:spacing w:after="120" w:line="480" w:lineRule="auto"/>
      <w:ind w:left="420" w:leftChars="200"/>
    </w:pPr>
    <w:rPr>
      <w:rFonts w:asciiTheme="minorHAnsi" w:hAnsiTheme="minorHAnsi" w:eastAsiaTheme="minorEastAsia" w:cstheme="minorBidi"/>
      <w:szCs w:val="22"/>
    </w:rPr>
  </w:style>
  <w:style w:type="paragraph" w:styleId="14">
    <w:name w:val="Balloon Text"/>
    <w:basedOn w:val="1"/>
    <w:link w:val="33"/>
    <w:qFormat/>
    <w:uiPriority w:val="0"/>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link w:val="40"/>
    <w:qFormat/>
    <w:uiPriority w:val="99"/>
    <w:pPr>
      <w:spacing w:before="240" w:after="60"/>
      <w:jc w:val="center"/>
      <w:outlineLvl w:val="0"/>
    </w:pPr>
    <w:rPr>
      <w:rFonts w:asciiTheme="majorHAnsi" w:hAnsiTheme="majorHAnsi" w:cstheme="majorBidi"/>
      <w:b/>
      <w:bCs/>
      <w:sz w:val="32"/>
      <w:szCs w:val="32"/>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bCs/>
    </w:rPr>
  </w:style>
  <w:style w:type="character" w:styleId="22">
    <w:name w:val="page number"/>
    <w:basedOn w:val="20"/>
    <w:qFormat/>
    <w:uiPriority w:val="0"/>
  </w:style>
  <w:style w:type="character" w:styleId="23">
    <w:name w:val="HTML Typewriter"/>
    <w:basedOn w:val="20"/>
    <w:qFormat/>
    <w:uiPriority w:val="0"/>
    <w:rPr>
      <w:rFonts w:ascii="宋体" w:hAnsi="宋体" w:eastAsia="宋体" w:cs="宋体"/>
      <w:sz w:val="18"/>
      <w:szCs w:val="18"/>
    </w:rPr>
  </w:style>
  <w:style w:type="character" w:styleId="24">
    <w:name w:val="Hyperlink"/>
    <w:basedOn w:val="20"/>
    <w:qFormat/>
    <w:uiPriority w:val="0"/>
    <w:rPr>
      <w:color w:val="0563C1"/>
      <w:u w:val="single"/>
    </w:rPr>
  </w:style>
  <w:style w:type="paragraph" w:customStyle="1" w:styleId="25">
    <w:name w:val="UserStyle_0"/>
    <w:basedOn w:val="1"/>
    <w:qFormat/>
    <w:uiPriority w:val="0"/>
    <w:rPr>
      <w:sz w:val="18"/>
      <w:szCs w:val="18"/>
    </w:rPr>
  </w:style>
  <w:style w:type="paragraph" w:customStyle="1" w:styleId="26">
    <w:name w:val="style1"/>
    <w:basedOn w:val="1"/>
    <w:qFormat/>
    <w:uiPriority w:val="0"/>
    <w:pPr>
      <w:widowControl/>
      <w:spacing w:before="100" w:beforeAutospacing="1" w:after="100" w:afterAutospacing="1"/>
      <w:jc w:val="left"/>
    </w:pPr>
    <w:rPr>
      <w:rFonts w:ascii="宋体" w:hAnsi="宋体" w:cs="宋体"/>
      <w:b/>
      <w:bCs/>
      <w:kern w:val="0"/>
      <w:sz w:val="27"/>
      <w:szCs w:val="27"/>
    </w:rPr>
  </w:style>
  <w:style w:type="paragraph" w:customStyle="1" w:styleId="2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
    <w:name w:val="p16"/>
    <w:basedOn w:val="1"/>
    <w:qFormat/>
    <w:uiPriority w:val="0"/>
    <w:pPr>
      <w:widowControl/>
      <w:spacing w:before="100" w:after="100"/>
      <w:jc w:val="left"/>
    </w:pPr>
    <w:rPr>
      <w:rFonts w:ascii="宋体" w:hAnsi="宋体" w:cs="宋体"/>
      <w:kern w:val="0"/>
      <w:sz w:val="24"/>
    </w:rPr>
  </w:style>
  <w:style w:type="paragraph" w:styleId="29">
    <w:name w:val="No Spacing"/>
    <w:qFormat/>
    <w:uiPriority w:val="0"/>
    <w:pPr>
      <w:adjustRightInd w:val="0"/>
      <w:snapToGrid w:val="0"/>
    </w:pPr>
    <w:rPr>
      <w:rFonts w:ascii="Tahoma" w:hAnsi="Tahoma" w:eastAsia="微软雅黑" w:cs="Times New Roman"/>
      <w:sz w:val="22"/>
      <w:szCs w:val="22"/>
      <w:lang w:val="en-US" w:eastAsia="zh-CN" w:bidi="ar-SA"/>
    </w:rPr>
  </w:style>
  <w:style w:type="table" w:customStyle="1" w:styleId="30">
    <w:name w:val="网格型1"/>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1">
    <w:name w:val="标题 1 Char"/>
    <w:basedOn w:val="20"/>
    <w:link w:val="5"/>
    <w:qFormat/>
    <w:uiPriority w:val="0"/>
    <w:rPr>
      <w:b/>
      <w:bCs/>
      <w:kern w:val="44"/>
      <w:sz w:val="44"/>
      <w:szCs w:val="44"/>
    </w:rPr>
  </w:style>
  <w:style w:type="character" w:customStyle="1" w:styleId="32">
    <w:name w:val="标题 3 Char"/>
    <w:basedOn w:val="20"/>
    <w:link w:val="7"/>
    <w:semiHidden/>
    <w:qFormat/>
    <w:uiPriority w:val="0"/>
    <w:rPr>
      <w:b/>
      <w:bCs/>
      <w:kern w:val="2"/>
      <w:sz w:val="32"/>
      <w:szCs w:val="32"/>
    </w:rPr>
  </w:style>
  <w:style w:type="character" w:customStyle="1" w:styleId="33">
    <w:name w:val="批注框文本 Char"/>
    <w:basedOn w:val="20"/>
    <w:link w:val="14"/>
    <w:qFormat/>
    <w:uiPriority w:val="0"/>
    <w:rPr>
      <w:kern w:val="2"/>
      <w:sz w:val="18"/>
      <w:szCs w:val="18"/>
    </w:rPr>
  </w:style>
  <w:style w:type="character" w:customStyle="1" w:styleId="34">
    <w:name w:val="页脚 Char"/>
    <w:basedOn w:val="20"/>
    <w:link w:val="4"/>
    <w:qFormat/>
    <w:uiPriority w:val="99"/>
    <w:rPr>
      <w:kern w:val="2"/>
      <w:sz w:val="18"/>
      <w:szCs w:val="18"/>
    </w:rPr>
  </w:style>
  <w:style w:type="paragraph" w:styleId="35">
    <w:name w:val="List Paragraph"/>
    <w:basedOn w:val="1"/>
    <w:qFormat/>
    <w:uiPriority w:val="99"/>
    <w:pPr>
      <w:ind w:firstLine="420" w:firstLineChars="200"/>
    </w:pPr>
  </w:style>
  <w:style w:type="character" w:customStyle="1" w:styleId="36">
    <w:name w:val="正文文本 Char"/>
    <w:basedOn w:val="20"/>
    <w:link w:val="10"/>
    <w:qFormat/>
    <w:uiPriority w:val="0"/>
    <w:rPr>
      <w:rFonts w:ascii="仿宋_GB2312" w:eastAsia="仿宋_GB2312"/>
      <w:color w:val="000000"/>
      <w:sz w:val="32"/>
    </w:rPr>
  </w:style>
  <w:style w:type="character" w:customStyle="1" w:styleId="37">
    <w:name w:val="NormalCharacter"/>
    <w:qFormat/>
    <w:uiPriority w:val="0"/>
  </w:style>
  <w:style w:type="character" w:customStyle="1" w:styleId="38">
    <w:name w:val="正文文本缩进 Char"/>
    <w:basedOn w:val="20"/>
    <w:link w:val="3"/>
    <w:semiHidden/>
    <w:qFormat/>
    <w:uiPriority w:val="0"/>
    <w:rPr>
      <w:kern w:val="2"/>
      <w:sz w:val="21"/>
      <w:szCs w:val="24"/>
    </w:rPr>
  </w:style>
  <w:style w:type="character" w:customStyle="1" w:styleId="39">
    <w:name w:val="正文首行缩进 2 Char"/>
    <w:basedOn w:val="38"/>
    <w:link w:val="2"/>
    <w:qFormat/>
    <w:uiPriority w:val="99"/>
    <w:rPr>
      <w:rFonts w:asciiTheme="minorHAnsi" w:hAnsiTheme="minorHAnsi" w:eastAsiaTheme="minorEastAsia" w:cstheme="minorBidi"/>
    </w:rPr>
  </w:style>
  <w:style w:type="character" w:customStyle="1" w:styleId="40">
    <w:name w:val="标题 Char"/>
    <w:basedOn w:val="20"/>
    <w:link w:val="17"/>
    <w:qFormat/>
    <w:uiPriority w:val="99"/>
    <w:rPr>
      <w:rFonts w:asciiTheme="majorHAnsi" w:hAnsiTheme="majorHAnsi" w:cstheme="majorBidi"/>
      <w:b/>
      <w:bCs/>
      <w:kern w:val="2"/>
      <w:sz w:val="32"/>
      <w:szCs w:val="32"/>
    </w:rPr>
  </w:style>
  <w:style w:type="paragraph" w:customStyle="1" w:styleId="41">
    <w:name w:val="p0"/>
    <w:basedOn w:val="1"/>
    <w:qFormat/>
    <w:uiPriority w:val="0"/>
    <w:pPr>
      <w:widowControl/>
    </w:pPr>
    <w:rPr>
      <w:kern w:val="0"/>
      <w:szCs w:val="21"/>
    </w:rPr>
  </w:style>
  <w:style w:type="character" w:customStyle="1" w:styleId="42">
    <w:name w:val="正文文本缩进 2 Char"/>
    <w:basedOn w:val="20"/>
    <w:link w:val="13"/>
    <w:qFormat/>
    <w:uiPriority w:val="99"/>
    <w:rPr>
      <w:rFonts w:asciiTheme="minorHAnsi" w:hAnsiTheme="minorHAnsi" w:eastAsiaTheme="minorEastAsia" w:cstheme="minorBidi"/>
      <w:kern w:val="2"/>
      <w:sz w:val="21"/>
      <w:szCs w:val="22"/>
    </w:rPr>
  </w:style>
  <w:style w:type="paragraph" w:customStyle="1" w:styleId="43">
    <w:name w:val="Char Char Char Char Char Char Char Char Char Char Char Char Char Char Char Char Char Char Char Char Char Char Char Char Char Char Char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4">
    <w:name w:val="纯文本 Char"/>
    <w:basedOn w:val="20"/>
    <w:link w:val="11"/>
    <w:qFormat/>
    <w:uiPriority w:val="0"/>
    <w:rPr>
      <w:rFonts w:ascii="宋体" w:hAnsi="Courier New" w:cs="Courier New"/>
      <w:kern w:val="2"/>
      <w:sz w:val="21"/>
      <w:szCs w:val="21"/>
    </w:rPr>
  </w:style>
  <w:style w:type="character" w:customStyle="1" w:styleId="45">
    <w:name w:val="Char Char"/>
    <w:basedOn w:val="20"/>
    <w:qFormat/>
    <w:uiPriority w:val="0"/>
    <w:rPr>
      <w:rFonts w:ascii="宋体" w:hAnsi="Courier New" w:eastAsia="宋体" w:cs="Courier New"/>
      <w:kern w:val="2"/>
      <w:sz w:val="21"/>
      <w:szCs w:val="21"/>
      <w:lang w:val="en-US" w:eastAsia="zh-CN" w:bidi="ar-SA"/>
    </w:rPr>
  </w:style>
  <w:style w:type="paragraph" w:customStyle="1" w:styleId="46">
    <w:name w:val="列出段落1"/>
    <w:basedOn w:val="1"/>
    <w:qFormat/>
    <w:uiPriority w:val="0"/>
    <w:pPr>
      <w:ind w:firstLine="420" w:firstLineChars="200"/>
    </w:pPr>
    <w:rPr>
      <w:rFonts w:ascii="Calibri" w:hAnsi="Calibri"/>
      <w:szCs w:val="22"/>
    </w:rPr>
  </w:style>
  <w:style w:type="character" w:customStyle="1" w:styleId="47">
    <w:name w:val="日期 Char"/>
    <w:basedOn w:val="20"/>
    <w:link w:val="12"/>
    <w:qFormat/>
    <w:uiPriority w:val="0"/>
    <w:rPr>
      <w:kern w:val="2"/>
      <w:sz w:val="21"/>
      <w:szCs w:val="24"/>
    </w:rPr>
  </w:style>
  <w:style w:type="character" w:customStyle="1" w:styleId="48">
    <w:name w:val="font01"/>
    <w:basedOn w:val="20"/>
    <w:qFormat/>
    <w:uiPriority w:val="0"/>
    <w:rPr>
      <w:rFonts w:ascii="Calibri" w:hAnsi="Calibri" w:cs="Calibri"/>
      <w:color w:val="000000"/>
      <w:sz w:val="18"/>
      <w:szCs w:val="18"/>
      <w:u w:val="none"/>
    </w:rPr>
  </w:style>
  <w:style w:type="character" w:customStyle="1" w:styleId="49">
    <w:name w:val="font21"/>
    <w:basedOn w:val="20"/>
    <w:qFormat/>
    <w:uiPriority w:val="0"/>
    <w:rPr>
      <w:rFonts w:hint="eastAsia" w:ascii="宋体" w:hAnsi="宋体" w:eastAsia="宋体" w:cs="宋体"/>
      <w:color w:val="000000"/>
      <w:sz w:val="18"/>
      <w:szCs w:val="18"/>
      <w:u w:val="none"/>
    </w:rPr>
  </w:style>
  <w:style w:type="character" w:customStyle="1" w:styleId="50">
    <w:name w:val="font41"/>
    <w:basedOn w:val="20"/>
    <w:qFormat/>
    <w:uiPriority w:val="0"/>
    <w:rPr>
      <w:rFonts w:ascii="Calibri" w:hAnsi="Calibri" w:cs="Calibri"/>
      <w:color w:val="000000"/>
      <w:sz w:val="18"/>
      <w:szCs w:val="18"/>
      <w:u w:val="none"/>
    </w:rPr>
  </w:style>
  <w:style w:type="character" w:customStyle="1" w:styleId="51">
    <w:name w:val="font31"/>
    <w:basedOn w:val="20"/>
    <w:qFormat/>
    <w:uiPriority w:val="0"/>
    <w:rPr>
      <w:rFonts w:ascii="Calibri" w:hAnsi="Calibri" w:cs="Calibri"/>
      <w:color w:val="000000"/>
      <w:sz w:val="18"/>
      <w:szCs w:val="18"/>
      <w:u w:val="none"/>
    </w:rPr>
  </w:style>
  <w:style w:type="character" w:customStyle="1" w:styleId="52">
    <w:name w:val="font51"/>
    <w:basedOn w:val="20"/>
    <w:qFormat/>
    <w:uiPriority w:val="0"/>
    <w:rPr>
      <w:rFonts w:ascii="Calibri" w:hAnsi="Calibri" w:cs="Calibri"/>
      <w:color w:val="000000"/>
      <w:sz w:val="18"/>
      <w:szCs w:val="18"/>
      <w:u w:val="none"/>
    </w:rPr>
  </w:style>
  <w:style w:type="character" w:customStyle="1" w:styleId="53">
    <w:name w:val="正文文本_"/>
    <w:basedOn w:val="20"/>
    <w:link w:val="54"/>
    <w:qFormat/>
    <w:uiPriority w:val="0"/>
    <w:rPr>
      <w:rFonts w:ascii="宋体" w:hAnsi="宋体" w:eastAsia="宋体" w:cs="宋体"/>
      <w:sz w:val="28"/>
      <w:szCs w:val="28"/>
      <w:lang w:val="zh-CN" w:bidi="zh-CN"/>
    </w:rPr>
  </w:style>
  <w:style w:type="paragraph" w:customStyle="1" w:styleId="54">
    <w:name w:val="正文文本1"/>
    <w:basedOn w:val="1"/>
    <w:link w:val="53"/>
    <w:qFormat/>
    <w:uiPriority w:val="0"/>
    <w:pPr>
      <w:spacing w:line="422" w:lineRule="auto"/>
      <w:ind w:firstLine="400"/>
      <w:jc w:val="left"/>
    </w:pPr>
    <w:rPr>
      <w:rFonts w:ascii="宋体" w:hAnsi="宋体" w:eastAsia="宋体" w:cs="宋体"/>
      <w:kern w:val="0"/>
      <w:sz w:val="28"/>
      <w:szCs w:val="28"/>
      <w:lang w:val="zh-CN" w:bidi="zh-CN"/>
    </w:rPr>
  </w:style>
  <w:style w:type="paragraph" w:customStyle="1" w:styleId="55">
    <w:name w:val="Table Text"/>
    <w:basedOn w:val="1"/>
    <w:semiHidden/>
    <w:qFormat/>
    <w:uiPriority w:val="0"/>
    <w:rPr>
      <w:rFonts w:ascii="宋体" w:hAnsi="宋体" w:eastAsia="宋体" w:cs="宋体"/>
      <w:sz w:val="24"/>
      <w:szCs w:val="24"/>
      <w:lang w:val="en-US" w:eastAsia="en-US" w:bidi="ar-SA"/>
    </w:rPr>
  </w:style>
  <w:style w:type="paragraph" w:customStyle="1" w:styleId="56">
    <w:name w:val="Defaul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57">
    <w:name w:val="正文-公1"/>
    <w:next w:val="1"/>
    <w:qFormat/>
    <w:uiPriority w:val="0"/>
    <w:pPr>
      <w:widowControl w:val="0"/>
      <w:ind w:firstLine="200" w:firstLineChars="200"/>
    </w:pPr>
    <w:rPr>
      <w:rFonts w:ascii="Calibri" w:hAnsi="Calibri" w:eastAsia="仿宋_GB2312"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2" textRotate="1"/>
    <customShpInfo spid="_x0000_s4100"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ontractReview xmlns="http://schemas.wps.cn/vas-ai-hub/contract-review">
  <reviewItems>
    <reviewItem>
      <errorID>a1c63ffc-3b8b-47c3-98ec-197f08faae5d</errorID>
      <errorWord>家</errorWord>
      <group>L1_Word</group>
      <groupName>字词问题</groupName>
      <ability>L2_Typo</ability>
      <abilityName>字词错误</abilityName>
      <candidateList>
        <item>家前</item>
      </candidateList>
      <explain/>
      <paraID>4D203DC4</paraID>
      <start>41</start>
      <end>43</end>
      <status>modified</status>
      <modifiedWord>家前</modifiedWord>
      <trackRevisions>false</trackRevisions>
    </reviewItem>
    <reviewItem>
      <errorID>57b30faa-765c-44b1-ba66-080b55dd42eb</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12894EDC</paraID>
      <start>59</start>
      <end>60</end>
      <status>modified</status>
      <modifiedWord>作</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421C34-B6CA-443F-8118-A42F4B239B21}">
  <ds:schemaRefs/>
</ds:datastoreItem>
</file>

<file path=customXml/itemProps3.xml><?xml version="1.0" encoding="utf-8"?>
<ds:datastoreItem xmlns:ds="http://schemas.openxmlformats.org/officeDocument/2006/customXml" ds:itemID="{794ec18f-7026-45f3-8ec7-c8b37d08daf8}">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16</Pages>
  <Words>5000</Words>
  <Characters>5079</Characters>
  <Lines>12</Lines>
  <Paragraphs>3</Paragraphs>
  <TotalTime>23</TotalTime>
  <ScaleCrop>false</ScaleCrop>
  <LinksUpToDate>false</LinksUpToDate>
  <CharactersWithSpaces>5422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2021-03-08T09:07:00Z</dcterms:created>
  <dc:creator>wys</dc:creator>
  <cp:lastModifiedBy>ninee</cp:lastModifiedBy>
  <cp:lastPrinted>2026-03-23T02:08:06Z</cp:lastPrinted>
  <dcterms:modified xsi:type="dcterms:W3CDTF">2026-03-23T02:14:26Z</dcterms:modified>
  <dc:title>南文体新〔2012〕  号                 签发人：吴佳和</dc:title>
  <cp:revision>308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eyJoZGlkIjoiMzkwZmE5ZTg5MDY2NmNhNzAzZWE3ZDNjNDRkMjU5ZWMiLCJ1c2VySWQiOiI4NzM1NDEwNjMifQ==</vt:lpwstr>
  </property>
  <property fmtid="{D5CDD505-2E9C-101B-9397-08002B2CF9AE}" pid="4" name="ICV">
    <vt:lpwstr>D7E3665B2B064F6EB1007AFEE6450620_12</vt:lpwstr>
  </property>
</Properties>
</file>