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294A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799E8BD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6E3672CC">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61AF0BA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33EDF47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79C0EF78">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360C2FA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7C60136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1438A7D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南文体旅〔202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19</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号</w:t>
      </w:r>
    </w:p>
    <w:p w14:paraId="75E28297">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7A229E6F">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南安市文化体育和旅游局关于印发</w:t>
      </w:r>
    </w:p>
    <w:p w14:paraId="3F7C1B4B">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文体旅行业消防安全百日攻坚行动方案的通知</w:t>
      </w:r>
    </w:p>
    <w:p w14:paraId="72EAB265">
      <w:pPr>
        <w:spacing w:line="560" w:lineRule="exact"/>
        <w:ind w:firstLine="643" w:firstLineChars="200"/>
        <w:jc w:val="center"/>
        <w:rPr>
          <w:rFonts w:hint="default" w:ascii="Times New Roman" w:hAnsi="Times New Roman" w:eastAsia="仿宋_GB2312" w:cs="Times New Roman"/>
          <w:b/>
          <w:bCs/>
          <w:sz w:val="32"/>
          <w:szCs w:val="32"/>
        </w:rPr>
      </w:pPr>
    </w:p>
    <w:p w14:paraId="5C7FD27B">
      <w:pPr>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局机关各科室、所属事业单位，各文体旅生产经营单位：</w:t>
      </w:r>
    </w:p>
    <w:p w14:paraId="1865B20D">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现将《文体旅行业消防安全百日攻坚行动方案》印发给你们，请认真贯彻执行。</w:t>
      </w:r>
    </w:p>
    <w:p w14:paraId="042C3D66">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3C12ED16">
      <w:pPr>
        <w:pStyle w:val="2"/>
        <w:rPr>
          <w:rFonts w:hint="default" w:ascii="Times New Roman" w:hAnsi="Times New Roman" w:eastAsia="仿宋_GB2312" w:cs="Times New Roman"/>
          <w:sz w:val="32"/>
          <w:szCs w:val="32"/>
        </w:rPr>
      </w:pPr>
    </w:p>
    <w:p w14:paraId="7F8B7877">
      <w:pPr>
        <w:spacing w:line="560" w:lineRule="exact"/>
        <w:ind w:firstLine="5120" w:firstLineChars="1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南安市文化体育和旅游局</w:t>
      </w:r>
    </w:p>
    <w:p w14:paraId="48992907">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2025年12月</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p>
    <w:p w14:paraId="5729AB71">
      <w:pPr>
        <w:spacing w:line="560" w:lineRule="exact"/>
        <w:rPr>
          <w:rFonts w:hint="default" w:ascii="Times New Roman" w:hAnsi="Times New Roman" w:eastAsia="仿宋_GB2312" w:cs="Times New Roman"/>
          <w:sz w:val="32"/>
          <w:szCs w:val="32"/>
        </w:rPr>
      </w:pPr>
    </w:p>
    <w:p w14:paraId="4CF6FBB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（此件主动公开）</w:t>
      </w:r>
    </w:p>
    <w:p w14:paraId="76D2C9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文体旅行业消防安全百日攻坚行动方案</w:t>
      </w:r>
    </w:p>
    <w:p w14:paraId="049B87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14:paraId="32C126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汲取事故教训，有效防范化解冬春季节文体旅行业消防安全风险，根据《泉州市文化广电和旅游局关于开展文旅行业消防安全百日攻坚行动的通知》要求，决定从即日起至2026年3月15日，在全市范围内集中开展文体旅行业消防安全百日攻坚行动。制定本方案如下：</w:t>
      </w:r>
    </w:p>
    <w:p w14:paraId="37D975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3818DC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认真贯彻习近平总书记关于安全生产和消防工作的重要批示指示精神，以“强基础，防大火，遏亡人，降总量”为总目标，结合文体旅行业消防安全治本攻坚三年行动和冬春火灾防控任务，全面压实消防安全责任制，坚决确保全市文体旅行业安全稳定。</w:t>
      </w:r>
    </w:p>
    <w:p w14:paraId="611951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二、攻坚范围</w:t>
      </w:r>
    </w:p>
    <w:p w14:paraId="6232D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1.人员密集型文旅场所：歌舞娱乐场所、剧本娱乐场所、互联网上网服务场所、游戏游艺场所、星级饭店、等级旅游民宿、国有艺术院团等；</w:t>
      </w:r>
    </w:p>
    <w:p w14:paraId="179FE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2.公共文化体育场所：图书馆、文化馆、博物馆、美术馆、体育场馆等；</w:t>
      </w:r>
    </w:p>
    <w:p w14:paraId="7175C4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3.其他重点场所：建筑类文物保护单位、A级旅游景区、文化艺术类、体育类校外培训机构、高危体育经营场所等。</w:t>
      </w:r>
    </w:p>
    <w:p w14:paraId="3724F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p>
    <w:p w14:paraId="36601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三、主要任务</w:t>
      </w:r>
    </w:p>
    <w:p w14:paraId="0EC04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（一）</w:t>
      </w:r>
      <w:r>
        <w:rPr>
          <w:rFonts w:hint="eastAsia" w:ascii="楷体_GB2312" w:hAnsi="楷体_GB2312" w:eastAsia="楷体_GB2312" w:cs="楷体_GB2312"/>
          <w:b w:val="0"/>
          <w:bCs/>
          <w:sz w:val="32"/>
          <w:szCs w:val="32"/>
        </w:rPr>
        <w:t>压实文体旅企业主体责任</w:t>
      </w:r>
    </w:p>
    <w:p w14:paraId="0FC37B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文体旅企事业单位要严格落实消防安全主体责任，健全消防安全管理制度和操作规程，制定灭火和应急疏散预案，定期开展防火检查巡查，消防培训和应急演练，确保从业人员熟练掌握消防安全知识和技能。企事业单位场所范围内外包项目消防安全须纳入统一管理，并签订安全管理协议。</w:t>
      </w:r>
    </w:p>
    <w:p w14:paraId="5CE8FB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（二）</w:t>
      </w:r>
      <w:r>
        <w:rPr>
          <w:rFonts w:hint="default" w:ascii="楷体_GB2312" w:hAnsi="楷体_GB2312" w:eastAsia="楷体_GB2312" w:cs="楷体_GB2312"/>
          <w:b w:val="0"/>
          <w:bCs/>
          <w:sz w:val="32"/>
          <w:szCs w:val="32"/>
        </w:rPr>
        <w:t>从严整治突出风险隐患</w:t>
      </w:r>
    </w:p>
    <w:p w14:paraId="59F40A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文体旅企事业单位要严格落实隐患排查治理责任，构建全员责任体系，精准识别隐患，快速整改闭环，提升长效治理能力，实现隐患排查“全覆盖，零死角”，各相关科室要加强帮扶指导，着力解决企业“查不出隐患”的难题，推动安全生产治理模式向事前预防转型，要重点做好以下三个方面的工作：</w:t>
      </w:r>
    </w:p>
    <w:p w14:paraId="76519B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1.消防安全基础管理整治。</w:t>
      </w:r>
      <w:r>
        <w:rPr>
          <w:rFonts w:hint="default" w:ascii="Times New Roman" w:hAnsi="Times New Roman" w:eastAsia="仿宋_GB2312" w:cs="Times New Roman"/>
          <w:sz w:val="32"/>
          <w:szCs w:val="32"/>
        </w:rPr>
        <w:t>核查企事业单位消防安全主体责任落实情况，是否制定消防安全管理制度，操作规程及灭火和应急疏散预案，是否定期开展防火检查巡查并记录；督促落实从业人员消防安全培训制度，主要负责人、安全管理人员、特种作业人员等重点人员和新员工是否</w:t>
      </w:r>
      <w:r>
        <w:rPr>
          <w:rFonts w:hint="eastAsia" w:ascii="Times New Roman" w:hAnsi="Times New Roman" w:eastAsia="仿宋_GB2312" w:cs="Times New Roman"/>
          <w:sz w:val="32"/>
          <w:szCs w:val="32"/>
          <w:lang w:eastAsia="zh-CN"/>
        </w:rPr>
        <w:t>经过</w:t>
      </w:r>
      <w:r>
        <w:rPr>
          <w:rFonts w:hint="default" w:ascii="Times New Roman" w:hAnsi="Times New Roman" w:eastAsia="仿宋_GB2312" w:cs="Times New Roman"/>
          <w:sz w:val="32"/>
          <w:szCs w:val="32"/>
        </w:rPr>
        <w:t>岗前消防培训；检查是否按规定开展消防演练，演练频次是否达标，演练方案是否贴合实际、具有可操作性，是否开展演练评估等。</w:t>
      </w:r>
    </w:p>
    <w:p w14:paraId="1EFD7B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2.现场安全隐患整治。火源电源管理方面，</w:t>
      </w:r>
      <w:r>
        <w:rPr>
          <w:rFonts w:hint="default" w:ascii="Times New Roman" w:hAnsi="Times New Roman" w:eastAsia="仿宋_GB2312" w:cs="Times New Roman"/>
          <w:sz w:val="32"/>
          <w:szCs w:val="32"/>
        </w:rPr>
        <w:t>整治电气线路乱拉乱接、超负荷用电问题，检查大功率电器使用是否符合安全规范，电动自行车是否违规停放和充电，检查动火作业是否落实“六必须”和“十不准”等。</w:t>
      </w:r>
      <w:r>
        <w:rPr>
          <w:rFonts w:hint="default" w:ascii="Times New Roman" w:hAnsi="Times New Roman" w:eastAsia="仿宋_GB2312" w:cs="Times New Roman"/>
          <w:b/>
          <w:sz w:val="32"/>
          <w:szCs w:val="32"/>
        </w:rPr>
        <w:t>疏散通道与防火分隔方面，</w:t>
      </w:r>
      <w:r>
        <w:rPr>
          <w:rFonts w:hint="default" w:ascii="Times New Roman" w:hAnsi="Times New Roman" w:eastAsia="仿宋_GB2312" w:cs="Times New Roman"/>
          <w:sz w:val="32"/>
          <w:szCs w:val="32"/>
        </w:rPr>
        <w:t>要确保疏散通道，安全出口畅通、无占用、堵塞、封闭现象，检查安全出口数量，疏散距离是否符合规范，严查门窗设置影响逃生和灭火救援的广告牌，防盗网等障碍物问题，落实消防车通道巡查检查、分类处置措施，清理影响消防车通道，消防车登高操作面的障碍物等。</w:t>
      </w:r>
      <w:r>
        <w:rPr>
          <w:rFonts w:hint="default" w:ascii="Times New Roman" w:hAnsi="Times New Roman" w:eastAsia="仿宋_GB2312" w:cs="Times New Roman"/>
          <w:b/>
          <w:sz w:val="32"/>
          <w:szCs w:val="32"/>
        </w:rPr>
        <w:t>消防设施设备方面，</w:t>
      </w:r>
      <w:r>
        <w:rPr>
          <w:rFonts w:hint="default" w:ascii="Times New Roman" w:hAnsi="Times New Roman" w:eastAsia="仿宋_GB2312" w:cs="Times New Roman"/>
          <w:sz w:val="32"/>
          <w:szCs w:val="32"/>
        </w:rPr>
        <w:t>检查灭火器、消防栓、火灾自动报警系统、自动灭火系统等设施是否完好有效，是否定期检测维护并张贴合格标识；重点场所是否按规定配置应急照明、疏散指示标志。</w:t>
      </w:r>
      <w:r>
        <w:rPr>
          <w:rFonts w:hint="default" w:ascii="Times New Roman" w:hAnsi="Times New Roman" w:eastAsia="仿宋_GB2312" w:cs="Times New Roman"/>
          <w:b/>
          <w:sz w:val="32"/>
          <w:szCs w:val="32"/>
        </w:rPr>
        <w:t>装饰装修与材料使用方面，</w:t>
      </w:r>
      <w:r>
        <w:rPr>
          <w:rFonts w:hint="default" w:ascii="Times New Roman" w:hAnsi="Times New Roman" w:eastAsia="仿宋_GB2312" w:cs="Times New Roman"/>
          <w:sz w:val="32"/>
          <w:szCs w:val="32"/>
        </w:rPr>
        <w:t>严查使用易燃可燃保温材料，装饰装修材料问题，文博单位、文物保护场所是否违规进行装修改造。</w:t>
      </w:r>
    </w:p>
    <w:p w14:paraId="5EBB8D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3.重点场景治理。整治文化艺术类、体育类校外培训机构“三合一”“多合一”：</w:t>
      </w:r>
      <w:r>
        <w:rPr>
          <w:rFonts w:hint="default" w:ascii="Times New Roman" w:hAnsi="Times New Roman" w:eastAsia="仿宋_GB2312" w:cs="Times New Roman"/>
          <w:sz w:val="32"/>
          <w:szCs w:val="32"/>
        </w:rPr>
        <w:t>大力推广采用实体砖墙与楼梯和生产、经营、储存部位等进行完全分隔的措施，实体墙上不得开设任何门窗洞口确保第二逃生通道畅通；严查疏散通道狭窄、消防设施缺失、电气线路老化等问题。</w:t>
      </w:r>
      <w:r>
        <w:rPr>
          <w:rFonts w:hint="default" w:ascii="Times New Roman" w:hAnsi="Times New Roman" w:eastAsia="仿宋_GB2312" w:cs="Times New Roman"/>
          <w:b/>
          <w:sz w:val="32"/>
          <w:szCs w:val="32"/>
        </w:rPr>
        <w:t>规范A级景区明火和动火管理：</w:t>
      </w:r>
      <w:r>
        <w:rPr>
          <w:rFonts w:hint="default" w:ascii="Times New Roman" w:hAnsi="Times New Roman" w:eastAsia="仿宋_GB2312" w:cs="Times New Roman"/>
          <w:sz w:val="32"/>
          <w:szCs w:val="32"/>
        </w:rPr>
        <w:t>强化特种设备运营区域消防配套，严控易燃可燃装饰材料使用，重点排查 A级景区防火隔离带设置情况，是否建立动火审批制度，游客吸烟、野炊等违规用火行为管控措施是否到位；景区索道，缆车等特种设备是否取得使用证并定期检验，运营区域消防设施是否配套齐全，应急救援预案是否与设备故障处置衔接等。</w:t>
      </w:r>
      <w:r>
        <w:rPr>
          <w:rFonts w:hint="default" w:ascii="Times New Roman" w:hAnsi="Times New Roman" w:eastAsia="仿宋_GB2312" w:cs="Times New Roman"/>
          <w:b/>
          <w:sz w:val="32"/>
          <w:szCs w:val="32"/>
        </w:rPr>
        <w:t>严控文体旅活动烟花爆竹使用：</w:t>
      </w:r>
      <w:r>
        <w:rPr>
          <w:rFonts w:hint="default" w:ascii="Times New Roman" w:hAnsi="Times New Roman" w:eastAsia="仿宋_GB2312" w:cs="Times New Roman"/>
          <w:sz w:val="32"/>
          <w:szCs w:val="32"/>
        </w:rPr>
        <w:t>跨年夜、春节、元宵等重大节日期间，传统民俗活动多，烟花爆竹燃放集中，各地审批、举办文体旅活动时要科学制定烟花爆竹燃放政策，做好应急预案，严禁违规使用烟花爆竹。</w:t>
      </w:r>
    </w:p>
    <w:p w14:paraId="1DCDCC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（三）</w:t>
      </w:r>
      <w:r>
        <w:rPr>
          <w:rFonts w:hint="default" w:ascii="楷体_GB2312" w:hAnsi="楷体_GB2312" w:eastAsia="楷体_GB2312" w:cs="楷体_GB2312"/>
          <w:b w:val="0"/>
          <w:bCs/>
          <w:sz w:val="32"/>
          <w:szCs w:val="32"/>
        </w:rPr>
        <w:t>多措并举开展消防安全宣传</w:t>
      </w:r>
    </w:p>
    <w:p w14:paraId="667966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针对“三合一”、经营性自建房、电动自行车、施工动火、“两个通道”易燃可燃材料等突出隐患，开展曝光行动，提醒社会各界公众不断</w:t>
      </w:r>
      <w:r>
        <w:rPr>
          <w:rFonts w:hint="eastAsia" w:ascii="Times New Roman" w:hAnsi="Times New Roman" w:eastAsia="仿宋_GB2312" w:cs="Times New Roman"/>
          <w:sz w:val="32"/>
          <w:szCs w:val="32"/>
          <w:lang w:eastAsia="zh-CN"/>
        </w:rPr>
        <w:t>增强</w:t>
      </w:r>
      <w:r>
        <w:rPr>
          <w:rFonts w:hint="default" w:ascii="Times New Roman" w:hAnsi="Times New Roman" w:eastAsia="仿宋_GB2312" w:cs="Times New Roman"/>
          <w:sz w:val="32"/>
          <w:szCs w:val="32"/>
        </w:rPr>
        <w:t>消防安全意识，强化安全责任，加强安全管理；及时公布隐患整改情况，强化舆论监督，倒逼隐患整改、责任落实。利用官网、公众号等平台，播放火灾警示教育视频，警示社会各界吸取火灾事故教训，落实自身消防安全责任。通过官网、公众号、宣传手册、现场培训等多种渠道，普及消防安全知识，曝光典型隐患案例，引导文体旅经营单位主动落实安全责任，游客增强安全防范意识，营造“人人讲安全、事事为安全、时时想安全、处处要安全”的良好氛围。</w:t>
      </w:r>
    </w:p>
    <w:p w14:paraId="61A32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四、工作要求</w:t>
      </w:r>
    </w:p>
    <w:p w14:paraId="02D10E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val="0"/>
          <w:bCs/>
          <w:sz w:val="32"/>
          <w:szCs w:val="32"/>
          <w:lang w:eastAsia="en-US"/>
        </w:rPr>
        <w:t>（一）加强组织领导。</w:t>
      </w:r>
      <w:r>
        <w:rPr>
          <w:rFonts w:hint="default" w:ascii="Times New Roman" w:hAnsi="Times New Roman" w:eastAsia="仿宋_GB2312" w:cs="Times New Roman"/>
          <w:snapToGrid w:val="0"/>
          <w:color w:val="000000"/>
          <w:kern w:val="0"/>
          <w:sz w:val="32"/>
          <w:szCs w:val="32"/>
          <w:lang w:eastAsia="en-US"/>
        </w:rPr>
        <w:t>各科室、单位</w:t>
      </w:r>
      <w:r>
        <w:rPr>
          <w:rFonts w:hint="default" w:ascii="Times New Roman" w:hAnsi="Times New Roman" w:eastAsia="仿宋_GB2312" w:cs="Times New Roman"/>
          <w:sz w:val="32"/>
          <w:szCs w:val="32"/>
        </w:rPr>
        <w:t>要提高政治站位，把百日攻坚行动作为当前维护社会稳定大局政治任务来抓，与消防安全治本攻坚三年行动、冬春火灾防控工作、“一件事”全链条等工作有效结合、同步推进，压紧压实责任，</w:t>
      </w:r>
      <w:r>
        <w:rPr>
          <w:rFonts w:hint="default" w:ascii="Times New Roman" w:hAnsi="Times New Roman" w:eastAsia="仿宋_GB2312" w:cs="Times New Roman"/>
          <w:snapToGrid w:val="0"/>
          <w:color w:val="000000"/>
          <w:kern w:val="0"/>
          <w:sz w:val="32"/>
          <w:szCs w:val="32"/>
          <w:lang w:eastAsia="en-US"/>
        </w:rPr>
        <w:t>全面深入细致开展自查</w:t>
      </w:r>
      <w:r>
        <w:rPr>
          <w:rFonts w:hint="default" w:ascii="Times New Roman" w:hAnsi="Times New Roman" w:eastAsia="仿宋_GB2312" w:cs="Times New Roman"/>
          <w:sz w:val="32"/>
          <w:szCs w:val="32"/>
        </w:rPr>
        <w:t>，狠抓整治质效。</w:t>
      </w:r>
    </w:p>
    <w:p w14:paraId="51B5C5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val="0"/>
          <w:bCs/>
          <w:sz w:val="32"/>
          <w:szCs w:val="32"/>
          <w:lang w:eastAsia="zh-CN"/>
        </w:rPr>
        <w:t>（二）</w:t>
      </w:r>
      <w:r>
        <w:rPr>
          <w:rFonts w:hint="default" w:ascii="楷体_GB2312" w:hAnsi="楷体_GB2312" w:eastAsia="楷体_GB2312" w:cs="楷体_GB2312"/>
          <w:b w:val="0"/>
          <w:bCs/>
          <w:sz w:val="32"/>
          <w:szCs w:val="32"/>
          <w:lang w:eastAsia="en-US"/>
        </w:rPr>
        <w:t>强化信息报送。</w:t>
      </w:r>
      <w:r>
        <w:rPr>
          <w:rFonts w:hint="default" w:ascii="Times New Roman" w:hAnsi="Times New Roman" w:eastAsia="仿宋_GB2312" w:cs="Times New Roman"/>
          <w:snapToGrid w:val="0"/>
          <w:color w:val="000000"/>
          <w:kern w:val="0"/>
          <w:sz w:val="32"/>
          <w:szCs w:val="32"/>
          <w:lang w:eastAsia="en-US"/>
        </w:rPr>
        <w:t>各科室、单位</w:t>
      </w:r>
      <w:r>
        <w:rPr>
          <w:rFonts w:hint="default" w:ascii="Times New Roman" w:hAnsi="Times New Roman" w:eastAsia="仿宋_GB2312" w:cs="Times New Roman"/>
          <w:sz w:val="32"/>
          <w:szCs w:val="32"/>
        </w:rPr>
        <w:t>于每月26日前报送相关工作情况，于2026年3月10日前报送百日攻坚工作总结，联系人：侯彬红，联</w:t>
      </w:r>
      <w:r>
        <w:rPr>
          <w:rFonts w:hint="default" w:ascii="Times New Roman" w:hAnsi="Times New Roman" w:eastAsia="仿宋_GB2312" w:cs="Times New Roman"/>
          <w:snapToGrid w:val="0"/>
          <w:color w:val="000000"/>
          <w:kern w:val="0"/>
          <w:sz w:val="32"/>
          <w:szCs w:val="32"/>
          <w:lang w:eastAsia="en-US"/>
        </w:rPr>
        <w:t>系电话：86389233；邮 箱：</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"mailto:nawtx9233@163.com" </w:instrText>
      </w:r>
      <w:r>
        <w:rPr>
          <w:rFonts w:hint="default" w:ascii="Times New Roman" w:hAnsi="Times New Roman" w:eastAsia="仿宋_GB2312" w:cs="Times New Roman"/>
          <w:sz w:val="32"/>
          <w:szCs w:val="32"/>
        </w:rPr>
        <w:fldChar w:fldCharType="separate"/>
      </w:r>
      <w:r>
        <w:rPr>
          <w:rStyle w:val="20"/>
          <w:rFonts w:hint="default" w:ascii="Times New Roman" w:hAnsi="Times New Roman" w:eastAsia="仿宋_GB2312" w:cs="Times New Roman"/>
          <w:snapToGrid w:val="0"/>
          <w:kern w:val="0"/>
          <w:sz w:val="32"/>
          <w:szCs w:val="32"/>
          <w:lang w:eastAsia="en-US"/>
        </w:rPr>
        <w:t>nawtx9233@163.com</w:t>
      </w:r>
      <w:r>
        <w:rPr>
          <w:rStyle w:val="20"/>
          <w:rFonts w:hint="default" w:ascii="Times New Roman" w:hAnsi="Times New Roman" w:eastAsia="仿宋_GB2312" w:cs="Times New Roman"/>
          <w:snapToGrid w:val="0"/>
          <w:kern w:val="0"/>
          <w:sz w:val="32"/>
          <w:szCs w:val="32"/>
          <w:lang w:eastAsia="en-US"/>
        </w:rPr>
        <w:fldChar w:fldCharType="end"/>
      </w:r>
      <w:r>
        <w:rPr>
          <w:rFonts w:hint="default" w:ascii="Times New Roman" w:hAnsi="Times New Roman" w:eastAsia="仿宋_GB2312" w:cs="Times New Roman"/>
          <w:sz w:val="32"/>
          <w:szCs w:val="32"/>
        </w:rPr>
        <w:t>。</w:t>
      </w:r>
    </w:p>
    <w:p w14:paraId="608F19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363F3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附件：1.文体旅局消防安全百日攻坚行动检查组分组安排表</w:t>
      </w:r>
    </w:p>
    <w:p w14:paraId="094BA269">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2.文体旅行业消防安全百日攻坚行动情况统计表</w:t>
      </w:r>
    </w:p>
    <w:p w14:paraId="06B2217F">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3.文体旅行业消防安全百日攻坚行动“四个清单”</w:t>
      </w:r>
    </w:p>
    <w:p w14:paraId="6127439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2F0890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p>
    <w:p w14:paraId="0FD2FA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rPr>
      </w:pPr>
    </w:p>
    <w:p w14:paraId="43897BA8">
      <w:pPr>
        <w:spacing w:line="560" w:lineRule="exact"/>
        <w:rPr>
          <w:rFonts w:hint="default" w:ascii="Times New Roman" w:hAnsi="Times New Roman" w:eastAsia="仿宋_GB2312" w:cs="Times New Roman"/>
          <w:sz w:val="32"/>
          <w:szCs w:val="32"/>
        </w:rPr>
        <w:sectPr>
          <w:footerReference r:id="rId3" w:type="default"/>
          <w:pgSz w:w="11906" w:h="16838"/>
          <w:pgMar w:top="2098" w:right="1531" w:bottom="2098" w:left="1531" w:header="851" w:footer="992" w:gutter="0"/>
          <w:pgNumType w:fmt="numberInDash"/>
          <w:cols w:space="720" w:num="1"/>
          <w:docGrid w:linePitch="312" w:charSpace="0"/>
        </w:sectPr>
      </w:pPr>
    </w:p>
    <w:tbl>
      <w:tblPr>
        <w:tblStyle w:val="16"/>
        <w:tblW w:w="5876" w:type="pct"/>
        <w:tblInd w:w="-1168" w:type="dxa"/>
        <w:tblLayout w:type="fixed"/>
        <w:tblCellMar>
          <w:top w:w="0" w:type="dxa"/>
          <w:left w:w="108" w:type="dxa"/>
          <w:bottom w:w="0" w:type="dxa"/>
          <w:right w:w="108" w:type="dxa"/>
        </w:tblCellMar>
      </w:tblPr>
      <w:tblGrid>
        <w:gridCol w:w="805"/>
        <w:gridCol w:w="783"/>
        <w:gridCol w:w="918"/>
        <w:gridCol w:w="605"/>
        <w:gridCol w:w="931"/>
        <w:gridCol w:w="918"/>
        <w:gridCol w:w="918"/>
        <w:gridCol w:w="918"/>
        <w:gridCol w:w="927"/>
        <w:gridCol w:w="911"/>
        <w:gridCol w:w="904"/>
        <w:gridCol w:w="1246"/>
        <w:gridCol w:w="993"/>
        <w:gridCol w:w="835"/>
        <w:gridCol w:w="1148"/>
        <w:gridCol w:w="266"/>
        <w:gridCol w:w="868"/>
        <w:gridCol w:w="855"/>
        <w:gridCol w:w="694"/>
      </w:tblGrid>
      <w:tr w14:paraId="35D5C788">
        <w:tblPrEx>
          <w:tblCellMar>
            <w:top w:w="0" w:type="dxa"/>
            <w:left w:w="108" w:type="dxa"/>
            <w:bottom w:w="0" w:type="dxa"/>
            <w:right w:w="108" w:type="dxa"/>
          </w:tblCellMar>
        </w:tblPrEx>
        <w:trPr>
          <w:gridAfter w:val="3"/>
          <w:wAfter w:w="735" w:type="pct"/>
          <w:trHeight w:val="855" w:hRule="atLeast"/>
        </w:trPr>
        <w:tc>
          <w:tcPr>
            <w:tcW w:w="245" w:type="pct"/>
            <w:tcBorders>
              <w:top w:val="nil"/>
              <w:left w:val="nil"/>
              <w:bottom w:val="nil"/>
              <w:right w:val="nil"/>
            </w:tcBorders>
          </w:tcPr>
          <w:p w14:paraId="2657F0DB">
            <w:pPr>
              <w:widowControl/>
              <w:jc w:val="left"/>
              <w:textAlignment w:val="center"/>
              <w:rPr>
                <w:rFonts w:hint="default" w:ascii="Times New Roman" w:hAnsi="Times New Roman" w:eastAsia="黑体" w:cs="Times New Roman"/>
                <w:color w:val="000000"/>
                <w:kern w:val="0"/>
                <w:sz w:val="32"/>
                <w:szCs w:val="32"/>
              </w:rPr>
            </w:pPr>
          </w:p>
        </w:tc>
        <w:tc>
          <w:tcPr>
            <w:tcW w:w="4020" w:type="pct"/>
            <w:gridSpan w:val="15"/>
            <w:tcBorders>
              <w:top w:val="nil"/>
              <w:left w:val="nil"/>
              <w:bottom w:val="nil"/>
              <w:right w:val="nil"/>
            </w:tcBorders>
            <w:noWrap/>
            <w:vAlign w:val="center"/>
          </w:tcPr>
          <w:p w14:paraId="22D8CBD1">
            <w:pPr>
              <w:widowControl/>
              <w:jc w:val="left"/>
              <w:rPr>
                <w:rFonts w:hint="default" w:ascii="Times New Roman" w:hAnsi="Times New Roman" w:eastAsia="方正小标宋简体" w:cs="Times New Roman"/>
                <w:sz w:val="40"/>
                <w:szCs w:val="40"/>
              </w:rPr>
            </w:pPr>
            <w:r>
              <w:rPr>
                <w:rFonts w:hint="default" w:ascii="Times New Roman" w:hAnsi="Times New Roman" w:eastAsia="黑体" w:cs="Times New Roman"/>
                <w:color w:val="000000"/>
                <w:kern w:val="0"/>
                <w:sz w:val="28"/>
                <w:szCs w:val="28"/>
              </w:rPr>
              <w:t>附件</w:t>
            </w:r>
            <w:r>
              <w:rPr>
                <w:rFonts w:hint="default" w:ascii="Times New Roman" w:hAnsi="Times New Roman" w:eastAsia="黑体" w:cs="Times New Roman"/>
                <w:color w:val="000000"/>
                <w:kern w:val="0"/>
                <w:sz w:val="28"/>
                <w:szCs w:val="28"/>
              </w:rPr>
              <w:t>1</w:t>
            </w:r>
            <w:r>
              <w:rPr>
                <w:rFonts w:hint="default" w:ascii="Times New Roman" w:hAnsi="Times New Roman" w:eastAsia="方正小标宋简体" w:cs="Times New Roman"/>
                <w:i/>
                <w:kern w:val="0"/>
                <w:sz w:val="40"/>
                <w:szCs w:val="40"/>
              </w:rPr>
              <w:t xml:space="preserve"> </w:t>
            </w:r>
          </w:p>
          <w:p w14:paraId="723A473E">
            <w:pPr>
              <w:widowControl/>
              <w:jc w:val="left"/>
              <w:rPr>
                <w:rFonts w:hint="default" w:ascii="Times New Roman" w:hAnsi="Times New Roman" w:eastAsia="黑体" w:cs="Times New Roman"/>
                <w:color w:val="000000"/>
                <w:kern w:val="0"/>
                <w:sz w:val="28"/>
                <w:szCs w:val="28"/>
              </w:rPr>
            </w:pPr>
          </w:p>
          <w:tbl>
            <w:tblPr>
              <w:tblStyle w:val="16"/>
              <w:tblW w:w="13684" w:type="dxa"/>
              <w:tblInd w:w="0" w:type="dxa"/>
              <w:tblLayout w:type="fixed"/>
              <w:tblCellMar>
                <w:top w:w="0" w:type="dxa"/>
                <w:left w:w="108" w:type="dxa"/>
                <w:bottom w:w="0" w:type="dxa"/>
                <w:right w:w="108" w:type="dxa"/>
              </w:tblCellMar>
            </w:tblPr>
            <w:tblGrid>
              <w:gridCol w:w="1352"/>
              <w:gridCol w:w="1842"/>
              <w:gridCol w:w="9885"/>
              <w:gridCol w:w="605"/>
            </w:tblGrid>
            <w:tr w14:paraId="071D9A64">
              <w:tblPrEx>
                <w:tblCellMar>
                  <w:top w:w="0" w:type="dxa"/>
                  <w:left w:w="108" w:type="dxa"/>
                  <w:bottom w:w="0" w:type="dxa"/>
                  <w:right w:w="108" w:type="dxa"/>
                </w:tblCellMar>
              </w:tblPrEx>
              <w:trPr>
                <w:trHeight w:val="660" w:hRule="atLeast"/>
              </w:trPr>
              <w:tc>
                <w:tcPr>
                  <w:tcW w:w="13684" w:type="dxa"/>
                  <w:gridSpan w:val="4"/>
                  <w:tcBorders>
                    <w:top w:val="nil"/>
                    <w:left w:val="nil"/>
                    <w:bottom w:val="single" w:color="auto" w:sz="4" w:space="0"/>
                    <w:right w:val="nil"/>
                  </w:tcBorders>
                  <w:shd w:val="clear" w:color="auto" w:fill="auto"/>
                  <w:noWrap/>
                  <w:vAlign w:val="center"/>
                </w:tcPr>
                <w:p w14:paraId="6B2B4E00">
                  <w:pPr>
                    <w:widowControl/>
                    <w:jc w:val="center"/>
                    <w:rPr>
                      <w:rFonts w:hint="default" w:ascii="Times New Roman" w:hAnsi="Times New Roman" w:eastAsia="方正小标宋简体" w:cs="Times New Roman"/>
                      <w:b/>
                      <w:bCs/>
                      <w:color w:val="000000"/>
                      <w:kern w:val="0"/>
                      <w:sz w:val="36"/>
                      <w:szCs w:val="36"/>
                    </w:rPr>
                  </w:pPr>
                  <w:r>
                    <w:rPr>
                      <w:rFonts w:hint="default" w:ascii="Times New Roman" w:hAnsi="Times New Roman" w:eastAsia="方正小标宋简体" w:cs="Times New Roman"/>
                      <w:b w:val="0"/>
                      <w:bCs w:val="0"/>
                      <w:color w:val="000000"/>
                      <w:kern w:val="0"/>
                      <w:sz w:val="44"/>
                      <w:szCs w:val="44"/>
                    </w:rPr>
                    <w:t>文体旅局消防安全百日攻坚行动检查组分组安排表</w:t>
                  </w:r>
                </w:p>
              </w:tc>
            </w:tr>
            <w:tr w14:paraId="5C15A2B0">
              <w:tblPrEx>
                <w:tblCellMar>
                  <w:top w:w="0" w:type="dxa"/>
                  <w:left w:w="108" w:type="dxa"/>
                  <w:bottom w:w="0" w:type="dxa"/>
                  <w:right w:w="108" w:type="dxa"/>
                </w:tblCellMar>
              </w:tblPrEx>
              <w:trPr>
                <w:trHeight w:val="510" w:hRule="exact"/>
              </w:trPr>
              <w:tc>
                <w:tcPr>
                  <w:tcW w:w="1352" w:type="dxa"/>
                  <w:vMerge w:val="restart"/>
                  <w:tcBorders>
                    <w:top w:val="nil"/>
                    <w:left w:val="single" w:color="auto" w:sz="4" w:space="0"/>
                    <w:bottom w:val="single" w:color="auto" w:sz="4" w:space="0"/>
                    <w:right w:val="single" w:color="auto" w:sz="4" w:space="0"/>
                  </w:tcBorders>
                  <w:shd w:val="clear" w:color="auto" w:fill="auto"/>
                  <w:noWrap/>
                  <w:vAlign w:val="center"/>
                </w:tcPr>
                <w:p w14:paraId="52E07A5C">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第一组</w:t>
                  </w:r>
                </w:p>
              </w:tc>
              <w:tc>
                <w:tcPr>
                  <w:tcW w:w="1842" w:type="dxa"/>
                  <w:tcBorders>
                    <w:top w:val="nil"/>
                    <w:left w:val="nil"/>
                    <w:bottom w:val="single" w:color="auto" w:sz="4" w:space="0"/>
                    <w:right w:val="single" w:color="auto" w:sz="4" w:space="0"/>
                  </w:tcBorders>
                  <w:shd w:val="clear" w:color="auto" w:fill="auto"/>
                  <w:noWrap/>
                  <w:vAlign w:val="center"/>
                </w:tcPr>
                <w:p w14:paraId="30586313">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组长</w:t>
                  </w:r>
                </w:p>
              </w:tc>
              <w:tc>
                <w:tcPr>
                  <w:tcW w:w="9885" w:type="dxa"/>
                  <w:tcBorders>
                    <w:top w:val="nil"/>
                    <w:left w:val="nil"/>
                    <w:bottom w:val="single" w:color="auto" w:sz="4" w:space="0"/>
                    <w:right w:val="single" w:color="auto" w:sz="4" w:space="0"/>
                  </w:tcBorders>
                  <w:shd w:val="clear" w:color="auto" w:fill="auto"/>
                  <w:noWrap/>
                  <w:vAlign w:val="center"/>
                </w:tcPr>
                <w:p w14:paraId="3D4BF6F5">
                  <w:pPr>
                    <w:widowControl/>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黄金飞、石建发</w:t>
                  </w:r>
                </w:p>
              </w:tc>
              <w:tc>
                <w:tcPr>
                  <w:tcW w:w="605" w:type="dxa"/>
                  <w:tcBorders>
                    <w:top w:val="nil"/>
                    <w:left w:val="nil"/>
                    <w:bottom w:val="single" w:color="auto" w:sz="4" w:space="0"/>
                    <w:right w:val="single" w:color="auto" w:sz="4" w:space="0"/>
                  </w:tcBorders>
                  <w:shd w:val="clear" w:color="auto" w:fill="auto"/>
                  <w:vAlign w:val="center"/>
                </w:tcPr>
                <w:p w14:paraId="66823C98">
                  <w:pPr>
                    <w:widowControl/>
                    <w:rPr>
                      <w:rFonts w:hint="default" w:ascii="Times New Roman" w:hAnsi="Times New Roman" w:eastAsia="仿宋_GB2312" w:cs="Times New Roman"/>
                      <w:kern w:val="0"/>
                      <w:sz w:val="28"/>
                      <w:szCs w:val="28"/>
                    </w:rPr>
                  </w:pPr>
                </w:p>
              </w:tc>
            </w:tr>
            <w:tr w14:paraId="356442F6">
              <w:tblPrEx>
                <w:tblCellMar>
                  <w:top w:w="0" w:type="dxa"/>
                  <w:left w:w="108" w:type="dxa"/>
                  <w:bottom w:w="0" w:type="dxa"/>
                  <w:right w:w="108" w:type="dxa"/>
                </w:tblCellMar>
              </w:tblPrEx>
              <w:trPr>
                <w:trHeight w:val="510" w:hRule="exact"/>
              </w:trPr>
              <w:tc>
                <w:tcPr>
                  <w:tcW w:w="1352" w:type="dxa"/>
                  <w:vMerge w:val="continue"/>
                  <w:tcBorders>
                    <w:top w:val="nil"/>
                    <w:left w:val="single" w:color="auto" w:sz="4" w:space="0"/>
                    <w:bottom w:val="single" w:color="auto" w:sz="4" w:space="0"/>
                    <w:right w:val="single" w:color="auto" w:sz="4" w:space="0"/>
                  </w:tcBorders>
                  <w:vAlign w:val="center"/>
                </w:tcPr>
                <w:p w14:paraId="0E62D6BC">
                  <w:pPr>
                    <w:widowControl/>
                    <w:jc w:val="left"/>
                    <w:rPr>
                      <w:rFonts w:hint="default" w:ascii="Times New Roman" w:hAnsi="Times New Roman" w:eastAsia="仿宋_GB2312" w:cs="Times New Roman"/>
                      <w:kern w:val="0"/>
                      <w:sz w:val="28"/>
                      <w:szCs w:val="28"/>
                    </w:rPr>
                  </w:pPr>
                </w:p>
              </w:tc>
              <w:tc>
                <w:tcPr>
                  <w:tcW w:w="1842" w:type="dxa"/>
                  <w:tcBorders>
                    <w:top w:val="nil"/>
                    <w:left w:val="nil"/>
                    <w:bottom w:val="single" w:color="auto" w:sz="4" w:space="0"/>
                    <w:right w:val="single" w:color="auto" w:sz="4" w:space="0"/>
                  </w:tcBorders>
                  <w:shd w:val="clear" w:color="auto" w:fill="auto"/>
                  <w:noWrap/>
                  <w:vAlign w:val="center"/>
                </w:tcPr>
                <w:p w14:paraId="2C45B07F">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成员</w:t>
                  </w:r>
                </w:p>
              </w:tc>
              <w:tc>
                <w:tcPr>
                  <w:tcW w:w="9885" w:type="dxa"/>
                  <w:tcBorders>
                    <w:top w:val="nil"/>
                    <w:left w:val="nil"/>
                    <w:bottom w:val="single" w:color="auto" w:sz="4" w:space="0"/>
                    <w:right w:val="single" w:color="auto" w:sz="4" w:space="0"/>
                  </w:tcBorders>
                  <w:shd w:val="clear" w:color="auto" w:fill="auto"/>
                  <w:noWrap/>
                  <w:vAlign w:val="center"/>
                </w:tcPr>
                <w:p w14:paraId="78E6E23F">
                  <w:pPr>
                    <w:widowControl/>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郭圣杰、庄萍萍、陈文旭、王彬彬、周思琳</w:t>
                  </w:r>
                </w:p>
              </w:tc>
              <w:tc>
                <w:tcPr>
                  <w:tcW w:w="605" w:type="dxa"/>
                  <w:tcBorders>
                    <w:top w:val="nil"/>
                    <w:left w:val="nil"/>
                    <w:bottom w:val="single" w:color="auto" w:sz="4" w:space="0"/>
                    <w:right w:val="single" w:color="auto" w:sz="4" w:space="0"/>
                  </w:tcBorders>
                  <w:shd w:val="clear" w:color="auto" w:fill="auto"/>
                  <w:vAlign w:val="center"/>
                </w:tcPr>
                <w:p w14:paraId="714A030F">
                  <w:pPr>
                    <w:widowControl/>
                    <w:rPr>
                      <w:rFonts w:hint="default" w:ascii="Times New Roman" w:hAnsi="Times New Roman" w:eastAsia="仿宋_GB2312" w:cs="Times New Roman"/>
                      <w:kern w:val="0"/>
                      <w:sz w:val="28"/>
                      <w:szCs w:val="28"/>
                    </w:rPr>
                  </w:pPr>
                </w:p>
              </w:tc>
            </w:tr>
            <w:tr w14:paraId="5FDD8F3F">
              <w:tblPrEx>
                <w:tblCellMar>
                  <w:top w:w="0" w:type="dxa"/>
                  <w:left w:w="108" w:type="dxa"/>
                  <w:bottom w:w="0" w:type="dxa"/>
                  <w:right w:w="108" w:type="dxa"/>
                </w:tblCellMar>
              </w:tblPrEx>
              <w:trPr>
                <w:trHeight w:val="510" w:hRule="exact"/>
              </w:trPr>
              <w:tc>
                <w:tcPr>
                  <w:tcW w:w="1352" w:type="dxa"/>
                  <w:vMerge w:val="continue"/>
                  <w:tcBorders>
                    <w:top w:val="nil"/>
                    <w:left w:val="single" w:color="auto" w:sz="4" w:space="0"/>
                    <w:bottom w:val="single" w:color="auto" w:sz="4" w:space="0"/>
                    <w:right w:val="single" w:color="auto" w:sz="4" w:space="0"/>
                  </w:tcBorders>
                  <w:vAlign w:val="center"/>
                </w:tcPr>
                <w:p w14:paraId="03BABED9">
                  <w:pPr>
                    <w:widowControl/>
                    <w:jc w:val="left"/>
                    <w:rPr>
                      <w:rFonts w:hint="default" w:ascii="Times New Roman" w:hAnsi="Times New Roman" w:eastAsia="仿宋_GB2312" w:cs="Times New Roman"/>
                      <w:kern w:val="0"/>
                      <w:sz w:val="28"/>
                      <w:szCs w:val="28"/>
                    </w:rPr>
                  </w:pPr>
                </w:p>
              </w:tc>
              <w:tc>
                <w:tcPr>
                  <w:tcW w:w="1842" w:type="dxa"/>
                  <w:tcBorders>
                    <w:top w:val="nil"/>
                    <w:left w:val="nil"/>
                    <w:bottom w:val="single" w:color="auto" w:sz="4" w:space="0"/>
                    <w:right w:val="single" w:color="auto" w:sz="4" w:space="0"/>
                  </w:tcBorders>
                  <w:shd w:val="clear" w:color="auto" w:fill="auto"/>
                  <w:noWrap/>
                  <w:vAlign w:val="center"/>
                </w:tcPr>
                <w:p w14:paraId="134DCBAB">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检查单位</w:t>
                  </w:r>
                </w:p>
              </w:tc>
              <w:tc>
                <w:tcPr>
                  <w:tcW w:w="9885" w:type="dxa"/>
                  <w:tcBorders>
                    <w:top w:val="nil"/>
                    <w:left w:val="nil"/>
                    <w:bottom w:val="single" w:color="auto" w:sz="4" w:space="0"/>
                    <w:right w:val="single" w:color="auto" w:sz="4" w:space="0"/>
                  </w:tcBorders>
                  <w:shd w:val="clear" w:color="auto" w:fill="auto"/>
                  <w:noWrap/>
                  <w:vAlign w:val="center"/>
                </w:tcPr>
                <w:p w14:paraId="63D4B6B0">
                  <w:pPr>
                    <w:widowControl/>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溪美街道、官桥镇、丰州镇、霞美镇</w:t>
                  </w:r>
                </w:p>
              </w:tc>
              <w:tc>
                <w:tcPr>
                  <w:tcW w:w="605" w:type="dxa"/>
                  <w:tcBorders>
                    <w:top w:val="nil"/>
                    <w:left w:val="nil"/>
                    <w:bottom w:val="single" w:color="auto" w:sz="4" w:space="0"/>
                    <w:right w:val="single" w:color="auto" w:sz="4" w:space="0"/>
                  </w:tcBorders>
                  <w:shd w:val="clear" w:color="auto" w:fill="auto"/>
                  <w:vAlign w:val="center"/>
                </w:tcPr>
                <w:p w14:paraId="229D62A2">
                  <w:pPr>
                    <w:widowControl/>
                    <w:rPr>
                      <w:rFonts w:hint="default" w:ascii="Times New Roman" w:hAnsi="Times New Roman" w:eastAsia="仿宋_GB2312" w:cs="Times New Roman"/>
                      <w:kern w:val="0"/>
                      <w:sz w:val="28"/>
                      <w:szCs w:val="28"/>
                    </w:rPr>
                  </w:pPr>
                </w:p>
              </w:tc>
            </w:tr>
            <w:tr w14:paraId="56D0B3F2">
              <w:tblPrEx>
                <w:tblCellMar>
                  <w:top w:w="0" w:type="dxa"/>
                  <w:left w:w="108" w:type="dxa"/>
                  <w:bottom w:w="0" w:type="dxa"/>
                  <w:right w:w="108" w:type="dxa"/>
                </w:tblCellMar>
              </w:tblPrEx>
              <w:trPr>
                <w:trHeight w:val="510" w:hRule="exact"/>
              </w:trPr>
              <w:tc>
                <w:tcPr>
                  <w:tcW w:w="1352" w:type="dxa"/>
                  <w:vMerge w:val="restart"/>
                  <w:tcBorders>
                    <w:top w:val="nil"/>
                    <w:left w:val="single" w:color="auto" w:sz="4" w:space="0"/>
                    <w:bottom w:val="single" w:color="auto" w:sz="4" w:space="0"/>
                    <w:right w:val="single" w:color="auto" w:sz="4" w:space="0"/>
                  </w:tcBorders>
                  <w:shd w:val="clear" w:color="auto" w:fill="auto"/>
                  <w:noWrap/>
                  <w:vAlign w:val="center"/>
                </w:tcPr>
                <w:p w14:paraId="32CEB93E">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第二组</w:t>
                  </w:r>
                </w:p>
              </w:tc>
              <w:tc>
                <w:tcPr>
                  <w:tcW w:w="1842" w:type="dxa"/>
                  <w:tcBorders>
                    <w:top w:val="nil"/>
                    <w:left w:val="nil"/>
                    <w:bottom w:val="single" w:color="auto" w:sz="4" w:space="0"/>
                    <w:right w:val="single" w:color="auto" w:sz="4" w:space="0"/>
                  </w:tcBorders>
                  <w:shd w:val="clear" w:color="auto" w:fill="auto"/>
                  <w:noWrap/>
                  <w:vAlign w:val="center"/>
                </w:tcPr>
                <w:p w14:paraId="6EEB143D">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组长</w:t>
                  </w:r>
                </w:p>
              </w:tc>
              <w:tc>
                <w:tcPr>
                  <w:tcW w:w="9885" w:type="dxa"/>
                  <w:tcBorders>
                    <w:top w:val="nil"/>
                    <w:left w:val="nil"/>
                    <w:bottom w:val="single" w:color="auto" w:sz="4" w:space="0"/>
                    <w:right w:val="single" w:color="auto" w:sz="4" w:space="0"/>
                  </w:tcBorders>
                  <w:shd w:val="clear" w:color="auto" w:fill="auto"/>
                  <w:noWrap/>
                  <w:vAlign w:val="center"/>
                </w:tcPr>
                <w:p w14:paraId="02372254">
                  <w:pPr>
                    <w:widowControl/>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郭莎婷、戴晓瑜</w:t>
                  </w:r>
                </w:p>
              </w:tc>
              <w:tc>
                <w:tcPr>
                  <w:tcW w:w="605" w:type="dxa"/>
                  <w:tcBorders>
                    <w:top w:val="nil"/>
                    <w:left w:val="nil"/>
                    <w:bottom w:val="single" w:color="auto" w:sz="4" w:space="0"/>
                    <w:right w:val="single" w:color="auto" w:sz="4" w:space="0"/>
                  </w:tcBorders>
                  <w:shd w:val="clear" w:color="auto" w:fill="auto"/>
                  <w:vAlign w:val="center"/>
                </w:tcPr>
                <w:p w14:paraId="2BDAD8B5">
                  <w:pPr>
                    <w:widowControl/>
                    <w:rPr>
                      <w:rFonts w:hint="default" w:ascii="Times New Roman" w:hAnsi="Times New Roman" w:eastAsia="仿宋_GB2312" w:cs="Times New Roman"/>
                      <w:kern w:val="0"/>
                      <w:sz w:val="28"/>
                      <w:szCs w:val="28"/>
                    </w:rPr>
                  </w:pPr>
                </w:p>
              </w:tc>
            </w:tr>
            <w:tr w14:paraId="41398B92">
              <w:tblPrEx>
                <w:tblCellMar>
                  <w:top w:w="0" w:type="dxa"/>
                  <w:left w:w="108" w:type="dxa"/>
                  <w:bottom w:w="0" w:type="dxa"/>
                  <w:right w:w="108" w:type="dxa"/>
                </w:tblCellMar>
              </w:tblPrEx>
              <w:trPr>
                <w:trHeight w:val="510" w:hRule="exact"/>
              </w:trPr>
              <w:tc>
                <w:tcPr>
                  <w:tcW w:w="1352" w:type="dxa"/>
                  <w:vMerge w:val="continue"/>
                  <w:tcBorders>
                    <w:top w:val="nil"/>
                    <w:left w:val="single" w:color="auto" w:sz="4" w:space="0"/>
                    <w:bottom w:val="single" w:color="auto" w:sz="4" w:space="0"/>
                    <w:right w:val="single" w:color="auto" w:sz="4" w:space="0"/>
                  </w:tcBorders>
                  <w:vAlign w:val="center"/>
                </w:tcPr>
                <w:p w14:paraId="0075688D">
                  <w:pPr>
                    <w:widowControl/>
                    <w:jc w:val="left"/>
                    <w:rPr>
                      <w:rFonts w:hint="default" w:ascii="Times New Roman" w:hAnsi="Times New Roman" w:eastAsia="仿宋_GB2312" w:cs="Times New Roman"/>
                      <w:kern w:val="0"/>
                      <w:sz w:val="28"/>
                      <w:szCs w:val="28"/>
                    </w:rPr>
                  </w:pPr>
                </w:p>
              </w:tc>
              <w:tc>
                <w:tcPr>
                  <w:tcW w:w="1842" w:type="dxa"/>
                  <w:tcBorders>
                    <w:top w:val="nil"/>
                    <w:left w:val="nil"/>
                    <w:bottom w:val="single" w:color="auto" w:sz="4" w:space="0"/>
                    <w:right w:val="single" w:color="auto" w:sz="4" w:space="0"/>
                  </w:tcBorders>
                  <w:shd w:val="clear" w:color="auto" w:fill="auto"/>
                  <w:noWrap/>
                  <w:vAlign w:val="center"/>
                </w:tcPr>
                <w:p w14:paraId="0F5042B2">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成员</w:t>
                  </w:r>
                </w:p>
              </w:tc>
              <w:tc>
                <w:tcPr>
                  <w:tcW w:w="9885" w:type="dxa"/>
                  <w:tcBorders>
                    <w:top w:val="nil"/>
                    <w:left w:val="nil"/>
                    <w:bottom w:val="single" w:color="auto" w:sz="4" w:space="0"/>
                    <w:right w:val="single" w:color="auto" w:sz="4" w:space="0"/>
                  </w:tcBorders>
                  <w:shd w:val="clear" w:color="auto" w:fill="auto"/>
                  <w:noWrap/>
                  <w:vAlign w:val="center"/>
                </w:tcPr>
                <w:p w14:paraId="57868AE4">
                  <w:pPr>
                    <w:widowControl/>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李龙坤、曲冰、黄丹霖、王春燕、倪仕超</w:t>
                  </w:r>
                </w:p>
              </w:tc>
              <w:tc>
                <w:tcPr>
                  <w:tcW w:w="605" w:type="dxa"/>
                  <w:tcBorders>
                    <w:top w:val="nil"/>
                    <w:left w:val="nil"/>
                    <w:bottom w:val="single" w:color="auto" w:sz="4" w:space="0"/>
                    <w:right w:val="single" w:color="auto" w:sz="4" w:space="0"/>
                  </w:tcBorders>
                  <w:shd w:val="clear" w:color="auto" w:fill="auto"/>
                  <w:vAlign w:val="center"/>
                </w:tcPr>
                <w:p w14:paraId="3743624E">
                  <w:pPr>
                    <w:widowControl/>
                    <w:rPr>
                      <w:rFonts w:hint="default" w:ascii="Times New Roman" w:hAnsi="Times New Roman" w:eastAsia="仿宋_GB2312" w:cs="Times New Roman"/>
                      <w:kern w:val="0"/>
                      <w:sz w:val="28"/>
                      <w:szCs w:val="28"/>
                    </w:rPr>
                  </w:pPr>
                </w:p>
              </w:tc>
            </w:tr>
            <w:tr w14:paraId="69FDF9BE">
              <w:tblPrEx>
                <w:tblCellMar>
                  <w:top w:w="0" w:type="dxa"/>
                  <w:left w:w="108" w:type="dxa"/>
                  <w:bottom w:w="0" w:type="dxa"/>
                  <w:right w:w="108" w:type="dxa"/>
                </w:tblCellMar>
              </w:tblPrEx>
              <w:trPr>
                <w:trHeight w:val="510" w:hRule="exact"/>
              </w:trPr>
              <w:tc>
                <w:tcPr>
                  <w:tcW w:w="1352" w:type="dxa"/>
                  <w:vMerge w:val="continue"/>
                  <w:tcBorders>
                    <w:top w:val="nil"/>
                    <w:left w:val="single" w:color="auto" w:sz="4" w:space="0"/>
                    <w:bottom w:val="single" w:color="auto" w:sz="4" w:space="0"/>
                    <w:right w:val="single" w:color="auto" w:sz="4" w:space="0"/>
                  </w:tcBorders>
                  <w:vAlign w:val="center"/>
                </w:tcPr>
                <w:p w14:paraId="691D1F71">
                  <w:pPr>
                    <w:widowControl/>
                    <w:jc w:val="left"/>
                    <w:rPr>
                      <w:rFonts w:hint="default" w:ascii="Times New Roman" w:hAnsi="Times New Roman" w:eastAsia="仿宋_GB2312" w:cs="Times New Roman"/>
                      <w:kern w:val="0"/>
                      <w:sz w:val="28"/>
                      <w:szCs w:val="28"/>
                    </w:rPr>
                  </w:pPr>
                </w:p>
              </w:tc>
              <w:tc>
                <w:tcPr>
                  <w:tcW w:w="1842" w:type="dxa"/>
                  <w:tcBorders>
                    <w:top w:val="nil"/>
                    <w:left w:val="nil"/>
                    <w:bottom w:val="single" w:color="auto" w:sz="4" w:space="0"/>
                    <w:right w:val="single" w:color="auto" w:sz="4" w:space="0"/>
                  </w:tcBorders>
                  <w:shd w:val="clear" w:color="auto" w:fill="auto"/>
                  <w:noWrap/>
                  <w:vAlign w:val="center"/>
                </w:tcPr>
                <w:p w14:paraId="7E34C9C6">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检查单位</w:t>
                  </w:r>
                </w:p>
              </w:tc>
              <w:tc>
                <w:tcPr>
                  <w:tcW w:w="9885" w:type="dxa"/>
                  <w:tcBorders>
                    <w:top w:val="nil"/>
                    <w:left w:val="nil"/>
                    <w:bottom w:val="single" w:color="auto" w:sz="4" w:space="0"/>
                    <w:right w:val="single" w:color="auto" w:sz="4" w:space="0"/>
                  </w:tcBorders>
                  <w:shd w:val="clear" w:color="auto" w:fill="auto"/>
                  <w:noWrap/>
                  <w:vAlign w:val="center"/>
                </w:tcPr>
                <w:p w14:paraId="2FD4E42F">
                  <w:pPr>
                    <w:widowControl/>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柳城街道、石井镇、金淘镇、诗山镇、码头镇、蓬华镇、眉山乡</w:t>
                  </w:r>
                </w:p>
              </w:tc>
              <w:tc>
                <w:tcPr>
                  <w:tcW w:w="605" w:type="dxa"/>
                  <w:tcBorders>
                    <w:top w:val="nil"/>
                    <w:left w:val="nil"/>
                    <w:bottom w:val="single" w:color="auto" w:sz="4" w:space="0"/>
                    <w:right w:val="single" w:color="auto" w:sz="4" w:space="0"/>
                  </w:tcBorders>
                  <w:shd w:val="clear" w:color="auto" w:fill="auto"/>
                  <w:vAlign w:val="center"/>
                </w:tcPr>
                <w:p w14:paraId="4D92F6F0">
                  <w:pPr>
                    <w:widowControl/>
                    <w:rPr>
                      <w:rFonts w:hint="default" w:ascii="Times New Roman" w:hAnsi="Times New Roman" w:eastAsia="仿宋_GB2312" w:cs="Times New Roman"/>
                      <w:kern w:val="0"/>
                      <w:sz w:val="28"/>
                      <w:szCs w:val="28"/>
                    </w:rPr>
                  </w:pPr>
                </w:p>
              </w:tc>
            </w:tr>
            <w:tr w14:paraId="4F2984A2">
              <w:tblPrEx>
                <w:tblCellMar>
                  <w:top w:w="0" w:type="dxa"/>
                  <w:left w:w="108" w:type="dxa"/>
                  <w:bottom w:w="0" w:type="dxa"/>
                  <w:right w:w="108" w:type="dxa"/>
                </w:tblCellMar>
              </w:tblPrEx>
              <w:trPr>
                <w:trHeight w:val="510" w:hRule="exact"/>
              </w:trPr>
              <w:tc>
                <w:tcPr>
                  <w:tcW w:w="1352" w:type="dxa"/>
                  <w:vMerge w:val="restart"/>
                  <w:tcBorders>
                    <w:top w:val="nil"/>
                    <w:left w:val="single" w:color="auto" w:sz="4" w:space="0"/>
                    <w:bottom w:val="single" w:color="auto" w:sz="4" w:space="0"/>
                    <w:right w:val="single" w:color="auto" w:sz="4" w:space="0"/>
                  </w:tcBorders>
                  <w:shd w:val="clear" w:color="auto" w:fill="auto"/>
                  <w:noWrap/>
                  <w:vAlign w:val="center"/>
                </w:tcPr>
                <w:p w14:paraId="375900F6">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第三组</w:t>
                  </w:r>
                </w:p>
              </w:tc>
              <w:tc>
                <w:tcPr>
                  <w:tcW w:w="1842" w:type="dxa"/>
                  <w:tcBorders>
                    <w:top w:val="nil"/>
                    <w:left w:val="nil"/>
                    <w:bottom w:val="single" w:color="auto" w:sz="4" w:space="0"/>
                    <w:right w:val="single" w:color="auto" w:sz="4" w:space="0"/>
                  </w:tcBorders>
                  <w:shd w:val="clear" w:color="auto" w:fill="auto"/>
                  <w:noWrap/>
                  <w:vAlign w:val="center"/>
                </w:tcPr>
                <w:p w14:paraId="5B733672">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组长</w:t>
                  </w:r>
                </w:p>
              </w:tc>
              <w:tc>
                <w:tcPr>
                  <w:tcW w:w="9885" w:type="dxa"/>
                  <w:tcBorders>
                    <w:top w:val="nil"/>
                    <w:left w:val="nil"/>
                    <w:bottom w:val="single" w:color="auto" w:sz="4" w:space="0"/>
                    <w:right w:val="single" w:color="auto" w:sz="4" w:space="0"/>
                  </w:tcBorders>
                  <w:shd w:val="clear" w:color="auto" w:fill="auto"/>
                  <w:noWrap/>
                  <w:vAlign w:val="center"/>
                </w:tcPr>
                <w:p w14:paraId="77965F72">
                  <w:pPr>
                    <w:widowControl/>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徐昆山、王海燕</w:t>
                  </w:r>
                </w:p>
              </w:tc>
              <w:tc>
                <w:tcPr>
                  <w:tcW w:w="605" w:type="dxa"/>
                  <w:tcBorders>
                    <w:top w:val="nil"/>
                    <w:left w:val="nil"/>
                    <w:bottom w:val="single" w:color="auto" w:sz="4" w:space="0"/>
                    <w:right w:val="single" w:color="auto" w:sz="4" w:space="0"/>
                  </w:tcBorders>
                  <w:shd w:val="clear" w:color="auto" w:fill="auto"/>
                  <w:vAlign w:val="center"/>
                </w:tcPr>
                <w:p w14:paraId="325455C7">
                  <w:pPr>
                    <w:widowControl/>
                    <w:rPr>
                      <w:rFonts w:hint="default" w:ascii="Times New Roman" w:hAnsi="Times New Roman" w:eastAsia="仿宋_GB2312" w:cs="Times New Roman"/>
                      <w:kern w:val="0"/>
                      <w:sz w:val="28"/>
                      <w:szCs w:val="28"/>
                    </w:rPr>
                  </w:pPr>
                </w:p>
              </w:tc>
            </w:tr>
            <w:tr w14:paraId="3000D9DE">
              <w:tblPrEx>
                <w:tblCellMar>
                  <w:top w:w="0" w:type="dxa"/>
                  <w:left w:w="108" w:type="dxa"/>
                  <w:bottom w:w="0" w:type="dxa"/>
                  <w:right w:w="108" w:type="dxa"/>
                </w:tblCellMar>
              </w:tblPrEx>
              <w:trPr>
                <w:trHeight w:val="510" w:hRule="exact"/>
              </w:trPr>
              <w:tc>
                <w:tcPr>
                  <w:tcW w:w="1352" w:type="dxa"/>
                  <w:vMerge w:val="continue"/>
                  <w:tcBorders>
                    <w:top w:val="nil"/>
                    <w:left w:val="single" w:color="auto" w:sz="4" w:space="0"/>
                    <w:bottom w:val="single" w:color="auto" w:sz="4" w:space="0"/>
                    <w:right w:val="single" w:color="auto" w:sz="4" w:space="0"/>
                  </w:tcBorders>
                  <w:vAlign w:val="center"/>
                </w:tcPr>
                <w:p w14:paraId="66FFD55E">
                  <w:pPr>
                    <w:widowControl/>
                    <w:jc w:val="left"/>
                    <w:rPr>
                      <w:rFonts w:hint="default" w:ascii="Times New Roman" w:hAnsi="Times New Roman" w:eastAsia="仿宋_GB2312" w:cs="Times New Roman"/>
                      <w:kern w:val="0"/>
                      <w:sz w:val="28"/>
                      <w:szCs w:val="28"/>
                    </w:rPr>
                  </w:pPr>
                </w:p>
              </w:tc>
              <w:tc>
                <w:tcPr>
                  <w:tcW w:w="1842" w:type="dxa"/>
                  <w:tcBorders>
                    <w:top w:val="nil"/>
                    <w:left w:val="nil"/>
                    <w:bottom w:val="single" w:color="auto" w:sz="4" w:space="0"/>
                    <w:right w:val="single" w:color="auto" w:sz="4" w:space="0"/>
                  </w:tcBorders>
                  <w:shd w:val="clear" w:color="auto" w:fill="auto"/>
                  <w:noWrap/>
                  <w:vAlign w:val="center"/>
                </w:tcPr>
                <w:p w14:paraId="3A60D614">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成员</w:t>
                  </w:r>
                </w:p>
              </w:tc>
              <w:tc>
                <w:tcPr>
                  <w:tcW w:w="9885" w:type="dxa"/>
                  <w:tcBorders>
                    <w:top w:val="nil"/>
                    <w:left w:val="nil"/>
                    <w:bottom w:val="single" w:color="auto" w:sz="4" w:space="0"/>
                    <w:right w:val="single" w:color="auto" w:sz="4" w:space="0"/>
                  </w:tcBorders>
                  <w:shd w:val="clear" w:color="auto" w:fill="auto"/>
                  <w:noWrap/>
                  <w:vAlign w:val="center"/>
                </w:tcPr>
                <w:p w14:paraId="11718650">
                  <w:pPr>
                    <w:widowControl/>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黄建军、施能忠、陈玉清、巫永赛、黄秋萍</w:t>
                  </w:r>
                </w:p>
              </w:tc>
              <w:tc>
                <w:tcPr>
                  <w:tcW w:w="605" w:type="dxa"/>
                  <w:tcBorders>
                    <w:top w:val="nil"/>
                    <w:left w:val="nil"/>
                    <w:bottom w:val="single" w:color="auto" w:sz="4" w:space="0"/>
                    <w:right w:val="single" w:color="auto" w:sz="4" w:space="0"/>
                  </w:tcBorders>
                  <w:shd w:val="clear" w:color="auto" w:fill="auto"/>
                  <w:vAlign w:val="center"/>
                </w:tcPr>
                <w:p w14:paraId="7C46BD6A">
                  <w:pPr>
                    <w:widowControl/>
                    <w:rPr>
                      <w:rFonts w:hint="default" w:ascii="Times New Roman" w:hAnsi="Times New Roman" w:eastAsia="仿宋_GB2312" w:cs="Times New Roman"/>
                      <w:kern w:val="0"/>
                      <w:sz w:val="28"/>
                      <w:szCs w:val="28"/>
                    </w:rPr>
                  </w:pPr>
                </w:p>
              </w:tc>
            </w:tr>
            <w:tr w14:paraId="18121F83">
              <w:tblPrEx>
                <w:tblCellMar>
                  <w:top w:w="0" w:type="dxa"/>
                  <w:left w:w="108" w:type="dxa"/>
                  <w:bottom w:w="0" w:type="dxa"/>
                  <w:right w:w="108" w:type="dxa"/>
                </w:tblCellMar>
              </w:tblPrEx>
              <w:trPr>
                <w:trHeight w:val="510" w:hRule="exact"/>
              </w:trPr>
              <w:tc>
                <w:tcPr>
                  <w:tcW w:w="1352" w:type="dxa"/>
                  <w:vMerge w:val="continue"/>
                  <w:tcBorders>
                    <w:top w:val="nil"/>
                    <w:left w:val="single" w:color="auto" w:sz="4" w:space="0"/>
                    <w:bottom w:val="single" w:color="auto" w:sz="4" w:space="0"/>
                    <w:right w:val="single" w:color="auto" w:sz="4" w:space="0"/>
                  </w:tcBorders>
                  <w:vAlign w:val="center"/>
                </w:tcPr>
                <w:p w14:paraId="25030BE7">
                  <w:pPr>
                    <w:widowControl/>
                    <w:jc w:val="left"/>
                    <w:rPr>
                      <w:rFonts w:hint="default" w:ascii="Times New Roman" w:hAnsi="Times New Roman" w:eastAsia="仿宋_GB2312" w:cs="Times New Roman"/>
                      <w:kern w:val="0"/>
                      <w:sz w:val="28"/>
                      <w:szCs w:val="28"/>
                    </w:rPr>
                  </w:pPr>
                </w:p>
              </w:tc>
              <w:tc>
                <w:tcPr>
                  <w:tcW w:w="1842" w:type="dxa"/>
                  <w:tcBorders>
                    <w:top w:val="nil"/>
                    <w:left w:val="nil"/>
                    <w:bottom w:val="single" w:color="auto" w:sz="4" w:space="0"/>
                    <w:right w:val="single" w:color="auto" w:sz="4" w:space="0"/>
                  </w:tcBorders>
                  <w:shd w:val="clear" w:color="auto" w:fill="auto"/>
                  <w:noWrap/>
                  <w:vAlign w:val="center"/>
                </w:tcPr>
                <w:p w14:paraId="47D20594">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检查单位</w:t>
                  </w:r>
                </w:p>
              </w:tc>
              <w:tc>
                <w:tcPr>
                  <w:tcW w:w="9885" w:type="dxa"/>
                  <w:tcBorders>
                    <w:top w:val="nil"/>
                    <w:left w:val="nil"/>
                    <w:bottom w:val="single" w:color="auto" w:sz="4" w:space="0"/>
                    <w:right w:val="single" w:color="auto" w:sz="4" w:space="0"/>
                  </w:tcBorders>
                  <w:shd w:val="clear" w:color="auto" w:fill="auto"/>
                  <w:noWrap/>
                  <w:vAlign w:val="center"/>
                </w:tcPr>
                <w:p w14:paraId="6CBFF0DC">
                  <w:pPr>
                    <w:widowControl/>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美林街道、水头镇、东田镇、仑苍镇、英都镇、翔云镇</w:t>
                  </w:r>
                </w:p>
              </w:tc>
              <w:tc>
                <w:tcPr>
                  <w:tcW w:w="605" w:type="dxa"/>
                  <w:tcBorders>
                    <w:top w:val="nil"/>
                    <w:left w:val="nil"/>
                    <w:bottom w:val="single" w:color="auto" w:sz="4" w:space="0"/>
                    <w:right w:val="single" w:color="auto" w:sz="4" w:space="0"/>
                  </w:tcBorders>
                  <w:shd w:val="clear" w:color="auto" w:fill="auto"/>
                  <w:vAlign w:val="center"/>
                </w:tcPr>
                <w:p w14:paraId="37316E9F">
                  <w:pPr>
                    <w:widowControl/>
                    <w:rPr>
                      <w:rFonts w:hint="default" w:ascii="Times New Roman" w:hAnsi="Times New Roman" w:eastAsia="仿宋_GB2312" w:cs="Times New Roman"/>
                      <w:kern w:val="0"/>
                      <w:sz w:val="28"/>
                      <w:szCs w:val="28"/>
                    </w:rPr>
                  </w:pPr>
                </w:p>
              </w:tc>
            </w:tr>
            <w:tr w14:paraId="42E18091">
              <w:tblPrEx>
                <w:tblCellMar>
                  <w:top w:w="0" w:type="dxa"/>
                  <w:left w:w="108" w:type="dxa"/>
                  <w:bottom w:w="0" w:type="dxa"/>
                  <w:right w:w="108" w:type="dxa"/>
                </w:tblCellMar>
              </w:tblPrEx>
              <w:trPr>
                <w:trHeight w:val="510" w:hRule="exact"/>
              </w:trPr>
              <w:tc>
                <w:tcPr>
                  <w:tcW w:w="1352" w:type="dxa"/>
                  <w:vMerge w:val="restart"/>
                  <w:tcBorders>
                    <w:top w:val="nil"/>
                    <w:left w:val="single" w:color="auto" w:sz="4" w:space="0"/>
                    <w:bottom w:val="single" w:color="auto" w:sz="4" w:space="0"/>
                    <w:right w:val="single" w:color="auto" w:sz="4" w:space="0"/>
                  </w:tcBorders>
                  <w:shd w:val="clear" w:color="auto" w:fill="auto"/>
                  <w:noWrap/>
                  <w:vAlign w:val="center"/>
                </w:tcPr>
                <w:p w14:paraId="5E5F6256">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第四组</w:t>
                  </w:r>
                </w:p>
              </w:tc>
              <w:tc>
                <w:tcPr>
                  <w:tcW w:w="1842" w:type="dxa"/>
                  <w:tcBorders>
                    <w:top w:val="nil"/>
                    <w:left w:val="nil"/>
                    <w:bottom w:val="single" w:color="auto" w:sz="4" w:space="0"/>
                    <w:right w:val="single" w:color="auto" w:sz="4" w:space="0"/>
                  </w:tcBorders>
                  <w:shd w:val="clear" w:color="auto" w:fill="auto"/>
                  <w:noWrap/>
                  <w:vAlign w:val="center"/>
                </w:tcPr>
                <w:p w14:paraId="31E0BBBB">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组长</w:t>
                  </w:r>
                </w:p>
              </w:tc>
              <w:tc>
                <w:tcPr>
                  <w:tcW w:w="9885" w:type="dxa"/>
                  <w:tcBorders>
                    <w:top w:val="nil"/>
                    <w:left w:val="nil"/>
                    <w:bottom w:val="single" w:color="auto" w:sz="4" w:space="0"/>
                    <w:right w:val="single" w:color="auto" w:sz="4" w:space="0"/>
                  </w:tcBorders>
                  <w:shd w:val="clear" w:color="auto" w:fill="auto"/>
                  <w:noWrap/>
                  <w:vAlign w:val="center"/>
                </w:tcPr>
                <w:p w14:paraId="0BAF71FE">
                  <w:pPr>
                    <w:widowControl/>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李长平、叶维新</w:t>
                  </w:r>
                </w:p>
              </w:tc>
              <w:tc>
                <w:tcPr>
                  <w:tcW w:w="605" w:type="dxa"/>
                  <w:tcBorders>
                    <w:top w:val="nil"/>
                    <w:left w:val="nil"/>
                    <w:bottom w:val="single" w:color="auto" w:sz="4" w:space="0"/>
                    <w:right w:val="single" w:color="auto" w:sz="4" w:space="0"/>
                  </w:tcBorders>
                  <w:shd w:val="clear" w:color="auto" w:fill="auto"/>
                  <w:vAlign w:val="center"/>
                </w:tcPr>
                <w:p w14:paraId="51B87CA6">
                  <w:pPr>
                    <w:widowControl/>
                    <w:rPr>
                      <w:rFonts w:hint="default" w:ascii="Times New Roman" w:hAnsi="Times New Roman" w:eastAsia="仿宋_GB2312" w:cs="Times New Roman"/>
                      <w:kern w:val="0"/>
                      <w:sz w:val="28"/>
                      <w:szCs w:val="28"/>
                    </w:rPr>
                  </w:pPr>
                </w:p>
              </w:tc>
            </w:tr>
            <w:tr w14:paraId="77782137">
              <w:tblPrEx>
                <w:tblCellMar>
                  <w:top w:w="0" w:type="dxa"/>
                  <w:left w:w="108" w:type="dxa"/>
                  <w:bottom w:w="0" w:type="dxa"/>
                  <w:right w:w="108" w:type="dxa"/>
                </w:tblCellMar>
              </w:tblPrEx>
              <w:trPr>
                <w:trHeight w:val="510" w:hRule="exact"/>
              </w:trPr>
              <w:tc>
                <w:tcPr>
                  <w:tcW w:w="1352" w:type="dxa"/>
                  <w:vMerge w:val="continue"/>
                  <w:tcBorders>
                    <w:top w:val="nil"/>
                    <w:left w:val="single" w:color="auto" w:sz="4" w:space="0"/>
                    <w:bottom w:val="single" w:color="auto" w:sz="4" w:space="0"/>
                    <w:right w:val="single" w:color="auto" w:sz="4" w:space="0"/>
                  </w:tcBorders>
                  <w:vAlign w:val="center"/>
                </w:tcPr>
                <w:p w14:paraId="2B21EE5B">
                  <w:pPr>
                    <w:widowControl/>
                    <w:jc w:val="left"/>
                    <w:rPr>
                      <w:rFonts w:hint="default" w:ascii="Times New Roman" w:hAnsi="Times New Roman" w:eastAsia="仿宋_GB2312" w:cs="Times New Roman"/>
                      <w:kern w:val="0"/>
                      <w:sz w:val="28"/>
                      <w:szCs w:val="28"/>
                    </w:rPr>
                  </w:pPr>
                </w:p>
              </w:tc>
              <w:tc>
                <w:tcPr>
                  <w:tcW w:w="1842" w:type="dxa"/>
                  <w:tcBorders>
                    <w:top w:val="nil"/>
                    <w:left w:val="nil"/>
                    <w:bottom w:val="single" w:color="auto" w:sz="4" w:space="0"/>
                    <w:right w:val="single" w:color="auto" w:sz="4" w:space="0"/>
                  </w:tcBorders>
                  <w:shd w:val="clear" w:color="auto" w:fill="auto"/>
                  <w:noWrap/>
                  <w:vAlign w:val="center"/>
                </w:tcPr>
                <w:p w14:paraId="65C1BC09">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成员</w:t>
                  </w:r>
                </w:p>
              </w:tc>
              <w:tc>
                <w:tcPr>
                  <w:tcW w:w="9885" w:type="dxa"/>
                  <w:tcBorders>
                    <w:top w:val="nil"/>
                    <w:left w:val="nil"/>
                    <w:bottom w:val="single" w:color="auto" w:sz="4" w:space="0"/>
                    <w:right w:val="single" w:color="auto" w:sz="4" w:space="0"/>
                  </w:tcBorders>
                  <w:shd w:val="clear" w:color="auto" w:fill="auto"/>
                  <w:noWrap/>
                  <w:vAlign w:val="center"/>
                </w:tcPr>
                <w:p w14:paraId="4192F5BE">
                  <w:pPr>
                    <w:widowControl/>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吴剑辉、黄丽农、侯彬红、沈婉茹、黄</w:t>
                  </w:r>
                  <w:r>
                    <w:rPr>
                      <w:rFonts w:hint="default" w:ascii="Times New Roman" w:hAnsi="Times New Roman" w:cs="Times New Roman"/>
                      <w:kern w:val="0"/>
                      <w:sz w:val="28"/>
                      <w:szCs w:val="28"/>
                    </w:rPr>
                    <w:t>璟</w:t>
                  </w:r>
                </w:p>
              </w:tc>
              <w:tc>
                <w:tcPr>
                  <w:tcW w:w="605" w:type="dxa"/>
                  <w:tcBorders>
                    <w:top w:val="nil"/>
                    <w:left w:val="nil"/>
                    <w:bottom w:val="single" w:color="auto" w:sz="4" w:space="0"/>
                    <w:right w:val="single" w:color="auto" w:sz="4" w:space="0"/>
                  </w:tcBorders>
                  <w:shd w:val="clear" w:color="auto" w:fill="auto"/>
                  <w:vAlign w:val="center"/>
                </w:tcPr>
                <w:p w14:paraId="248750DC">
                  <w:pPr>
                    <w:widowControl/>
                    <w:rPr>
                      <w:rFonts w:hint="default" w:ascii="Times New Roman" w:hAnsi="Times New Roman" w:eastAsia="仿宋_GB2312" w:cs="Times New Roman"/>
                      <w:kern w:val="0"/>
                      <w:sz w:val="28"/>
                      <w:szCs w:val="28"/>
                    </w:rPr>
                  </w:pPr>
                </w:p>
              </w:tc>
            </w:tr>
            <w:tr w14:paraId="70336406">
              <w:tblPrEx>
                <w:tblCellMar>
                  <w:top w:w="0" w:type="dxa"/>
                  <w:left w:w="108" w:type="dxa"/>
                  <w:bottom w:w="0" w:type="dxa"/>
                  <w:right w:w="108" w:type="dxa"/>
                </w:tblCellMar>
              </w:tblPrEx>
              <w:trPr>
                <w:trHeight w:val="510" w:hRule="exact"/>
              </w:trPr>
              <w:tc>
                <w:tcPr>
                  <w:tcW w:w="1352" w:type="dxa"/>
                  <w:vMerge w:val="continue"/>
                  <w:tcBorders>
                    <w:top w:val="nil"/>
                    <w:left w:val="single" w:color="auto" w:sz="4" w:space="0"/>
                    <w:bottom w:val="single" w:color="auto" w:sz="4" w:space="0"/>
                    <w:right w:val="single" w:color="auto" w:sz="4" w:space="0"/>
                  </w:tcBorders>
                  <w:vAlign w:val="center"/>
                </w:tcPr>
                <w:p w14:paraId="06EF6C77">
                  <w:pPr>
                    <w:widowControl/>
                    <w:jc w:val="left"/>
                    <w:rPr>
                      <w:rFonts w:hint="default" w:ascii="Times New Roman" w:hAnsi="Times New Roman" w:eastAsia="仿宋_GB2312" w:cs="Times New Roman"/>
                      <w:kern w:val="0"/>
                      <w:sz w:val="28"/>
                      <w:szCs w:val="28"/>
                    </w:rPr>
                  </w:pPr>
                </w:p>
              </w:tc>
              <w:tc>
                <w:tcPr>
                  <w:tcW w:w="1842" w:type="dxa"/>
                  <w:tcBorders>
                    <w:top w:val="nil"/>
                    <w:left w:val="nil"/>
                    <w:bottom w:val="single" w:color="auto" w:sz="4" w:space="0"/>
                    <w:right w:val="single" w:color="auto" w:sz="4" w:space="0"/>
                  </w:tcBorders>
                  <w:shd w:val="clear" w:color="auto" w:fill="auto"/>
                  <w:noWrap/>
                  <w:vAlign w:val="center"/>
                </w:tcPr>
                <w:p w14:paraId="08C3F734">
                  <w:pPr>
                    <w:widowControl/>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检查单位</w:t>
                  </w:r>
                </w:p>
              </w:tc>
              <w:tc>
                <w:tcPr>
                  <w:tcW w:w="9885" w:type="dxa"/>
                  <w:tcBorders>
                    <w:top w:val="nil"/>
                    <w:left w:val="nil"/>
                    <w:bottom w:val="single" w:color="auto" w:sz="4" w:space="0"/>
                    <w:right w:val="single" w:color="auto" w:sz="4" w:space="0"/>
                  </w:tcBorders>
                  <w:shd w:val="clear" w:color="auto" w:fill="auto"/>
                  <w:noWrap/>
                  <w:vAlign w:val="center"/>
                </w:tcPr>
                <w:p w14:paraId="6752CF12">
                  <w:pPr>
                    <w:widowControl/>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省新镇、康美镇、洪濑镇、梅山镇、洪梅镇、罗东镇、乐峰镇、九都镇、向阳乡</w:t>
                  </w:r>
                </w:p>
              </w:tc>
              <w:tc>
                <w:tcPr>
                  <w:tcW w:w="605" w:type="dxa"/>
                  <w:tcBorders>
                    <w:top w:val="nil"/>
                    <w:left w:val="nil"/>
                    <w:bottom w:val="single" w:color="auto" w:sz="4" w:space="0"/>
                    <w:right w:val="single" w:color="auto" w:sz="4" w:space="0"/>
                  </w:tcBorders>
                  <w:shd w:val="clear" w:color="auto" w:fill="auto"/>
                  <w:vAlign w:val="center"/>
                </w:tcPr>
                <w:p w14:paraId="0FA40249">
                  <w:pPr>
                    <w:widowControl/>
                    <w:rPr>
                      <w:rFonts w:hint="default" w:ascii="Times New Roman" w:hAnsi="Times New Roman" w:eastAsia="仿宋_GB2312" w:cs="Times New Roman"/>
                      <w:kern w:val="0"/>
                      <w:sz w:val="28"/>
                      <w:szCs w:val="28"/>
                    </w:rPr>
                  </w:pPr>
                </w:p>
              </w:tc>
            </w:tr>
          </w:tbl>
          <w:p w14:paraId="7766FC81">
            <w:pPr>
              <w:widowControl/>
              <w:jc w:val="left"/>
              <w:rPr>
                <w:rFonts w:hint="default" w:ascii="Times New Roman" w:hAnsi="Times New Roman" w:eastAsia="方正小标宋简体" w:cs="Times New Roman"/>
                <w:sz w:val="40"/>
                <w:szCs w:val="40"/>
              </w:rPr>
            </w:pPr>
            <w:r>
              <w:rPr>
                <w:rFonts w:hint="default" w:ascii="Times New Roman" w:hAnsi="Times New Roman" w:eastAsia="黑体" w:cs="Times New Roman"/>
                <w:color w:val="000000"/>
                <w:kern w:val="0"/>
                <w:sz w:val="28"/>
                <w:szCs w:val="28"/>
              </w:rPr>
              <w:t>附件</w:t>
            </w:r>
            <w:r>
              <w:rPr>
                <w:rFonts w:hint="default" w:ascii="Times New Roman" w:hAnsi="Times New Roman" w:eastAsia="黑体" w:cs="Times New Roman"/>
                <w:color w:val="000000"/>
                <w:kern w:val="0"/>
                <w:sz w:val="28"/>
                <w:szCs w:val="28"/>
              </w:rPr>
              <w:t>2</w:t>
            </w:r>
            <w:r>
              <w:rPr>
                <w:rFonts w:hint="default" w:ascii="Times New Roman" w:hAnsi="Times New Roman" w:eastAsia="方正小标宋简体" w:cs="Times New Roman"/>
                <w:i/>
                <w:kern w:val="0"/>
                <w:sz w:val="40"/>
                <w:szCs w:val="40"/>
              </w:rPr>
              <w:t xml:space="preserve"> </w:t>
            </w:r>
          </w:p>
          <w:p w14:paraId="1280E818">
            <w:pPr>
              <w:widowControl/>
              <w:jc w:val="center"/>
              <w:rPr>
                <w:rFonts w:hint="default" w:ascii="Times New Roman" w:hAnsi="Times New Roman" w:eastAsia="方正小标宋简体" w:cs="Times New Roman"/>
                <w:kern w:val="0"/>
                <w:sz w:val="40"/>
                <w:szCs w:val="40"/>
              </w:rPr>
            </w:pPr>
            <w:r>
              <w:rPr>
                <w:rFonts w:hint="default" w:ascii="Times New Roman" w:hAnsi="Times New Roman" w:eastAsia="方正小标宋简体" w:cs="Times New Roman"/>
                <w:sz w:val="40"/>
                <w:szCs w:val="40"/>
              </w:rPr>
              <w:t>文体旅行业消防安全百日攻坚行动情况统计表</w:t>
            </w:r>
          </w:p>
          <w:p w14:paraId="0392DC3C">
            <w:pPr>
              <w:widowControl/>
              <w:jc w:val="center"/>
              <w:textAlignment w:val="center"/>
              <w:rPr>
                <w:rFonts w:hint="default" w:ascii="Times New Roman" w:hAnsi="Times New Roman" w:eastAsia="方正小标宋简体" w:cs="Times New Roman"/>
                <w:kern w:val="0"/>
                <w:sz w:val="40"/>
                <w:szCs w:val="40"/>
              </w:rPr>
            </w:pPr>
            <w:r>
              <w:rPr>
                <w:rFonts w:hint="default" w:ascii="Times New Roman" w:hAnsi="Times New Roman" w:eastAsia="方正小标宋简体" w:cs="Times New Roman"/>
                <w:kern w:val="0"/>
                <w:sz w:val="40"/>
                <w:szCs w:val="40"/>
              </w:rPr>
              <w:t xml:space="preserve">                 </w:t>
            </w:r>
          </w:p>
        </w:tc>
      </w:tr>
      <w:tr w14:paraId="4B5BEA0B">
        <w:tblPrEx>
          <w:tblCellMar>
            <w:top w:w="0" w:type="dxa"/>
            <w:left w:w="108" w:type="dxa"/>
            <w:bottom w:w="0" w:type="dxa"/>
            <w:right w:w="108" w:type="dxa"/>
          </w:tblCellMar>
        </w:tblPrEx>
        <w:trPr>
          <w:trHeight w:val="1107" w:hRule="atLeast"/>
        </w:trPr>
        <w:tc>
          <w:tcPr>
            <w:tcW w:w="483" w:type="pct"/>
            <w:gridSpan w:val="2"/>
            <w:vMerge w:val="restart"/>
            <w:tcBorders>
              <w:top w:val="single" w:color="000000" w:sz="4" w:space="0"/>
              <w:left w:val="single" w:color="000000" w:sz="4" w:space="0"/>
              <w:right w:val="single" w:color="000000" w:sz="4" w:space="0"/>
            </w:tcBorders>
            <w:vAlign w:val="center"/>
          </w:tcPr>
          <w:p w14:paraId="5E8472D5">
            <w:pPr>
              <w:widowControl/>
              <w:jc w:val="center"/>
              <w:textAlignment w:val="center"/>
              <w:rPr>
                <w:rFonts w:hint="default" w:ascii="Times New Roman" w:hAnsi="Times New Roman" w:cs="Times New Roman"/>
                <w:b/>
                <w:bCs/>
                <w:color w:val="000000"/>
                <w:sz w:val="24"/>
              </w:rPr>
            </w:pPr>
            <w:r>
              <w:rPr>
                <w:rFonts w:hint="default" w:ascii="Times New Roman" w:hAnsi="Times New Roman" w:cs="Times New Roman"/>
                <w:b/>
                <w:bCs/>
                <w:color w:val="000000"/>
                <w:sz w:val="24"/>
              </w:rPr>
              <w:t>单位</w:t>
            </w:r>
          </w:p>
        </w:tc>
        <w:tc>
          <w:tcPr>
            <w:tcW w:w="746" w:type="pct"/>
            <w:gridSpan w:val="3"/>
            <w:tcBorders>
              <w:top w:val="single" w:color="000000" w:sz="4" w:space="0"/>
              <w:left w:val="single" w:color="000000" w:sz="4" w:space="0"/>
              <w:bottom w:val="single" w:color="000000" w:sz="4" w:space="0"/>
              <w:right w:val="single" w:color="000000" w:sz="4" w:space="0"/>
            </w:tcBorders>
            <w:vAlign w:val="center"/>
          </w:tcPr>
          <w:p w14:paraId="085E0796">
            <w:pPr>
              <w:widowControl/>
              <w:jc w:val="center"/>
              <w:textAlignment w:val="center"/>
              <w:rPr>
                <w:rFonts w:hint="default" w:ascii="Times New Roman" w:hAnsi="Times New Roman" w:cs="Times New Roman"/>
                <w:b/>
                <w:bCs/>
                <w:color w:val="000000"/>
                <w:sz w:val="24"/>
              </w:rPr>
            </w:pPr>
            <w:r>
              <w:rPr>
                <w:rFonts w:hint="default" w:ascii="Times New Roman" w:hAnsi="Times New Roman" w:cs="Times New Roman"/>
                <w:b/>
                <w:bCs/>
                <w:color w:val="000000"/>
                <w:sz w:val="24"/>
              </w:rPr>
              <w:t>排查情况</w:t>
            </w:r>
          </w:p>
        </w:tc>
        <w:tc>
          <w:tcPr>
            <w:tcW w:w="1119" w:type="pct"/>
            <w:gridSpan w:val="4"/>
            <w:tcBorders>
              <w:top w:val="single" w:color="000000" w:sz="4" w:space="0"/>
              <w:left w:val="single" w:color="000000" w:sz="4" w:space="0"/>
              <w:bottom w:val="single" w:color="000000" w:sz="4" w:space="0"/>
              <w:right w:val="single" w:color="000000" w:sz="4" w:space="0"/>
            </w:tcBorders>
          </w:tcPr>
          <w:p w14:paraId="34C371B6">
            <w:pPr>
              <w:widowControl/>
              <w:jc w:val="center"/>
              <w:textAlignment w:val="center"/>
              <w:rPr>
                <w:rFonts w:hint="default" w:ascii="Times New Roman" w:hAnsi="Times New Roman" w:cs="Times New Roman"/>
                <w:b/>
                <w:bCs/>
                <w:color w:val="000000"/>
                <w:sz w:val="24"/>
              </w:rPr>
            </w:pPr>
            <w:r>
              <w:rPr>
                <w:rFonts w:hint="default" w:ascii="Times New Roman" w:hAnsi="Times New Roman" w:cs="Times New Roman"/>
                <w:b/>
                <w:bCs/>
                <w:color w:val="000000"/>
                <w:kern w:val="0"/>
                <w:sz w:val="24"/>
              </w:rPr>
              <w:t>整治情况</w:t>
            </w:r>
          </w:p>
        </w:tc>
        <w:tc>
          <w:tcPr>
            <w:tcW w:w="552" w:type="pct"/>
            <w:gridSpan w:val="2"/>
            <w:tcBorders>
              <w:top w:val="single" w:color="000000" w:sz="4" w:space="0"/>
              <w:left w:val="single" w:color="000000" w:sz="4" w:space="0"/>
              <w:bottom w:val="single" w:color="000000" w:sz="4" w:space="0"/>
              <w:right w:val="single" w:color="000000" w:sz="4" w:space="0"/>
            </w:tcBorders>
          </w:tcPr>
          <w:p w14:paraId="72EEFB3B">
            <w:pPr>
              <w:widowControl/>
              <w:jc w:val="center"/>
              <w:textAlignment w:val="center"/>
              <w:rPr>
                <w:rFonts w:hint="default" w:ascii="Times New Roman" w:hAnsi="Times New Roman" w:cs="Times New Roman"/>
                <w:b/>
                <w:bCs/>
                <w:color w:val="000000"/>
                <w:sz w:val="24"/>
              </w:rPr>
            </w:pPr>
            <w:r>
              <w:rPr>
                <w:rFonts w:hint="default" w:ascii="Times New Roman" w:hAnsi="Times New Roman" w:cs="Times New Roman"/>
                <w:b/>
                <w:bCs/>
                <w:color w:val="000000"/>
                <w:sz w:val="24"/>
              </w:rPr>
              <w:t>隐患曝光</w:t>
            </w:r>
          </w:p>
        </w:tc>
        <w:tc>
          <w:tcPr>
            <w:tcW w:w="2100" w:type="pct"/>
            <w:gridSpan w:val="8"/>
            <w:tcBorders>
              <w:top w:val="single" w:color="000000" w:sz="4" w:space="0"/>
              <w:left w:val="single" w:color="000000" w:sz="4" w:space="0"/>
              <w:bottom w:val="single" w:color="000000" w:sz="4" w:space="0"/>
              <w:right w:val="single" w:color="000000" w:sz="4" w:space="0"/>
            </w:tcBorders>
          </w:tcPr>
          <w:p w14:paraId="6A7B56E6">
            <w:pPr>
              <w:widowControl/>
              <w:jc w:val="center"/>
              <w:textAlignment w:val="center"/>
              <w:rPr>
                <w:rFonts w:hint="default" w:ascii="Times New Roman" w:hAnsi="Times New Roman" w:cs="Times New Roman"/>
                <w:b/>
                <w:bCs/>
                <w:color w:val="000000"/>
                <w:sz w:val="24"/>
              </w:rPr>
            </w:pPr>
            <w:r>
              <w:rPr>
                <w:rFonts w:hint="default" w:ascii="Times New Roman" w:hAnsi="Times New Roman" w:cs="Times New Roman"/>
                <w:b/>
                <w:bCs/>
                <w:color w:val="000000"/>
                <w:sz w:val="24"/>
              </w:rPr>
              <w:t>行政执法</w:t>
            </w:r>
          </w:p>
        </w:tc>
      </w:tr>
      <w:tr w14:paraId="57308D8C">
        <w:tblPrEx>
          <w:tblCellMar>
            <w:top w:w="0" w:type="dxa"/>
            <w:left w:w="108" w:type="dxa"/>
            <w:bottom w:w="0" w:type="dxa"/>
            <w:right w:w="108" w:type="dxa"/>
          </w:tblCellMar>
        </w:tblPrEx>
        <w:trPr>
          <w:trHeight w:val="500" w:hRule="atLeast"/>
        </w:trPr>
        <w:tc>
          <w:tcPr>
            <w:tcW w:w="483" w:type="pct"/>
            <w:gridSpan w:val="2"/>
            <w:vMerge w:val="continue"/>
            <w:tcBorders>
              <w:left w:val="single" w:color="000000" w:sz="4" w:space="0"/>
              <w:bottom w:val="single" w:color="000000" w:sz="4" w:space="0"/>
              <w:right w:val="single" w:color="000000" w:sz="4" w:space="0"/>
            </w:tcBorders>
            <w:vAlign w:val="center"/>
          </w:tcPr>
          <w:p w14:paraId="643BC093">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vAlign w:val="center"/>
          </w:tcPr>
          <w:p w14:paraId="466036D0">
            <w:pPr>
              <w:widowControl/>
              <w:jc w:val="center"/>
              <w:textAlignment w:val="center"/>
              <w:rPr>
                <w:rFonts w:hint="default" w:ascii="Times New Roman" w:hAnsi="Times New Roman" w:cs="Times New Roman"/>
                <w:b/>
                <w:bCs/>
                <w:color w:val="000000"/>
                <w:sz w:val="24"/>
              </w:rPr>
            </w:pPr>
            <w:r>
              <w:rPr>
                <w:rFonts w:hint="default" w:ascii="Times New Roman" w:hAnsi="Times New Roman" w:cs="Times New Roman"/>
                <w:b/>
                <w:bCs/>
                <w:color w:val="000000"/>
                <w:kern w:val="0"/>
                <w:sz w:val="24"/>
              </w:rPr>
              <w:t>检查</w:t>
            </w:r>
            <w:r>
              <w:rPr>
                <w:rFonts w:hint="default" w:ascii="Times New Roman" w:hAnsi="Times New Roman" w:cs="Times New Roman"/>
                <w:b/>
                <w:bCs/>
                <w:color w:val="000000"/>
                <w:kern w:val="0"/>
                <w:sz w:val="24"/>
              </w:rPr>
              <w:t>单位（家）</w:t>
            </w:r>
          </w:p>
        </w:tc>
        <w:tc>
          <w:tcPr>
            <w:tcW w:w="184" w:type="pct"/>
            <w:tcBorders>
              <w:top w:val="single" w:color="000000" w:sz="4" w:space="0"/>
              <w:left w:val="single" w:color="000000" w:sz="4" w:space="0"/>
              <w:bottom w:val="single" w:color="000000" w:sz="4" w:space="0"/>
              <w:right w:val="single" w:color="000000" w:sz="4" w:space="0"/>
            </w:tcBorders>
            <w:vAlign w:val="center"/>
          </w:tcPr>
          <w:p w14:paraId="78030A13">
            <w:pPr>
              <w:widowControl/>
              <w:jc w:val="center"/>
              <w:textAlignment w:val="center"/>
              <w:rPr>
                <w:rFonts w:hint="default" w:ascii="Times New Roman" w:hAnsi="Times New Roman" w:cs="Times New Roman"/>
                <w:b/>
                <w:bCs/>
                <w:color w:val="000000"/>
                <w:sz w:val="24"/>
              </w:rPr>
            </w:pPr>
            <w:r>
              <w:rPr>
                <w:rFonts w:hint="default" w:ascii="Times New Roman" w:hAnsi="Times New Roman" w:cs="Times New Roman"/>
                <w:b/>
                <w:bCs/>
                <w:color w:val="000000"/>
                <w:sz w:val="24"/>
              </w:rPr>
              <w:t>发现隐患</w:t>
            </w:r>
            <w:r>
              <w:rPr>
                <w:rFonts w:hint="eastAsia" w:ascii="Times New Roman" w:hAnsi="Times New Roman" w:cs="Times New Roman"/>
                <w:b/>
                <w:bCs/>
                <w:color w:val="000000"/>
                <w:sz w:val="24"/>
                <w:lang w:eastAsia="zh-CN"/>
              </w:rPr>
              <w:t>（</w:t>
            </w:r>
            <w:r>
              <w:rPr>
                <w:rFonts w:hint="default" w:ascii="Times New Roman" w:hAnsi="Times New Roman" w:cs="Times New Roman"/>
                <w:b/>
                <w:bCs/>
                <w:color w:val="000000"/>
                <w:sz w:val="24"/>
              </w:rPr>
              <w:t>处</w:t>
            </w:r>
            <w:bookmarkStart w:id="0" w:name="_GoBack"/>
            <w:r>
              <w:rPr>
                <w:rFonts w:hint="eastAsia" w:ascii="Times New Roman" w:hAnsi="Times New Roman" w:cs="Times New Roman"/>
                <w:b/>
                <w:bCs/>
                <w:color w:val="000000"/>
                <w:sz w:val="24"/>
                <w:lang w:eastAsia="zh-CN"/>
              </w:rPr>
              <w:t>）</w:t>
            </w:r>
            <w:bookmarkEnd w:id="0"/>
          </w:p>
        </w:tc>
        <w:tc>
          <w:tcPr>
            <w:tcW w:w="283" w:type="pct"/>
            <w:tcBorders>
              <w:top w:val="single" w:color="000000" w:sz="4" w:space="0"/>
              <w:left w:val="single" w:color="000000" w:sz="4" w:space="0"/>
              <w:bottom w:val="single" w:color="000000" w:sz="4" w:space="0"/>
              <w:right w:val="single" w:color="000000" w:sz="4" w:space="0"/>
            </w:tcBorders>
            <w:vAlign w:val="center"/>
          </w:tcPr>
          <w:p w14:paraId="1458B408">
            <w:pPr>
              <w:widowControl/>
              <w:jc w:val="center"/>
              <w:textAlignment w:val="center"/>
              <w:rPr>
                <w:rFonts w:hint="default" w:ascii="Times New Roman" w:hAnsi="Times New Roman" w:cs="Times New Roman"/>
                <w:b/>
                <w:bCs/>
                <w:color w:val="000000"/>
                <w:sz w:val="24"/>
              </w:rPr>
            </w:pPr>
            <w:r>
              <w:rPr>
                <w:rFonts w:hint="default" w:ascii="Times New Roman" w:hAnsi="Times New Roman" w:cs="Times New Roman"/>
                <w:b/>
                <w:bCs/>
                <w:color w:val="000000"/>
                <w:kern w:val="0"/>
                <w:sz w:val="24"/>
              </w:rPr>
              <w:t>督促整改</w:t>
            </w:r>
            <w:r>
              <w:rPr>
                <w:rFonts w:hint="default" w:ascii="Times New Roman" w:hAnsi="Times New Roman" w:cs="Times New Roman"/>
                <w:b/>
                <w:bCs/>
                <w:color w:val="000000"/>
                <w:kern w:val="0"/>
                <w:sz w:val="24"/>
              </w:rPr>
              <w:t xml:space="preserve"> </w:t>
            </w:r>
            <w:r>
              <w:rPr>
                <w:rFonts w:hint="default" w:ascii="Times New Roman" w:hAnsi="Times New Roman" w:cs="Times New Roman"/>
                <w:b/>
                <w:bCs/>
                <w:color w:val="000000"/>
                <w:kern w:val="0"/>
                <w:sz w:val="24"/>
              </w:rPr>
              <w:br w:type="textWrapping"/>
            </w:r>
            <w:r>
              <w:rPr>
                <w:rFonts w:hint="default" w:ascii="Times New Roman" w:hAnsi="Times New Roman" w:cs="Times New Roman"/>
                <w:b/>
                <w:bCs/>
                <w:color w:val="000000"/>
                <w:kern w:val="0"/>
                <w:sz w:val="24"/>
              </w:rPr>
              <w:t>（</w:t>
            </w:r>
            <w:r>
              <w:rPr>
                <w:rFonts w:hint="default" w:ascii="Times New Roman" w:hAnsi="Times New Roman" w:cs="Times New Roman"/>
                <w:b/>
                <w:bCs/>
                <w:color w:val="000000"/>
                <w:kern w:val="0"/>
                <w:sz w:val="24"/>
              </w:rPr>
              <w:t>处</w:t>
            </w:r>
            <w:r>
              <w:rPr>
                <w:rFonts w:hint="default" w:ascii="Times New Roman" w:hAnsi="Times New Roman" w:cs="Times New Roman"/>
                <w:b/>
                <w:bCs/>
                <w:color w:val="000000"/>
                <w:kern w:val="0"/>
                <w:sz w:val="24"/>
              </w:rPr>
              <w:t>）</w:t>
            </w:r>
          </w:p>
        </w:tc>
        <w:tc>
          <w:tcPr>
            <w:tcW w:w="279" w:type="pct"/>
            <w:tcBorders>
              <w:top w:val="single" w:color="000000" w:sz="4" w:space="0"/>
              <w:left w:val="single" w:color="000000" w:sz="4" w:space="0"/>
              <w:bottom w:val="single" w:color="000000" w:sz="4" w:space="0"/>
              <w:right w:val="single" w:color="000000" w:sz="4" w:space="0"/>
            </w:tcBorders>
          </w:tcPr>
          <w:p w14:paraId="50DD0DDA">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查处违规施工情况</w:t>
            </w:r>
            <w:r>
              <w:rPr>
                <w:rFonts w:hint="default" w:ascii="Times New Roman" w:hAnsi="Times New Roman" w:cs="Times New Roman"/>
                <w:b/>
                <w:bCs/>
                <w:color w:val="000000"/>
                <w:kern w:val="0"/>
                <w:sz w:val="24"/>
              </w:rPr>
              <w:t>（</w:t>
            </w:r>
            <w:r>
              <w:rPr>
                <w:rFonts w:hint="default" w:ascii="Times New Roman" w:hAnsi="Times New Roman" w:cs="Times New Roman"/>
                <w:b/>
                <w:bCs/>
                <w:color w:val="000000"/>
                <w:kern w:val="0"/>
                <w:sz w:val="24"/>
              </w:rPr>
              <w:t>处</w:t>
            </w:r>
            <w:r>
              <w:rPr>
                <w:rFonts w:hint="default" w:ascii="Times New Roman" w:hAnsi="Times New Roman" w:cs="Times New Roman"/>
                <w:b/>
                <w:bCs/>
                <w:color w:val="000000"/>
                <w:kern w:val="0"/>
                <w:sz w:val="24"/>
              </w:rPr>
              <w:t>）</w:t>
            </w:r>
          </w:p>
        </w:tc>
        <w:tc>
          <w:tcPr>
            <w:tcW w:w="279" w:type="pct"/>
            <w:tcBorders>
              <w:top w:val="single" w:color="000000" w:sz="4" w:space="0"/>
              <w:left w:val="single" w:color="000000" w:sz="4" w:space="0"/>
              <w:bottom w:val="single" w:color="000000" w:sz="4" w:space="0"/>
              <w:right w:val="single" w:color="000000" w:sz="4" w:space="0"/>
            </w:tcBorders>
          </w:tcPr>
          <w:p w14:paraId="7EC66A12">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查处疏散条件不足</w:t>
            </w:r>
            <w:r>
              <w:rPr>
                <w:rFonts w:hint="default" w:ascii="Times New Roman" w:hAnsi="Times New Roman" w:cs="Times New Roman"/>
                <w:b/>
                <w:bCs/>
                <w:color w:val="000000"/>
                <w:kern w:val="0"/>
                <w:sz w:val="24"/>
              </w:rPr>
              <w:t>（</w:t>
            </w:r>
            <w:r>
              <w:rPr>
                <w:rFonts w:hint="default" w:ascii="Times New Roman" w:hAnsi="Times New Roman" w:cs="Times New Roman"/>
                <w:b/>
                <w:bCs/>
                <w:color w:val="000000"/>
                <w:kern w:val="0"/>
                <w:sz w:val="24"/>
              </w:rPr>
              <w:t>处</w:t>
            </w:r>
            <w:r>
              <w:rPr>
                <w:rFonts w:hint="default" w:ascii="Times New Roman" w:hAnsi="Times New Roman" w:cs="Times New Roman"/>
                <w:b/>
                <w:bCs/>
                <w:color w:val="000000"/>
                <w:kern w:val="0"/>
                <w:sz w:val="24"/>
              </w:rPr>
              <w:t>）</w:t>
            </w:r>
          </w:p>
        </w:tc>
        <w:tc>
          <w:tcPr>
            <w:tcW w:w="279" w:type="pct"/>
            <w:tcBorders>
              <w:top w:val="single" w:color="000000" w:sz="4" w:space="0"/>
              <w:left w:val="single" w:color="000000" w:sz="4" w:space="0"/>
              <w:bottom w:val="single" w:color="000000" w:sz="4" w:space="0"/>
              <w:right w:val="single" w:color="000000" w:sz="4" w:space="0"/>
            </w:tcBorders>
            <w:vAlign w:val="center"/>
          </w:tcPr>
          <w:p w14:paraId="79B6B5FD">
            <w:pPr>
              <w:widowControl/>
              <w:jc w:val="center"/>
              <w:textAlignment w:val="center"/>
              <w:rPr>
                <w:rFonts w:hint="default" w:ascii="Times New Roman" w:hAnsi="Times New Roman" w:cs="Times New Roman"/>
                <w:b/>
                <w:bCs/>
                <w:color w:val="000000"/>
                <w:sz w:val="24"/>
              </w:rPr>
            </w:pPr>
            <w:r>
              <w:rPr>
                <w:rFonts w:hint="default" w:ascii="Times New Roman" w:hAnsi="Times New Roman" w:cs="Times New Roman"/>
                <w:b/>
                <w:bCs/>
                <w:color w:val="000000"/>
                <w:kern w:val="0"/>
                <w:sz w:val="24"/>
              </w:rPr>
              <w:t>拆除防盗网或广告牌</w:t>
            </w:r>
            <w:r>
              <w:rPr>
                <w:rFonts w:hint="default" w:ascii="Times New Roman" w:hAnsi="Times New Roman" w:cs="Times New Roman"/>
                <w:b/>
                <w:bCs/>
                <w:color w:val="000000"/>
                <w:kern w:val="0"/>
                <w:sz w:val="24"/>
              </w:rPr>
              <w:br w:type="textWrapping"/>
            </w:r>
            <w:r>
              <w:rPr>
                <w:rFonts w:hint="default" w:ascii="Times New Roman" w:hAnsi="Times New Roman" w:cs="Times New Roman"/>
                <w:b/>
                <w:bCs/>
                <w:color w:val="000000"/>
                <w:kern w:val="0"/>
                <w:sz w:val="24"/>
              </w:rPr>
              <w:t>（</w:t>
            </w:r>
            <w:r>
              <w:rPr>
                <w:rFonts w:hint="default" w:ascii="Times New Roman" w:hAnsi="Times New Roman" w:cs="Times New Roman"/>
                <w:b/>
                <w:bCs/>
                <w:color w:val="000000"/>
                <w:kern w:val="0"/>
                <w:sz w:val="24"/>
              </w:rPr>
              <w:t>处</w:t>
            </w:r>
            <w:r>
              <w:rPr>
                <w:rFonts w:hint="default" w:ascii="Times New Roman" w:hAnsi="Times New Roman" w:cs="Times New Roman"/>
                <w:b/>
                <w:bCs/>
                <w:color w:val="000000"/>
                <w:kern w:val="0"/>
                <w:sz w:val="24"/>
              </w:rPr>
              <w:t>）</w:t>
            </w:r>
          </w:p>
        </w:tc>
        <w:tc>
          <w:tcPr>
            <w:tcW w:w="282" w:type="pct"/>
            <w:tcBorders>
              <w:top w:val="single" w:color="000000" w:sz="4" w:space="0"/>
              <w:left w:val="single" w:color="000000" w:sz="4" w:space="0"/>
              <w:bottom w:val="single" w:color="000000" w:sz="4" w:space="0"/>
              <w:right w:val="single" w:color="000000" w:sz="4" w:space="0"/>
            </w:tcBorders>
            <w:vAlign w:val="center"/>
          </w:tcPr>
          <w:p w14:paraId="7704057E">
            <w:pPr>
              <w:widowControl/>
              <w:jc w:val="center"/>
              <w:textAlignment w:val="center"/>
              <w:rPr>
                <w:rFonts w:hint="default" w:ascii="Times New Roman" w:hAnsi="Times New Roman" w:cs="Times New Roman"/>
                <w:b/>
                <w:bCs/>
                <w:color w:val="000000"/>
                <w:sz w:val="24"/>
              </w:rPr>
            </w:pPr>
            <w:r>
              <w:rPr>
                <w:rFonts w:hint="default" w:ascii="Times New Roman" w:hAnsi="Times New Roman" w:cs="Times New Roman"/>
                <w:b/>
                <w:bCs/>
                <w:color w:val="000000"/>
                <w:kern w:val="0"/>
                <w:sz w:val="24"/>
              </w:rPr>
              <w:t>清理“三合一”（家）</w:t>
            </w:r>
          </w:p>
        </w:tc>
        <w:tc>
          <w:tcPr>
            <w:tcW w:w="277" w:type="pct"/>
            <w:tcBorders>
              <w:top w:val="single" w:color="000000" w:sz="4" w:space="0"/>
              <w:left w:val="single" w:color="000000" w:sz="4" w:space="0"/>
              <w:bottom w:val="single" w:color="000000" w:sz="4" w:space="0"/>
              <w:right w:val="single" w:color="000000" w:sz="4" w:space="0"/>
            </w:tcBorders>
          </w:tcPr>
          <w:p w14:paraId="7234D78F">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在媒体曝光（次）</w:t>
            </w:r>
          </w:p>
        </w:tc>
        <w:tc>
          <w:tcPr>
            <w:tcW w:w="275" w:type="pct"/>
            <w:tcBorders>
              <w:top w:val="single" w:color="000000" w:sz="4" w:space="0"/>
              <w:left w:val="single" w:color="000000" w:sz="4" w:space="0"/>
              <w:bottom w:val="single" w:color="000000" w:sz="4" w:space="0"/>
              <w:right w:val="single" w:color="000000" w:sz="4" w:space="0"/>
            </w:tcBorders>
          </w:tcPr>
          <w:p w14:paraId="38E70164">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曝光单位数（家）</w:t>
            </w:r>
          </w:p>
        </w:tc>
        <w:tc>
          <w:tcPr>
            <w:tcW w:w="379" w:type="pct"/>
            <w:tcBorders>
              <w:top w:val="single" w:color="000000" w:sz="4" w:space="0"/>
              <w:left w:val="single" w:color="000000" w:sz="4" w:space="0"/>
              <w:bottom w:val="single" w:color="000000" w:sz="4" w:space="0"/>
              <w:right w:val="single" w:color="000000" w:sz="4" w:space="0"/>
            </w:tcBorders>
          </w:tcPr>
          <w:p w14:paraId="0B067098">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重大火灾隐患数（家）</w:t>
            </w:r>
          </w:p>
        </w:tc>
        <w:tc>
          <w:tcPr>
            <w:tcW w:w="302" w:type="pct"/>
            <w:tcBorders>
              <w:top w:val="single" w:color="000000" w:sz="4" w:space="0"/>
              <w:left w:val="single" w:color="000000" w:sz="4" w:space="0"/>
              <w:bottom w:val="single" w:color="000000" w:sz="4" w:space="0"/>
              <w:right w:val="single" w:color="000000" w:sz="4" w:space="0"/>
            </w:tcBorders>
          </w:tcPr>
          <w:p w14:paraId="5D5FE5CF">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行政处罚（起）</w:t>
            </w:r>
          </w:p>
        </w:tc>
        <w:tc>
          <w:tcPr>
            <w:tcW w:w="254" w:type="pct"/>
            <w:tcBorders>
              <w:top w:val="single" w:color="000000" w:sz="4" w:space="0"/>
              <w:left w:val="single" w:color="000000" w:sz="4" w:space="0"/>
              <w:bottom w:val="single" w:color="000000" w:sz="4" w:space="0"/>
              <w:right w:val="single" w:color="000000" w:sz="4" w:space="0"/>
            </w:tcBorders>
          </w:tcPr>
          <w:p w14:paraId="65A6AD44">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临时查封（起）</w:t>
            </w:r>
          </w:p>
        </w:tc>
        <w:tc>
          <w:tcPr>
            <w:tcW w:w="349" w:type="pct"/>
            <w:tcBorders>
              <w:top w:val="single" w:color="000000" w:sz="4" w:space="0"/>
              <w:left w:val="single" w:color="000000" w:sz="4" w:space="0"/>
              <w:bottom w:val="single" w:color="000000" w:sz="4" w:space="0"/>
              <w:right w:val="single" w:color="000000" w:sz="4" w:space="0"/>
            </w:tcBorders>
          </w:tcPr>
          <w:p w14:paraId="3B2BEA04">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责令“三停”（起）</w:t>
            </w:r>
          </w:p>
        </w:tc>
        <w:tc>
          <w:tcPr>
            <w:tcW w:w="345" w:type="pct"/>
            <w:gridSpan w:val="2"/>
            <w:tcBorders>
              <w:top w:val="single" w:color="000000" w:sz="4" w:space="0"/>
              <w:left w:val="single" w:color="000000" w:sz="4" w:space="0"/>
              <w:bottom w:val="single" w:color="000000" w:sz="4" w:space="0"/>
              <w:right w:val="single" w:color="000000" w:sz="4" w:space="0"/>
            </w:tcBorders>
          </w:tcPr>
          <w:p w14:paraId="38072A3F">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罚款数额（万元）</w:t>
            </w:r>
          </w:p>
        </w:tc>
        <w:tc>
          <w:tcPr>
            <w:tcW w:w="260" w:type="pct"/>
            <w:tcBorders>
              <w:top w:val="single" w:color="000000" w:sz="4" w:space="0"/>
              <w:left w:val="single" w:color="000000" w:sz="4" w:space="0"/>
              <w:bottom w:val="single" w:color="000000" w:sz="4" w:space="0"/>
              <w:right w:val="single" w:color="000000" w:sz="4" w:space="0"/>
            </w:tcBorders>
          </w:tcPr>
          <w:p w14:paraId="21A644EA">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行政拘留（人）</w:t>
            </w:r>
          </w:p>
        </w:tc>
        <w:tc>
          <w:tcPr>
            <w:tcW w:w="211" w:type="pct"/>
            <w:tcBorders>
              <w:top w:val="single" w:color="000000" w:sz="4" w:space="0"/>
              <w:left w:val="single" w:color="000000" w:sz="4" w:space="0"/>
              <w:bottom w:val="single" w:color="000000" w:sz="4" w:space="0"/>
              <w:right w:val="single" w:color="000000" w:sz="4" w:space="0"/>
            </w:tcBorders>
          </w:tcPr>
          <w:p w14:paraId="6AFB3BA8">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刑事立案（起）</w:t>
            </w:r>
          </w:p>
        </w:tc>
      </w:tr>
      <w:tr w14:paraId="443CE386">
        <w:tblPrEx>
          <w:tblCellMar>
            <w:top w:w="0" w:type="dxa"/>
            <w:left w:w="108" w:type="dxa"/>
            <w:bottom w:w="0" w:type="dxa"/>
            <w:right w:w="108" w:type="dxa"/>
          </w:tblCellMar>
        </w:tblPrEx>
        <w:trPr>
          <w:trHeight w:val="500" w:hRule="atLeast"/>
        </w:trPr>
        <w:tc>
          <w:tcPr>
            <w:tcW w:w="483" w:type="pct"/>
            <w:gridSpan w:val="2"/>
            <w:tcBorders>
              <w:top w:val="single" w:color="000000" w:sz="4" w:space="0"/>
              <w:left w:val="single" w:color="000000" w:sz="4" w:space="0"/>
              <w:bottom w:val="single" w:color="000000" w:sz="4" w:space="0"/>
              <w:right w:val="single" w:color="000000" w:sz="4" w:space="0"/>
            </w:tcBorders>
            <w:noWrap/>
            <w:vAlign w:val="center"/>
          </w:tcPr>
          <w:p w14:paraId="571DAFB1">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noWrap/>
            <w:vAlign w:val="center"/>
          </w:tcPr>
          <w:p w14:paraId="45645269">
            <w:pPr>
              <w:jc w:val="center"/>
              <w:rPr>
                <w:rFonts w:hint="default" w:ascii="Times New Roman" w:hAnsi="Times New Roman" w:cs="Times New Roman"/>
                <w:color w:val="000000"/>
                <w:sz w:val="22"/>
                <w:szCs w:val="22"/>
              </w:rPr>
            </w:pP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185F3253">
            <w:pPr>
              <w:jc w:val="center"/>
              <w:rPr>
                <w:rFonts w:hint="default" w:ascii="Times New Roman" w:hAnsi="Times New Roman" w:cs="Times New Roman"/>
                <w:color w:val="000000"/>
                <w:sz w:val="22"/>
                <w:szCs w:val="22"/>
              </w:rPr>
            </w:pPr>
          </w:p>
        </w:tc>
        <w:tc>
          <w:tcPr>
            <w:tcW w:w="283" w:type="pct"/>
            <w:tcBorders>
              <w:top w:val="single" w:color="000000" w:sz="4" w:space="0"/>
              <w:left w:val="single" w:color="000000" w:sz="4" w:space="0"/>
              <w:bottom w:val="single" w:color="000000" w:sz="4" w:space="0"/>
              <w:right w:val="single" w:color="000000" w:sz="4" w:space="0"/>
            </w:tcBorders>
            <w:noWrap/>
            <w:vAlign w:val="center"/>
          </w:tcPr>
          <w:p w14:paraId="2B4F1343">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tcPr>
          <w:p w14:paraId="71213FFB">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tcPr>
          <w:p w14:paraId="6CAD030E">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noWrap/>
            <w:vAlign w:val="center"/>
          </w:tcPr>
          <w:p w14:paraId="44D931FB">
            <w:pPr>
              <w:jc w:val="center"/>
              <w:rPr>
                <w:rFonts w:hint="default" w:ascii="Times New Roman" w:hAnsi="Times New Roman" w:cs="Times New Roman"/>
                <w:color w:val="000000"/>
                <w:sz w:val="22"/>
                <w:szCs w:val="22"/>
              </w:rPr>
            </w:pP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10468BCE">
            <w:pPr>
              <w:rPr>
                <w:rFonts w:hint="default" w:ascii="Times New Roman" w:hAnsi="Times New Roman" w:cs="Times New Roman"/>
                <w:color w:val="000000"/>
                <w:sz w:val="22"/>
                <w:szCs w:val="22"/>
              </w:rPr>
            </w:pPr>
          </w:p>
        </w:tc>
        <w:tc>
          <w:tcPr>
            <w:tcW w:w="277" w:type="pct"/>
            <w:tcBorders>
              <w:top w:val="single" w:color="000000" w:sz="4" w:space="0"/>
              <w:left w:val="single" w:color="000000" w:sz="4" w:space="0"/>
              <w:bottom w:val="single" w:color="000000" w:sz="4" w:space="0"/>
              <w:right w:val="single" w:color="000000" w:sz="4" w:space="0"/>
            </w:tcBorders>
          </w:tcPr>
          <w:p w14:paraId="089393D5">
            <w:pPr>
              <w:rPr>
                <w:rFonts w:hint="default" w:ascii="Times New Roman" w:hAnsi="Times New Roman" w:cs="Times New Roman"/>
                <w:color w:val="000000"/>
                <w:sz w:val="22"/>
                <w:szCs w:val="22"/>
              </w:rPr>
            </w:pPr>
          </w:p>
        </w:tc>
        <w:tc>
          <w:tcPr>
            <w:tcW w:w="275" w:type="pct"/>
            <w:tcBorders>
              <w:top w:val="single" w:color="000000" w:sz="4" w:space="0"/>
              <w:left w:val="single" w:color="000000" w:sz="4" w:space="0"/>
              <w:bottom w:val="single" w:color="000000" w:sz="4" w:space="0"/>
              <w:right w:val="single" w:color="000000" w:sz="4" w:space="0"/>
            </w:tcBorders>
          </w:tcPr>
          <w:p w14:paraId="26FABC48">
            <w:pPr>
              <w:rPr>
                <w:rFonts w:hint="default" w:ascii="Times New Roman" w:hAnsi="Times New Roman" w:cs="Times New Roman"/>
                <w:color w:val="000000"/>
                <w:sz w:val="22"/>
                <w:szCs w:val="22"/>
              </w:rPr>
            </w:pPr>
          </w:p>
        </w:tc>
        <w:tc>
          <w:tcPr>
            <w:tcW w:w="379" w:type="pct"/>
            <w:tcBorders>
              <w:top w:val="single" w:color="000000" w:sz="4" w:space="0"/>
              <w:left w:val="single" w:color="000000" w:sz="4" w:space="0"/>
              <w:bottom w:val="single" w:color="000000" w:sz="4" w:space="0"/>
              <w:right w:val="single" w:color="000000" w:sz="4" w:space="0"/>
            </w:tcBorders>
          </w:tcPr>
          <w:p w14:paraId="5D6C8820">
            <w:pPr>
              <w:rPr>
                <w:rFonts w:hint="default" w:ascii="Times New Roman" w:hAnsi="Times New Roman" w:cs="Times New Roman"/>
                <w:color w:val="000000"/>
                <w:sz w:val="22"/>
                <w:szCs w:val="22"/>
              </w:rPr>
            </w:pPr>
          </w:p>
        </w:tc>
        <w:tc>
          <w:tcPr>
            <w:tcW w:w="302" w:type="pct"/>
            <w:tcBorders>
              <w:top w:val="single" w:color="000000" w:sz="4" w:space="0"/>
              <w:left w:val="single" w:color="000000" w:sz="4" w:space="0"/>
              <w:bottom w:val="single" w:color="000000" w:sz="4" w:space="0"/>
              <w:right w:val="single" w:color="000000" w:sz="4" w:space="0"/>
            </w:tcBorders>
          </w:tcPr>
          <w:p w14:paraId="5C405563">
            <w:pPr>
              <w:rPr>
                <w:rFonts w:hint="default" w:ascii="Times New Roman" w:hAnsi="Times New Roman" w:cs="Times New Roman"/>
                <w:color w:val="000000"/>
                <w:sz w:val="22"/>
                <w:szCs w:val="22"/>
              </w:rPr>
            </w:pPr>
          </w:p>
        </w:tc>
        <w:tc>
          <w:tcPr>
            <w:tcW w:w="254" w:type="pct"/>
            <w:tcBorders>
              <w:top w:val="single" w:color="000000" w:sz="4" w:space="0"/>
              <w:left w:val="single" w:color="000000" w:sz="4" w:space="0"/>
              <w:bottom w:val="single" w:color="000000" w:sz="4" w:space="0"/>
              <w:right w:val="single" w:color="000000" w:sz="4" w:space="0"/>
            </w:tcBorders>
          </w:tcPr>
          <w:p w14:paraId="0FDE20F8">
            <w:pPr>
              <w:rPr>
                <w:rFonts w:hint="default" w:ascii="Times New Roman" w:hAnsi="Times New Roman" w:cs="Times New Roman"/>
                <w:color w:val="000000"/>
                <w:sz w:val="22"/>
                <w:szCs w:val="22"/>
              </w:rPr>
            </w:pPr>
          </w:p>
        </w:tc>
        <w:tc>
          <w:tcPr>
            <w:tcW w:w="349" w:type="pct"/>
            <w:tcBorders>
              <w:top w:val="single" w:color="000000" w:sz="4" w:space="0"/>
              <w:left w:val="single" w:color="000000" w:sz="4" w:space="0"/>
              <w:bottom w:val="single" w:color="000000" w:sz="4" w:space="0"/>
              <w:right w:val="single" w:color="000000" w:sz="4" w:space="0"/>
            </w:tcBorders>
          </w:tcPr>
          <w:p w14:paraId="1F68E992">
            <w:pPr>
              <w:rPr>
                <w:rFonts w:hint="default" w:ascii="Times New Roman" w:hAnsi="Times New Roman" w:cs="Times New Roman"/>
                <w:color w:val="000000"/>
                <w:sz w:val="22"/>
                <w:szCs w:val="22"/>
              </w:rPr>
            </w:pPr>
          </w:p>
        </w:tc>
        <w:tc>
          <w:tcPr>
            <w:tcW w:w="345" w:type="pct"/>
            <w:gridSpan w:val="2"/>
            <w:tcBorders>
              <w:top w:val="single" w:color="000000" w:sz="4" w:space="0"/>
              <w:left w:val="single" w:color="000000" w:sz="4" w:space="0"/>
              <w:bottom w:val="single" w:color="000000" w:sz="4" w:space="0"/>
              <w:right w:val="single" w:color="000000" w:sz="4" w:space="0"/>
            </w:tcBorders>
          </w:tcPr>
          <w:p w14:paraId="21FB3829">
            <w:pPr>
              <w:rPr>
                <w:rFonts w:hint="default" w:ascii="Times New Roman" w:hAnsi="Times New Roman" w:cs="Times New Roman"/>
                <w:color w:val="000000"/>
                <w:sz w:val="22"/>
                <w:szCs w:val="22"/>
              </w:rPr>
            </w:pPr>
          </w:p>
        </w:tc>
        <w:tc>
          <w:tcPr>
            <w:tcW w:w="260" w:type="pct"/>
            <w:tcBorders>
              <w:top w:val="single" w:color="000000" w:sz="4" w:space="0"/>
              <w:left w:val="single" w:color="000000" w:sz="4" w:space="0"/>
              <w:bottom w:val="single" w:color="000000" w:sz="4" w:space="0"/>
              <w:right w:val="single" w:color="000000" w:sz="4" w:space="0"/>
            </w:tcBorders>
          </w:tcPr>
          <w:p w14:paraId="2008D0B1">
            <w:pPr>
              <w:rPr>
                <w:rFonts w:hint="default" w:ascii="Times New Roman" w:hAnsi="Times New Roman" w:cs="Times New Roman"/>
                <w:color w:val="000000"/>
                <w:sz w:val="22"/>
                <w:szCs w:val="22"/>
              </w:rPr>
            </w:pPr>
          </w:p>
        </w:tc>
        <w:tc>
          <w:tcPr>
            <w:tcW w:w="211" w:type="pct"/>
            <w:tcBorders>
              <w:top w:val="single" w:color="000000" w:sz="4" w:space="0"/>
              <w:left w:val="single" w:color="000000" w:sz="4" w:space="0"/>
              <w:bottom w:val="single" w:color="000000" w:sz="4" w:space="0"/>
              <w:right w:val="single" w:color="000000" w:sz="4" w:space="0"/>
            </w:tcBorders>
          </w:tcPr>
          <w:p w14:paraId="4BC92069">
            <w:pPr>
              <w:rPr>
                <w:rFonts w:hint="default" w:ascii="Times New Roman" w:hAnsi="Times New Roman" w:cs="Times New Roman"/>
                <w:color w:val="000000"/>
                <w:sz w:val="22"/>
                <w:szCs w:val="22"/>
              </w:rPr>
            </w:pPr>
          </w:p>
        </w:tc>
      </w:tr>
      <w:tr w14:paraId="240BF7C5">
        <w:tblPrEx>
          <w:tblCellMar>
            <w:top w:w="0" w:type="dxa"/>
            <w:left w:w="108" w:type="dxa"/>
            <w:bottom w:w="0" w:type="dxa"/>
            <w:right w:w="108" w:type="dxa"/>
          </w:tblCellMar>
        </w:tblPrEx>
        <w:trPr>
          <w:trHeight w:val="500" w:hRule="atLeast"/>
        </w:trPr>
        <w:tc>
          <w:tcPr>
            <w:tcW w:w="483" w:type="pct"/>
            <w:gridSpan w:val="2"/>
            <w:tcBorders>
              <w:top w:val="single" w:color="000000" w:sz="4" w:space="0"/>
              <w:left w:val="single" w:color="000000" w:sz="4" w:space="0"/>
              <w:bottom w:val="single" w:color="000000" w:sz="4" w:space="0"/>
              <w:right w:val="single" w:color="000000" w:sz="4" w:space="0"/>
            </w:tcBorders>
            <w:noWrap/>
            <w:vAlign w:val="center"/>
          </w:tcPr>
          <w:p w14:paraId="3A5C94B7">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noWrap/>
            <w:vAlign w:val="center"/>
          </w:tcPr>
          <w:p w14:paraId="782ACD43">
            <w:pPr>
              <w:jc w:val="center"/>
              <w:rPr>
                <w:rFonts w:hint="default" w:ascii="Times New Roman" w:hAnsi="Times New Roman" w:cs="Times New Roman"/>
                <w:color w:val="000000"/>
                <w:sz w:val="22"/>
                <w:szCs w:val="22"/>
              </w:rPr>
            </w:pP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1DD85C71">
            <w:pPr>
              <w:jc w:val="center"/>
              <w:rPr>
                <w:rFonts w:hint="default" w:ascii="Times New Roman" w:hAnsi="Times New Roman" w:cs="Times New Roman"/>
                <w:color w:val="000000"/>
                <w:sz w:val="22"/>
                <w:szCs w:val="22"/>
              </w:rPr>
            </w:pPr>
          </w:p>
        </w:tc>
        <w:tc>
          <w:tcPr>
            <w:tcW w:w="283" w:type="pct"/>
            <w:tcBorders>
              <w:top w:val="single" w:color="000000" w:sz="4" w:space="0"/>
              <w:left w:val="single" w:color="000000" w:sz="4" w:space="0"/>
              <w:bottom w:val="single" w:color="000000" w:sz="4" w:space="0"/>
              <w:right w:val="single" w:color="000000" w:sz="4" w:space="0"/>
            </w:tcBorders>
            <w:noWrap/>
            <w:vAlign w:val="center"/>
          </w:tcPr>
          <w:p w14:paraId="225D395C">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tcPr>
          <w:p w14:paraId="16AE80B4">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tcPr>
          <w:p w14:paraId="66D4FA9F">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noWrap/>
            <w:vAlign w:val="center"/>
          </w:tcPr>
          <w:p w14:paraId="5C1B6513">
            <w:pPr>
              <w:jc w:val="center"/>
              <w:rPr>
                <w:rFonts w:hint="default" w:ascii="Times New Roman" w:hAnsi="Times New Roman" w:cs="Times New Roman"/>
                <w:color w:val="000000"/>
                <w:sz w:val="22"/>
                <w:szCs w:val="22"/>
              </w:rPr>
            </w:pP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6A0268BF">
            <w:pPr>
              <w:rPr>
                <w:rFonts w:hint="default" w:ascii="Times New Roman" w:hAnsi="Times New Roman" w:cs="Times New Roman"/>
                <w:color w:val="000000"/>
                <w:sz w:val="22"/>
                <w:szCs w:val="22"/>
              </w:rPr>
            </w:pPr>
          </w:p>
        </w:tc>
        <w:tc>
          <w:tcPr>
            <w:tcW w:w="277" w:type="pct"/>
            <w:tcBorders>
              <w:top w:val="single" w:color="000000" w:sz="4" w:space="0"/>
              <w:left w:val="single" w:color="000000" w:sz="4" w:space="0"/>
              <w:bottom w:val="single" w:color="000000" w:sz="4" w:space="0"/>
              <w:right w:val="single" w:color="000000" w:sz="4" w:space="0"/>
            </w:tcBorders>
          </w:tcPr>
          <w:p w14:paraId="465C7589">
            <w:pPr>
              <w:rPr>
                <w:rFonts w:hint="default" w:ascii="Times New Roman" w:hAnsi="Times New Roman" w:cs="Times New Roman"/>
                <w:color w:val="000000"/>
                <w:sz w:val="22"/>
                <w:szCs w:val="22"/>
              </w:rPr>
            </w:pPr>
          </w:p>
        </w:tc>
        <w:tc>
          <w:tcPr>
            <w:tcW w:w="275" w:type="pct"/>
            <w:tcBorders>
              <w:top w:val="single" w:color="000000" w:sz="4" w:space="0"/>
              <w:left w:val="single" w:color="000000" w:sz="4" w:space="0"/>
              <w:bottom w:val="single" w:color="000000" w:sz="4" w:space="0"/>
              <w:right w:val="single" w:color="000000" w:sz="4" w:space="0"/>
            </w:tcBorders>
          </w:tcPr>
          <w:p w14:paraId="0FB6ABC3">
            <w:pPr>
              <w:rPr>
                <w:rFonts w:hint="default" w:ascii="Times New Roman" w:hAnsi="Times New Roman" w:cs="Times New Roman"/>
                <w:color w:val="000000"/>
                <w:sz w:val="22"/>
                <w:szCs w:val="22"/>
              </w:rPr>
            </w:pPr>
          </w:p>
        </w:tc>
        <w:tc>
          <w:tcPr>
            <w:tcW w:w="379" w:type="pct"/>
            <w:tcBorders>
              <w:top w:val="single" w:color="000000" w:sz="4" w:space="0"/>
              <w:left w:val="single" w:color="000000" w:sz="4" w:space="0"/>
              <w:bottom w:val="single" w:color="000000" w:sz="4" w:space="0"/>
              <w:right w:val="single" w:color="000000" w:sz="4" w:space="0"/>
            </w:tcBorders>
          </w:tcPr>
          <w:p w14:paraId="333FCCC3">
            <w:pPr>
              <w:rPr>
                <w:rFonts w:hint="default" w:ascii="Times New Roman" w:hAnsi="Times New Roman" w:cs="Times New Roman"/>
                <w:color w:val="000000"/>
                <w:sz w:val="22"/>
                <w:szCs w:val="22"/>
              </w:rPr>
            </w:pPr>
          </w:p>
        </w:tc>
        <w:tc>
          <w:tcPr>
            <w:tcW w:w="302" w:type="pct"/>
            <w:tcBorders>
              <w:top w:val="single" w:color="000000" w:sz="4" w:space="0"/>
              <w:left w:val="single" w:color="000000" w:sz="4" w:space="0"/>
              <w:bottom w:val="single" w:color="000000" w:sz="4" w:space="0"/>
              <w:right w:val="single" w:color="000000" w:sz="4" w:space="0"/>
            </w:tcBorders>
          </w:tcPr>
          <w:p w14:paraId="7F4B0EC8">
            <w:pPr>
              <w:rPr>
                <w:rFonts w:hint="default" w:ascii="Times New Roman" w:hAnsi="Times New Roman" w:cs="Times New Roman"/>
                <w:color w:val="000000"/>
                <w:sz w:val="22"/>
                <w:szCs w:val="22"/>
              </w:rPr>
            </w:pPr>
          </w:p>
        </w:tc>
        <w:tc>
          <w:tcPr>
            <w:tcW w:w="254" w:type="pct"/>
            <w:tcBorders>
              <w:top w:val="single" w:color="000000" w:sz="4" w:space="0"/>
              <w:left w:val="single" w:color="000000" w:sz="4" w:space="0"/>
              <w:bottom w:val="single" w:color="000000" w:sz="4" w:space="0"/>
              <w:right w:val="single" w:color="000000" w:sz="4" w:space="0"/>
            </w:tcBorders>
          </w:tcPr>
          <w:p w14:paraId="0010C658">
            <w:pPr>
              <w:rPr>
                <w:rFonts w:hint="default" w:ascii="Times New Roman" w:hAnsi="Times New Roman" w:cs="Times New Roman"/>
                <w:color w:val="000000"/>
                <w:sz w:val="22"/>
                <w:szCs w:val="22"/>
              </w:rPr>
            </w:pPr>
          </w:p>
        </w:tc>
        <w:tc>
          <w:tcPr>
            <w:tcW w:w="349" w:type="pct"/>
            <w:tcBorders>
              <w:top w:val="single" w:color="000000" w:sz="4" w:space="0"/>
              <w:left w:val="single" w:color="000000" w:sz="4" w:space="0"/>
              <w:bottom w:val="single" w:color="000000" w:sz="4" w:space="0"/>
              <w:right w:val="single" w:color="000000" w:sz="4" w:space="0"/>
            </w:tcBorders>
          </w:tcPr>
          <w:p w14:paraId="141BE40F">
            <w:pPr>
              <w:rPr>
                <w:rFonts w:hint="default" w:ascii="Times New Roman" w:hAnsi="Times New Roman" w:cs="Times New Roman"/>
                <w:color w:val="000000"/>
                <w:sz w:val="22"/>
                <w:szCs w:val="22"/>
              </w:rPr>
            </w:pPr>
          </w:p>
        </w:tc>
        <w:tc>
          <w:tcPr>
            <w:tcW w:w="345" w:type="pct"/>
            <w:gridSpan w:val="2"/>
            <w:tcBorders>
              <w:top w:val="single" w:color="000000" w:sz="4" w:space="0"/>
              <w:left w:val="single" w:color="000000" w:sz="4" w:space="0"/>
              <w:bottom w:val="single" w:color="000000" w:sz="4" w:space="0"/>
              <w:right w:val="single" w:color="000000" w:sz="4" w:space="0"/>
            </w:tcBorders>
          </w:tcPr>
          <w:p w14:paraId="18AE503A">
            <w:pPr>
              <w:rPr>
                <w:rFonts w:hint="default" w:ascii="Times New Roman" w:hAnsi="Times New Roman" w:cs="Times New Roman"/>
                <w:color w:val="000000"/>
                <w:sz w:val="22"/>
                <w:szCs w:val="22"/>
              </w:rPr>
            </w:pPr>
          </w:p>
        </w:tc>
        <w:tc>
          <w:tcPr>
            <w:tcW w:w="260" w:type="pct"/>
            <w:tcBorders>
              <w:top w:val="single" w:color="000000" w:sz="4" w:space="0"/>
              <w:left w:val="single" w:color="000000" w:sz="4" w:space="0"/>
              <w:bottom w:val="single" w:color="000000" w:sz="4" w:space="0"/>
              <w:right w:val="single" w:color="000000" w:sz="4" w:space="0"/>
            </w:tcBorders>
          </w:tcPr>
          <w:p w14:paraId="69EDE30B">
            <w:pPr>
              <w:rPr>
                <w:rFonts w:hint="default" w:ascii="Times New Roman" w:hAnsi="Times New Roman" w:cs="Times New Roman"/>
                <w:color w:val="000000"/>
                <w:sz w:val="22"/>
                <w:szCs w:val="22"/>
              </w:rPr>
            </w:pPr>
          </w:p>
        </w:tc>
        <w:tc>
          <w:tcPr>
            <w:tcW w:w="211" w:type="pct"/>
            <w:tcBorders>
              <w:top w:val="single" w:color="000000" w:sz="4" w:space="0"/>
              <w:left w:val="single" w:color="000000" w:sz="4" w:space="0"/>
              <w:bottom w:val="single" w:color="000000" w:sz="4" w:space="0"/>
              <w:right w:val="single" w:color="000000" w:sz="4" w:space="0"/>
            </w:tcBorders>
          </w:tcPr>
          <w:p w14:paraId="1BB2714C">
            <w:pPr>
              <w:rPr>
                <w:rFonts w:hint="default" w:ascii="Times New Roman" w:hAnsi="Times New Roman" w:cs="Times New Roman"/>
                <w:color w:val="000000"/>
                <w:sz w:val="22"/>
                <w:szCs w:val="22"/>
              </w:rPr>
            </w:pPr>
          </w:p>
        </w:tc>
      </w:tr>
      <w:tr w14:paraId="2CA6034F">
        <w:tblPrEx>
          <w:tblCellMar>
            <w:top w:w="0" w:type="dxa"/>
            <w:left w:w="108" w:type="dxa"/>
            <w:bottom w:w="0" w:type="dxa"/>
            <w:right w:w="108" w:type="dxa"/>
          </w:tblCellMar>
        </w:tblPrEx>
        <w:trPr>
          <w:trHeight w:val="500" w:hRule="atLeast"/>
        </w:trPr>
        <w:tc>
          <w:tcPr>
            <w:tcW w:w="483" w:type="pct"/>
            <w:gridSpan w:val="2"/>
            <w:tcBorders>
              <w:top w:val="single" w:color="000000" w:sz="4" w:space="0"/>
              <w:left w:val="single" w:color="000000" w:sz="4" w:space="0"/>
              <w:bottom w:val="single" w:color="000000" w:sz="4" w:space="0"/>
              <w:right w:val="single" w:color="000000" w:sz="4" w:space="0"/>
            </w:tcBorders>
            <w:noWrap/>
            <w:vAlign w:val="center"/>
          </w:tcPr>
          <w:p w14:paraId="784771A5">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noWrap/>
            <w:vAlign w:val="center"/>
          </w:tcPr>
          <w:p w14:paraId="008BFE37">
            <w:pPr>
              <w:jc w:val="center"/>
              <w:rPr>
                <w:rFonts w:hint="default" w:ascii="Times New Roman" w:hAnsi="Times New Roman" w:cs="Times New Roman"/>
                <w:color w:val="000000"/>
                <w:sz w:val="22"/>
                <w:szCs w:val="22"/>
              </w:rPr>
            </w:pP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388D7D37">
            <w:pPr>
              <w:jc w:val="center"/>
              <w:rPr>
                <w:rFonts w:hint="default" w:ascii="Times New Roman" w:hAnsi="Times New Roman" w:cs="Times New Roman"/>
                <w:color w:val="000000"/>
                <w:sz w:val="22"/>
                <w:szCs w:val="22"/>
              </w:rPr>
            </w:pPr>
          </w:p>
        </w:tc>
        <w:tc>
          <w:tcPr>
            <w:tcW w:w="283" w:type="pct"/>
            <w:tcBorders>
              <w:top w:val="single" w:color="000000" w:sz="4" w:space="0"/>
              <w:left w:val="single" w:color="000000" w:sz="4" w:space="0"/>
              <w:bottom w:val="single" w:color="000000" w:sz="4" w:space="0"/>
              <w:right w:val="single" w:color="000000" w:sz="4" w:space="0"/>
            </w:tcBorders>
            <w:noWrap/>
            <w:vAlign w:val="center"/>
          </w:tcPr>
          <w:p w14:paraId="03DD41A0">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tcPr>
          <w:p w14:paraId="1BA99BC0">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tcPr>
          <w:p w14:paraId="3CC2D77A">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noWrap/>
            <w:vAlign w:val="center"/>
          </w:tcPr>
          <w:p w14:paraId="0FC83E88">
            <w:pPr>
              <w:jc w:val="center"/>
              <w:rPr>
                <w:rFonts w:hint="default" w:ascii="Times New Roman" w:hAnsi="Times New Roman" w:cs="Times New Roman"/>
                <w:color w:val="000000"/>
                <w:sz w:val="22"/>
                <w:szCs w:val="22"/>
              </w:rPr>
            </w:pP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03D2F2F1">
            <w:pPr>
              <w:rPr>
                <w:rFonts w:hint="default" w:ascii="Times New Roman" w:hAnsi="Times New Roman" w:cs="Times New Roman"/>
                <w:color w:val="000000"/>
                <w:sz w:val="22"/>
                <w:szCs w:val="22"/>
              </w:rPr>
            </w:pPr>
          </w:p>
        </w:tc>
        <w:tc>
          <w:tcPr>
            <w:tcW w:w="277" w:type="pct"/>
            <w:tcBorders>
              <w:top w:val="single" w:color="000000" w:sz="4" w:space="0"/>
              <w:left w:val="single" w:color="000000" w:sz="4" w:space="0"/>
              <w:bottom w:val="single" w:color="000000" w:sz="4" w:space="0"/>
              <w:right w:val="single" w:color="000000" w:sz="4" w:space="0"/>
            </w:tcBorders>
          </w:tcPr>
          <w:p w14:paraId="7D841AD5">
            <w:pPr>
              <w:rPr>
                <w:rFonts w:hint="default" w:ascii="Times New Roman" w:hAnsi="Times New Roman" w:cs="Times New Roman"/>
                <w:color w:val="000000"/>
                <w:sz w:val="22"/>
                <w:szCs w:val="22"/>
              </w:rPr>
            </w:pPr>
          </w:p>
        </w:tc>
        <w:tc>
          <w:tcPr>
            <w:tcW w:w="275" w:type="pct"/>
            <w:tcBorders>
              <w:top w:val="single" w:color="000000" w:sz="4" w:space="0"/>
              <w:left w:val="single" w:color="000000" w:sz="4" w:space="0"/>
              <w:bottom w:val="single" w:color="000000" w:sz="4" w:space="0"/>
              <w:right w:val="single" w:color="000000" w:sz="4" w:space="0"/>
            </w:tcBorders>
          </w:tcPr>
          <w:p w14:paraId="1BBC123A">
            <w:pPr>
              <w:rPr>
                <w:rFonts w:hint="default" w:ascii="Times New Roman" w:hAnsi="Times New Roman" w:cs="Times New Roman"/>
                <w:color w:val="000000"/>
                <w:sz w:val="22"/>
                <w:szCs w:val="22"/>
              </w:rPr>
            </w:pPr>
          </w:p>
        </w:tc>
        <w:tc>
          <w:tcPr>
            <w:tcW w:w="379" w:type="pct"/>
            <w:tcBorders>
              <w:top w:val="single" w:color="000000" w:sz="4" w:space="0"/>
              <w:left w:val="single" w:color="000000" w:sz="4" w:space="0"/>
              <w:bottom w:val="single" w:color="000000" w:sz="4" w:space="0"/>
              <w:right w:val="single" w:color="000000" w:sz="4" w:space="0"/>
            </w:tcBorders>
          </w:tcPr>
          <w:p w14:paraId="44B1A0BF">
            <w:pPr>
              <w:rPr>
                <w:rFonts w:hint="default" w:ascii="Times New Roman" w:hAnsi="Times New Roman" w:cs="Times New Roman"/>
                <w:color w:val="000000"/>
                <w:sz w:val="22"/>
                <w:szCs w:val="22"/>
              </w:rPr>
            </w:pPr>
          </w:p>
        </w:tc>
        <w:tc>
          <w:tcPr>
            <w:tcW w:w="302" w:type="pct"/>
            <w:tcBorders>
              <w:top w:val="single" w:color="000000" w:sz="4" w:space="0"/>
              <w:left w:val="single" w:color="000000" w:sz="4" w:space="0"/>
              <w:bottom w:val="single" w:color="000000" w:sz="4" w:space="0"/>
              <w:right w:val="single" w:color="000000" w:sz="4" w:space="0"/>
            </w:tcBorders>
          </w:tcPr>
          <w:p w14:paraId="57718240">
            <w:pPr>
              <w:rPr>
                <w:rFonts w:hint="default" w:ascii="Times New Roman" w:hAnsi="Times New Roman" w:cs="Times New Roman"/>
                <w:color w:val="000000"/>
                <w:sz w:val="22"/>
                <w:szCs w:val="22"/>
              </w:rPr>
            </w:pPr>
          </w:p>
        </w:tc>
        <w:tc>
          <w:tcPr>
            <w:tcW w:w="254" w:type="pct"/>
            <w:tcBorders>
              <w:top w:val="single" w:color="000000" w:sz="4" w:space="0"/>
              <w:left w:val="single" w:color="000000" w:sz="4" w:space="0"/>
              <w:bottom w:val="single" w:color="000000" w:sz="4" w:space="0"/>
              <w:right w:val="single" w:color="000000" w:sz="4" w:space="0"/>
            </w:tcBorders>
          </w:tcPr>
          <w:p w14:paraId="58D52D94">
            <w:pPr>
              <w:rPr>
                <w:rFonts w:hint="default" w:ascii="Times New Roman" w:hAnsi="Times New Roman" w:cs="Times New Roman"/>
                <w:color w:val="000000"/>
                <w:sz w:val="22"/>
                <w:szCs w:val="22"/>
              </w:rPr>
            </w:pPr>
          </w:p>
        </w:tc>
        <w:tc>
          <w:tcPr>
            <w:tcW w:w="349" w:type="pct"/>
            <w:tcBorders>
              <w:top w:val="single" w:color="000000" w:sz="4" w:space="0"/>
              <w:left w:val="single" w:color="000000" w:sz="4" w:space="0"/>
              <w:bottom w:val="single" w:color="000000" w:sz="4" w:space="0"/>
              <w:right w:val="single" w:color="000000" w:sz="4" w:space="0"/>
            </w:tcBorders>
          </w:tcPr>
          <w:p w14:paraId="22884658">
            <w:pPr>
              <w:rPr>
                <w:rFonts w:hint="default" w:ascii="Times New Roman" w:hAnsi="Times New Roman" w:cs="Times New Roman"/>
                <w:color w:val="000000"/>
                <w:sz w:val="22"/>
                <w:szCs w:val="22"/>
              </w:rPr>
            </w:pPr>
          </w:p>
        </w:tc>
        <w:tc>
          <w:tcPr>
            <w:tcW w:w="345" w:type="pct"/>
            <w:gridSpan w:val="2"/>
            <w:tcBorders>
              <w:top w:val="single" w:color="000000" w:sz="4" w:space="0"/>
              <w:left w:val="single" w:color="000000" w:sz="4" w:space="0"/>
              <w:bottom w:val="single" w:color="000000" w:sz="4" w:space="0"/>
              <w:right w:val="single" w:color="000000" w:sz="4" w:space="0"/>
            </w:tcBorders>
          </w:tcPr>
          <w:p w14:paraId="6672B8F5">
            <w:pPr>
              <w:rPr>
                <w:rFonts w:hint="default" w:ascii="Times New Roman" w:hAnsi="Times New Roman" w:cs="Times New Roman"/>
                <w:color w:val="000000"/>
                <w:sz w:val="22"/>
                <w:szCs w:val="22"/>
              </w:rPr>
            </w:pPr>
          </w:p>
        </w:tc>
        <w:tc>
          <w:tcPr>
            <w:tcW w:w="260" w:type="pct"/>
            <w:tcBorders>
              <w:top w:val="single" w:color="000000" w:sz="4" w:space="0"/>
              <w:left w:val="single" w:color="000000" w:sz="4" w:space="0"/>
              <w:bottom w:val="single" w:color="000000" w:sz="4" w:space="0"/>
              <w:right w:val="single" w:color="000000" w:sz="4" w:space="0"/>
            </w:tcBorders>
          </w:tcPr>
          <w:p w14:paraId="4A5E0ED3">
            <w:pPr>
              <w:rPr>
                <w:rFonts w:hint="default" w:ascii="Times New Roman" w:hAnsi="Times New Roman" w:cs="Times New Roman"/>
                <w:color w:val="000000"/>
                <w:sz w:val="22"/>
                <w:szCs w:val="22"/>
              </w:rPr>
            </w:pPr>
          </w:p>
        </w:tc>
        <w:tc>
          <w:tcPr>
            <w:tcW w:w="211" w:type="pct"/>
            <w:tcBorders>
              <w:top w:val="single" w:color="000000" w:sz="4" w:space="0"/>
              <w:left w:val="single" w:color="000000" w:sz="4" w:space="0"/>
              <w:bottom w:val="single" w:color="000000" w:sz="4" w:space="0"/>
              <w:right w:val="single" w:color="000000" w:sz="4" w:space="0"/>
            </w:tcBorders>
          </w:tcPr>
          <w:p w14:paraId="1C812814">
            <w:pPr>
              <w:rPr>
                <w:rFonts w:hint="default" w:ascii="Times New Roman" w:hAnsi="Times New Roman" w:cs="Times New Roman"/>
                <w:color w:val="000000"/>
                <w:sz w:val="22"/>
                <w:szCs w:val="22"/>
              </w:rPr>
            </w:pPr>
          </w:p>
        </w:tc>
      </w:tr>
      <w:tr w14:paraId="5505034E">
        <w:tblPrEx>
          <w:tblCellMar>
            <w:top w:w="0" w:type="dxa"/>
            <w:left w:w="108" w:type="dxa"/>
            <w:bottom w:w="0" w:type="dxa"/>
            <w:right w:w="108" w:type="dxa"/>
          </w:tblCellMar>
        </w:tblPrEx>
        <w:trPr>
          <w:trHeight w:val="500" w:hRule="atLeast"/>
        </w:trPr>
        <w:tc>
          <w:tcPr>
            <w:tcW w:w="483" w:type="pct"/>
            <w:gridSpan w:val="2"/>
            <w:tcBorders>
              <w:top w:val="single" w:color="000000" w:sz="4" w:space="0"/>
              <w:left w:val="single" w:color="000000" w:sz="4" w:space="0"/>
              <w:bottom w:val="single" w:color="000000" w:sz="4" w:space="0"/>
              <w:right w:val="single" w:color="000000" w:sz="4" w:space="0"/>
            </w:tcBorders>
            <w:noWrap/>
            <w:vAlign w:val="center"/>
          </w:tcPr>
          <w:p w14:paraId="5A9EDF7D">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noWrap/>
            <w:vAlign w:val="center"/>
          </w:tcPr>
          <w:p w14:paraId="0FC1027F">
            <w:pPr>
              <w:jc w:val="center"/>
              <w:rPr>
                <w:rFonts w:hint="default" w:ascii="Times New Roman" w:hAnsi="Times New Roman" w:cs="Times New Roman"/>
                <w:color w:val="000000"/>
                <w:sz w:val="22"/>
                <w:szCs w:val="22"/>
              </w:rPr>
            </w:pP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5EF927E8">
            <w:pPr>
              <w:jc w:val="center"/>
              <w:rPr>
                <w:rFonts w:hint="default" w:ascii="Times New Roman" w:hAnsi="Times New Roman" w:cs="Times New Roman"/>
                <w:color w:val="000000"/>
                <w:sz w:val="22"/>
                <w:szCs w:val="22"/>
              </w:rPr>
            </w:pPr>
          </w:p>
        </w:tc>
        <w:tc>
          <w:tcPr>
            <w:tcW w:w="283" w:type="pct"/>
            <w:tcBorders>
              <w:top w:val="single" w:color="000000" w:sz="4" w:space="0"/>
              <w:left w:val="single" w:color="000000" w:sz="4" w:space="0"/>
              <w:bottom w:val="single" w:color="000000" w:sz="4" w:space="0"/>
              <w:right w:val="single" w:color="000000" w:sz="4" w:space="0"/>
            </w:tcBorders>
            <w:noWrap/>
            <w:vAlign w:val="center"/>
          </w:tcPr>
          <w:p w14:paraId="12E15CB2">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tcPr>
          <w:p w14:paraId="5F8F359B">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tcPr>
          <w:p w14:paraId="44858ABA">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noWrap/>
            <w:vAlign w:val="center"/>
          </w:tcPr>
          <w:p w14:paraId="1EF8432C">
            <w:pPr>
              <w:jc w:val="center"/>
              <w:rPr>
                <w:rFonts w:hint="default" w:ascii="Times New Roman" w:hAnsi="Times New Roman" w:cs="Times New Roman"/>
                <w:color w:val="000000"/>
                <w:sz w:val="22"/>
                <w:szCs w:val="22"/>
              </w:rPr>
            </w:pP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4120115C">
            <w:pPr>
              <w:rPr>
                <w:rFonts w:hint="default" w:ascii="Times New Roman" w:hAnsi="Times New Roman" w:cs="Times New Roman"/>
                <w:color w:val="000000"/>
                <w:sz w:val="22"/>
                <w:szCs w:val="22"/>
              </w:rPr>
            </w:pPr>
          </w:p>
        </w:tc>
        <w:tc>
          <w:tcPr>
            <w:tcW w:w="277" w:type="pct"/>
            <w:tcBorders>
              <w:top w:val="single" w:color="000000" w:sz="4" w:space="0"/>
              <w:left w:val="single" w:color="000000" w:sz="4" w:space="0"/>
              <w:bottom w:val="single" w:color="000000" w:sz="4" w:space="0"/>
              <w:right w:val="single" w:color="000000" w:sz="4" w:space="0"/>
            </w:tcBorders>
          </w:tcPr>
          <w:p w14:paraId="7D234100">
            <w:pPr>
              <w:rPr>
                <w:rFonts w:hint="default" w:ascii="Times New Roman" w:hAnsi="Times New Roman" w:cs="Times New Roman"/>
                <w:color w:val="000000"/>
                <w:sz w:val="22"/>
                <w:szCs w:val="22"/>
              </w:rPr>
            </w:pPr>
          </w:p>
        </w:tc>
        <w:tc>
          <w:tcPr>
            <w:tcW w:w="275" w:type="pct"/>
            <w:tcBorders>
              <w:top w:val="single" w:color="000000" w:sz="4" w:space="0"/>
              <w:left w:val="single" w:color="000000" w:sz="4" w:space="0"/>
              <w:bottom w:val="single" w:color="000000" w:sz="4" w:space="0"/>
              <w:right w:val="single" w:color="000000" w:sz="4" w:space="0"/>
            </w:tcBorders>
          </w:tcPr>
          <w:p w14:paraId="7CF2DB21">
            <w:pPr>
              <w:rPr>
                <w:rFonts w:hint="default" w:ascii="Times New Roman" w:hAnsi="Times New Roman" w:cs="Times New Roman"/>
                <w:color w:val="000000"/>
                <w:sz w:val="22"/>
                <w:szCs w:val="22"/>
              </w:rPr>
            </w:pPr>
          </w:p>
        </w:tc>
        <w:tc>
          <w:tcPr>
            <w:tcW w:w="379" w:type="pct"/>
            <w:tcBorders>
              <w:top w:val="single" w:color="000000" w:sz="4" w:space="0"/>
              <w:left w:val="single" w:color="000000" w:sz="4" w:space="0"/>
              <w:bottom w:val="single" w:color="000000" w:sz="4" w:space="0"/>
              <w:right w:val="single" w:color="000000" w:sz="4" w:space="0"/>
            </w:tcBorders>
          </w:tcPr>
          <w:p w14:paraId="489A6769">
            <w:pPr>
              <w:rPr>
                <w:rFonts w:hint="default" w:ascii="Times New Roman" w:hAnsi="Times New Roman" w:cs="Times New Roman"/>
                <w:color w:val="000000"/>
                <w:sz w:val="22"/>
                <w:szCs w:val="22"/>
              </w:rPr>
            </w:pPr>
          </w:p>
        </w:tc>
        <w:tc>
          <w:tcPr>
            <w:tcW w:w="302" w:type="pct"/>
            <w:tcBorders>
              <w:top w:val="single" w:color="000000" w:sz="4" w:space="0"/>
              <w:left w:val="single" w:color="000000" w:sz="4" w:space="0"/>
              <w:bottom w:val="single" w:color="000000" w:sz="4" w:space="0"/>
              <w:right w:val="single" w:color="000000" w:sz="4" w:space="0"/>
            </w:tcBorders>
          </w:tcPr>
          <w:p w14:paraId="448B513C">
            <w:pPr>
              <w:rPr>
                <w:rFonts w:hint="default" w:ascii="Times New Roman" w:hAnsi="Times New Roman" w:cs="Times New Roman"/>
                <w:color w:val="000000"/>
                <w:sz w:val="22"/>
                <w:szCs w:val="22"/>
              </w:rPr>
            </w:pPr>
          </w:p>
        </w:tc>
        <w:tc>
          <w:tcPr>
            <w:tcW w:w="254" w:type="pct"/>
            <w:tcBorders>
              <w:top w:val="single" w:color="000000" w:sz="4" w:space="0"/>
              <w:left w:val="single" w:color="000000" w:sz="4" w:space="0"/>
              <w:bottom w:val="single" w:color="000000" w:sz="4" w:space="0"/>
              <w:right w:val="single" w:color="000000" w:sz="4" w:space="0"/>
            </w:tcBorders>
          </w:tcPr>
          <w:p w14:paraId="4C8B535B">
            <w:pPr>
              <w:rPr>
                <w:rFonts w:hint="default" w:ascii="Times New Roman" w:hAnsi="Times New Roman" w:cs="Times New Roman"/>
                <w:color w:val="000000"/>
                <w:sz w:val="22"/>
                <w:szCs w:val="22"/>
              </w:rPr>
            </w:pPr>
          </w:p>
        </w:tc>
        <w:tc>
          <w:tcPr>
            <w:tcW w:w="349" w:type="pct"/>
            <w:tcBorders>
              <w:top w:val="single" w:color="000000" w:sz="4" w:space="0"/>
              <w:left w:val="single" w:color="000000" w:sz="4" w:space="0"/>
              <w:bottom w:val="single" w:color="000000" w:sz="4" w:space="0"/>
              <w:right w:val="single" w:color="000000" w:sz="4" w:space="0"/>
            </w:tcBorders>
          </w:tcPr>
          <w:p w14:paraId="05493F16">
            <w:pPr>
              <w:rPr>
                <w:rFonts w:hint="default" w:ascii="Times New Roman" w:hAnsi="Times New Roman" w:cs="Times New Roman"/>
                <w:color w:val="000000"/>
                <w:sz w:val="22"/>
                <w:szCs w:val="22"/>
              </w:rPr>
            </w:pPr>
          </w:p>
        </w:tc>
        <w:tc>
          <w:tcPr>
            <w:tcW w:w="345" w:type="pct"/>
            <w:gridSpan w:val="2"/>
            <w:tcBorders>
              <w:top w:val="single" w:color="000000" w:sz="4" w:space="0"/>
              <w:left w:val="single" w:color="000000" w:sz="4" w:space="0"/>
              <w:bottom w:val="single" w:color="000000" w:sz="4" w:space="0"/>
              <w:right w:val="single" w:color="000000" w:sz="4" w:space="0"/>
            </w:tcBorders>
          </w:tcPr>
          <w:p w14:paraId="41ADE872">
            <w:pPr>
              <w:rPr>
                <w:rFonts w:hint="default" w:ascii="Times New Roman" w:hAnsi="Times New Roman" w:cs="Times New Roman"/>
                <w:color w:val="000000"/>
                <w:sz w:val="22"/>
                <w:szCs w:val="22"/>
              </w:rPr>
            </w:pPr>
          </w:p>
        </w:tc>
        <w:tc>
          <w:tcPr>
            <w:tcW w:w="260" w:type="pct"/>
            <w:tcBorders>
              <w:top w:val="single" w:color="000000" w:sz="4" w:space="0"/>
              <w:left w:val="single" w:color="000000" w:sz="4" w:space="0"/>
              <w:bottom w:val="single" w:color="000000" w:sz="4" w:space="0"/>
              <w:right w:val="single" w:color="000000" w:sz="4" w:space="0"/>
            </w:tcBorders>
          </w:tcPr>
          <w:p w14:paraId="7A158FBE">
            <w:pPr>
              <w:rPr>
                <w:rFonts w:hint="default" w:ascii="Times New Roman" w:hAnsi="Times New Roman" w:cs="Times New Roman"/>
                <w:color w:val="000000"/>
                <w:sz w:val="22"/>
                <w:szCs w:val="22"/>
              </w:rPr>
            </w:pPr>
          </w:p>
        </w:tc>
        <w:tc>
          <w:tcPr>
            <w:tcW w:w="211" w:type="pct"/>
            <w:tcBorders>
              <w:top w:val="single" w:color="000000" w:sz="4" w:space="0"/>
              <w:left w:val="single" w:color="000000" w:sz="4" w:space="0"/>
              <w:bottom w:val="single" w:color="000000" w:sz="4" w:space="0"/>
              <w:right w:val="single" w:color="000000" w:sz="4" w:space="0"/>
            </w:tcBorders>
          </w:tcPr>
          <w:p w14:paraId="08ED43C3">
            <w:pPr>
              <w:rPr>
                <w:rFonts w:hint="default" w:ascii="Times New Roman" w:hAnsi="Times New Roman" w:cs="Times New Roman"/>
                <w:color w:val="000000"/>
                <w:sz w:val="22"/>
                <w:szCs w:val="22"/>
              </w:rPr>
            </w:pPr>
          </w:p>
        </w:tc>
      </w:tr>
      <w:tr w14:paraId="492E8849">
        <w:tblPrEx>
          <w:tblCellMar>
            <w:top w:w="0" w:type="dxa"/>
            <w:left w:w="108" w:type="dxa"/>
            <w:bottom w:w="0" w:type="dxa"/>
            <w:right w:w="108" w:type="dxa"/>
          </w:tblCellMar>
        </w:tblPrEx>
        <w:trPr>
          <w:trHeight w:val="500" w:hRule="atLeast"/>
        </w:trPr>
        <w:tc>
          <w:tcPr>
            <w:tcW w:w="483" w:type="pct"/>
            <w:gridSpan w:val="2"/>
            <w:tcBorders>
              <w:top w:val="single" w:color="000000" w:sz="4" w:space="0"/>
              <w:left w:val="single" w:color="000000" w:sz="4" w:space="0"/>
              <w:bottom w:val="single" w:color="000000" w:sz="4" w:space="0"/>
              <w:right w:val="single" w:color="000000" w:sz="4" w:space="0"/>
            </w:tcBorders>
            <w:noWrap/>
            <w:vAlign w:val="center"/>
          </w:tcPr>
          <w:p w14:paraId="691BCF1F">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noWrap/>
            <w:vAlign w:val="center"/>
          </w:tcPr>
          <w:p w14:paraId="0212E7C7">
            <w:pPr>
              <w:jc w:val="center"/>
              <w:rPr>
                <w:rFonts w:hint="default" w:ascii="Times New Roman" w:hAnsi="Times New Roman" w:cs="Times New Roman"/>
                <w:color w:val="000000"/>
                <w:sz w:val="22"/>
                <w:szCs w:val="22"/>
              </w:rPr>
            </w:pP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7859DEEC">
            <w:pPr>
              <w:jc w:val="center"/>
              <w:rPr>
                <w:rFonts w:hint="default" w:ascii="Times New Roman" w:hAnsi="Times New Roman" w:cs="Times New Roman"/>
                <w:color w:val="000000"/>
                <w:sz w:val="22"/>
                <w:szCs w:val="22"/>
              </w:rPr>
            </w:pPr>
          </w:p>
        </w:tc>
        <w:tc>
          <w:tcPr>
            <w:tcW w:w="283" w:type="pct"/>
            <w:tcBorders>
              <w:top w:val="single" w:color="000000" w:sz="4" w:space="0"/>
              <w:left w:val="single" w:color="000000" w:sz="4" w:space="0"/>
              <w:bottom w:val="single" w:color="000000" w:sz="4" w:space="0"/>
              <w:right w:val="single" w:color="000000" w:sz="4" w:space="0"/>
            </w:tcBorders>
            <w:noWrap/>
            <w:vAlign w:val="center"/>
          </w:tcPr>
          <w:p w14:paraId="6B393FE0">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tcPr>
          <w:p w14:paraId="5E884BE3">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tcPr>
          <w:p w14:paraId="7628F9F0">
            <w:pPr>
              <w:jc w:val="center"/>
              <w:rPr>
                <w:rFonts w:hint="default" w:ascii="Times New Roman" w:hAnsi="Times New Roman" w:cs="Times New Roman"/>
                <w:color w:val="000000"/>
                <w:sz w:val="22"/>
                <w:szCs w:val="22"/>
              </w:rPr>
            </w:pPr>
          </w:p>
        </w:tc>
        <w:tc>
          <w:tcPr>
            <w:tcW w:w="279" w:type="pct"/>
            <w:tcBorders>
              <w:top w:val="single" w:color="000000" w:sz="4" w:space="0"/>
              <w:left w:val="single" w:color="000000" w:sz="4" w:space="0"/>
              <w:bottom w:val="single" w:color="000000" w:sz="4" w:space="0"/>
              <w:right w:val="single" w:color="000000" w:sz="4" w:space="0"/>
            </w:tcBorders>
            <w:noWrap/>
            <w:vAlign w:val="center"/>
          </w:tcPr>
          <w:p w14:paraId="7AE81011">
            <w:pPr>
              <w:jc w:val="center"/>
              <w:rPr>
                <w:rFonts w:hint="default" w:ascii="Times New Roman" w:hAnsi="Times New Roman" w:cs="Times New Roman"/>
                <w:color w:val="000000"/>
                <w:sz w:val="22"/>
                <w:szCs w:val="22"/>
              </w:rPr>
            </w:pP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0B5B743E">
            <w:pPr>
              <w:rPr>
                <w:rFonts w:hint="default" w:ascii="Times New Roman" w:hAnsi="Times New Roman" w:cs="Times New Roman"/>
                <w:color w:val="000000"/>
                <w:sz w:val="22"/>
                <w:szCs w:val="22"/>
              </w:rPr>
            </w:pPr>
          </w:p>
        </w:tc>
        <w:tc>
          <w:tcPr>
            <w:tcW w:w="277" w:type="pct"/>
            <w:tcBorders>
              <w:top w:val="single" w:color="000000" w:sz="4" w:space="0"/>
              <w:left w:val="single" w:color="000000" w:sz="4" w:space="0"/>
              <w:bottom w:val="single" w:color="000000" w:sz="4" w:space="0"/>
              <w:right w:val="single" w:color="000000" w:sz="4" w:space="0"/>
            </w:tcBorders>
          </w:tcPr>
          <w:p w14:paraId="1E42CED5">
            <w:pPr>
              <w:rPr>
                <w:rFonts w:hint="default" w:ascii="Times New Roman" w:hAnsi="Times New Roman" w:cs="Times New Roman"/>
                <w:color w:val="000000"/>
                <w:sz w:val="22"/>
                <w:szCs w:val="22"/>
              </w:rPr>
            </w:pPr>
          </w:p>
        </w:tc>
        <w:tc>
          <w:tcPr>
            <w:tcW w:w="275" w:type="pct"/>
            <w:tcBorders>
              <w:top w:val="single" w:color="000000" w:sz="4" w:space="0"/>
              <w:left w:val="single" w:color="000000" w:sz="4" w:space="0"/>
              <w:bottom w:val="single" w:color="000000" w:sz="4" w:space="0"/>
              <w:right w:val="single" w:color="000000" w:sz="4" w:space="0"/>
            </w:tcBorders>
          </w:tcPr>
          <w:p w14:paraId="51C05A7A">
            <w:pPr>
              <w:rPr>
                <w:rFonts w:hint="default" w:ascii="Times New Roman" w:hAnsi="Times New Roman" w:cs="Times New Roman"/>
                <w:color w:val="000000"/>
                <w:sz w:val="22"/>
                <w:szCs w:val="22"/>
              </w:rPr>
            </w:pPr>
          </w:p>
        </w:tc>
        <w:tc>
          <w:tcPr>
            <w:tcW w:w="379" w:type="pct"/>
            <w:tcBorders>
              <w:top w:val="single" w:color="000000" w:sz="4" w:space="0"/>
              <w:left w:val="single" w:color="000000" w:sz="4" w:space="0"/>
              <w:bottom w:val="single" w:color="000000" w:sz="4" w:space="0"/>
              <w:right w:val="single" w:color="000000" w:sz="4" w:space="0"/>
            </w:tcBorders>
          </w:tcPr>
          <w:p w14:paraId="6C0C1873">
            <w:pPr>
              <w:rPr>
                <w:rFonts w:hint="default" w:ascii="Times New Roman" w:hAnsi="Times New Roman" w:cs="Times New Roman"/>
                <w:color w:val="000000"/>
                <w:sz w:val="22"/>
                <w:szCs w:val="22"/>
              </w:rPr>
            </w:pPr>
          </w:p>
        </w:tc>
        <w:tc>
          <w:tcPr>
            <w:tcW w:w="302" w:type="pct"/>
            <w:tcBorders>
              <w:top w:val="single" w:color="000000" w:sz="4" w:space="0"/>
              <w:left w:val="single" w:color="000000" w:sz="4" w:space="0"/>
              <w:bottom w:val="single" w:color="000000" w:sz="4" w:space="0"/>
              <w:right w:val="single" w:color="000000" w:sz="4" w:space="0"/>
            </w:tcBorders>
          </w:tcPr>
          <w:p w14:paraId="72EB4B03">
            <w:pPr>
              <w:rPr>
                <w:rFonts w:hint="default" w:ascii="Times New Roman" w:hAnsi="Times New Roman" w:cs="Times New Roman"/>
                <w:color w:val="000000"/>
                <w:sz w:val="22"/>
                <w:szCs w:val="22"/>
              </w:rPr>
            </w:pPr>
          </w:p>
        </w:tc>
        <w:tc>
          <w:tcPr>
            <w:tcW w:w="254" w:type="pct"/>
            <w:tcBorders>
              <w:top w:val="single" w:color="000000" w:sz="4" w:space="0"/>
              <w:left w:val="single" w:color="000000" w:sz="4" w:space="0"/>
              <w:bottom w:val="single" w:color="000000" w:sz="4" w:space="0"/>
              <w:right w:val="single" w:color="000000" w:sz="4" w:space="0"/>
            </w:tcBorders>
          </w:tcPr>
          <w:p w14:paraId="52370BF9">
            <w:pPr>
              <w:rPr>
                <w:rFonts w:hint="default" w:ascii="Times New Roman" w:hAnsi="Times New Roman" w:cs="Times New Roman"/>
                <w:color w:val="000000"/>
                <w:sz w:val="22"/>
                <w:szCs w:val="22"/>
              </w:rPr>
            </w:pPr>
          </w:p>
        </w:tc>
        <w:tc>
          <w:tcPr>
            <w:tcW w:w="349" w:type="pct"/>
            <w:tcBorders>
              <w:top w:val="single" w:color="000000" w:sz="4" w:space="0"/>
              <w:left w:val="single" w:color="000000" w:sz="4" w:space="0"/>
              <w:bottom w:val="single" w:color="000000" w:sz="4" w:space="0"/>
              <w:right w:val="single" w:color="000000" w:sz="4" w:space="0"/>
            </w:tcBorders>
          </w:tcPr>
          <w:p w14:paraId="342E54B2">
            <w:pPr>
              <w:rPr>
                <w:rFonts w:hint="default" w:ascii="Times New Roman" w:hAnsi="Times New Roman" w:cs="Times New Roman"/>
                <w:color w:val="000000"/>
                <w:sz w:val="22"/>
                <w:szCs w:val="22"/>
              </w:rPr>
            </w:pPr>
          </w:p>
        </w:tc>
        <w:tc>
          <w:tcPr>
            <w:tcW w:w="345" w:type="pct"/>
            <w:gridSpan w:val="2"/>
            <w:tcBorders>
              <w:top w:val="single" w:color="000000" w:sz="4" w:space="0"/>
              <w:left w:val="single" w:color="000000" w:sz="4" w:space="0"/>
              <w:bottom w:val="single" w:color="000000" w:sz="4" w:space="0"/>
              <w:right w:val="single" w:color="000000" w:sz="4" w:space="0"/>
            </w:tcBorders>
          </w:tcPr>
          <w:p w14:paraId="41807864">
            <w:pPr>
              <w:rPr>
                <w:rFonts w:hint="default" w:ascii="Times New Roman" w:hAnsi="Times New Roman" w:cs="Times New Roman"/>
                <w:color w:val="000000"/>
                <w:sz w:val="22"/>
                <w:szCs w:val="22"/>
              </w:rPr>
            </w:pPr>
          </w:p>
        </w:tc>
        <w:tc>
          <w:tcPr>
            <w:tcW w:w="260" w:type="pct"/>
            <w:tcBorders>
              <w:top w:val="single" w:color="000000" w:sz="4" w:space="0"/>
              <w:left w:val="single" w:color="000000" w:sz="4" w:space="0"/>
              <w:bottom w:val="single" w:color="000000" w:sz="4" w:space="0"/>
              <w:right w:val="single" w:color="000000" w:sz="4" w:space="0"/>
            </w:tcBorders>
          </w:tcPr>
          <w:p w14:paraId="619463A5">
            <w:pPr>
              <w:rPr>
                <w:rFonts w:hint="default" w:ascii="Times New Roman" w:hAnsi="Times New Roman" w:cs="Times New Roman"/>
                <w:color w:val="000000"/>
                <w:sz w:val="22"/>
                <w:szCs w:val="22"/>
              </w:rPr>
            </w:pPr>
          </w:p>
        </w:tc>
        <w:tc>
          <w:tcPr>
            <w:tcW w:w="211" w:type="pct"/>
            <w:tcBorders>
              <w:top w:val="single" w:color="000000" w:sz="4" w:space="0"/>
              <w:left w:val="single" w:color="000000" w:sz="4" w:space="0"/>
              <w:bottom w:val="single" w:color="000000" w:sz="4" w:space="0"/>
              <w:right w:val="single" w:color="000000" w:sz="4" w:space="0"/>
            </w:tcBorders>
          </w:tcPr>
          <w:p w14:paraId="6A8E469A">
            <w:pPr>
              <w:rPr>
                <w:rFonts w:hint="default" w:ascii="Times New Roman" w:hAnsi="Times New Roman" w:cs="Times New Roman"/>
                <w:color w:val="000000"/>
                <w:sz w:val="22"/>
                <w:szCs w:val="22"/>
              </w:rPr>
            </w:pPr>
          </w:p>
        </w:tc>
      </w:tr>
    </w:tbl>
    <w:p w14:paraId="12F2C19C">
      <w:pPr>
        <w:pStyle w:val="2"/>
        <w:rPr>
          <w:rFonts w:hint="default" w:ascii="Times New Roman" w:hAnsi="Times New Roman" w:cs="Times New Roman"/>
        </w:rPr>
      </w:pPr>
    </w:p>
    <w:p w14:paraId="7C5C4328">
      <w:pPr>
        <w:pStyle w:val="2"/>
        <w:rPr>
          <w:rFonts w:hint="default" w:ascii="Times New Roman" w:hAnsi="Times New Roman" w:cs="Times New Roman"/>
        </w:rPr>
      </w:pPr>
    </w:p>
    <w:p w14:paraId="791F13A5">
      <w:pPr>
        <w:rPr>
          <w:rFonts w:hint="default" w:ascii="Times New Roman" w:hAnsi="Times New Roman" w:cs="Times New Roman"/>
        </w:rPr>
      </w:pPr>
    </w:p>
    <w:tbl>
      <w:tblPr>
        <w:tblStyle w:val="16"/>
        <w:tblW w:w="15384" w:type="dxa"/>
        <w:tblInd w:w="-601" w:type="dxa"/>
        <w:tblLayout w:type="autofit"/>
        <w:tblCellMar>
          <w:top w:w="0" w:type="dxa"/>
          <w:left w:w="108" w:type="dxa"/>
          <w:bottom w:w="0" w:type="dxa"/>
          <w:right w:w="108" w:type="dxa"/>
        </w:tblCellMar>
      </w:tblPr>
      <w:tblGrid>
        <w:gridCol w:w="1334"/>
        <w:gridCol w:w="1420"/>
        <w:gridCol w:w="1720"/>
        <w:gridCol w:w="1055"/>
        <w:gridCol w:w="305"/>
        <w:gridCol w:w="971"/>
        <w:gridCol w:w="989"/>
        <w:gridCol w:w="853"/>
        <w:gridCol w:w="767"/>
        <w:gridCol w:w="934"/>
        <w:gridCol w:w="546"/>
        <w:gridCol w:w="1014"/>
        <w:gridCol w:w="846"/>
        <w:gridCol w:w="571"/>
        <w:gridCol w:w="851"/>
        <w:gridCol w:w="283"/>
        <w:gridCol w:w="413"/>
        <w:gridCol w:w="512"/>
      </w:tblGrid>
      <w:tr w14:paraId="6E36B9C6">
        <w:tblPrEx>
          <w:tblCellMar>
            <w:top w:w="0" w:type="dxa"/>
            <w:left w:w="108" w:type="dxa"/>
            <w:bottom w:w="0" w:type="dxa"/>
            <w:right w:w="108" w:type="dxa"/>
          </w:tblCellMar>
        </w:tblPrEx>
        <w:trPr>
          <w:trHeight w:val="360" w:hRule="atLeast"/>
        </w:trPr>
        <w:tc>
          <w:tcPr>
            <w:tcW w:w="2754" w:type="dxa"/>
            <w:gridSpan w:val="2"/>
            <w:tcBorders>
              <w:top w:val="nil"/>
              <w:left w:val="nil"/>
              <w:bottom w:val="nil"/>
              <w:right w:val="nil"/>
            </w:tcBorders>
            <w:shd w:val="clear" w:color="auto" w:fill="auto"/>
            <w:noWrap/>
            <w:vAlign w:val="center"/>
          </w:tcPr>
          <w:p w14:paraId="1E57A125">
            <w:pPr>
              <w:widowControl/>
              <w:jc w:val="left"/>
              <w:rPr>
                <w:rFonts w:hint="default" w:ascii="Times New Roman" w:hAnsi="Times New Roman" w:eastAsia="黑体" w:cs="Times New Roman"/>
                <w:color w:val="000000"/>
                <w:kern w:val="0"/>
                <w:sz w:val="28"/>
                <w:szCs w:val="28"/>
              </w:rPr>
            </w:pPr>
            <w:r>
              <w:rPr>
                <w:rFonts w:hint="default" w:ascii="Times New Roman" w:hAnsi="Times New Roman" w:eastAsia="黑体" w:cs="Times New Roman"/>
                <w:color w:val="000000"/>
                <w:kern w:val="0"/>
                <w:sz w:val="28"/>
                <w:szCs w:val="28"/>
              </w:rPr>
              <w:t>附件3</w:t>
            </w:r>
          </w:p>
        </w:tc>
        <w:tc>
          <w:tcPr>
            <w:tcW w:w="1720" w:type="dxa"/>
            <w:tcBorders>
              <w:top w:val="nil"/>
              <w:left w:val="nil"/>
              <w:bottom w:val="nil"/>
              <w:right w:val="nil"/>
            </w:tcBorders>
            <w:shd w:val="clear" w:color="auto" w:fill="auto"/>
            <w:noWrap/>
            <w:vAlign w:val="center"/>
          </w:tcPr>
          <w:p w14:paraId="0A5663BB">
            <w:pPr>
              <w:widowControl/>
              <w:jc w:val="left"/>
              <w:rPr>
                <w:rFonts w:hint="default" w:ascii="Times New Roman" w:hAnsi="Times New Roman" w:eastAsia="黑体" w:cs="Times New Roman"/>
                <w:color w:val="000000"/>
                <w:kern w:val="0"/>
                <w:sz w:val="28"/>
                <w:szCs w:val="28"/>
              </w:rPr>
            </w:pPr>
          </w:p>
        </w:tc>
        <w:tc>
          <w:tcPr>
            <w:tcW w:w="1360" w:type="dxa"/>
            <w:gridSpan w:val="2"/>
            <w:tcBorders>
              <w:top w:val="nil"/>
              <w:left w:val="nil"/>
              <w:bottom w:val="nil"/>
              <w:right w:val="nil"/>
            </w:tcBorders>
            <w:shd w:val="clear" w:color="auto" w:fill="auto"/>
            <w:noWrap/>
            <w:vAlign w:val="center"/>
          </w:tcPr>
          <w:p w14:paraId="7DD29BC8">
            <w:pPr>
              <w:widowControl/>
              <w:jc w:val="left"/>
              <w:rPr>
                <w:rFonts w:hint="default" w:ascii="Times New Roman" w:hAnsi="Times New Roman" w:cs="Times New Roman"/>
                <w:color w:val="000000"/>
                <w:kern w:val="0"/>
                <w:sz w:val="22"/>
                <w:szCs w:val="22"/>
              </w:rPr>
            </w:pPr>
          </w:p>
        </w:tc>
        <w:tc>
          <w:tcPr>
            <w:tcW w:w="1960" w:type="dxa"/>
            <w:gridSpan w:val="2"/>
            <w:tcBorders>
              <w:top w:val="nil"/>
              <w:left w:val="nil"/>
              <w:bottom w:val="nil"/>
              <w:right w:val="nil"/>
            </w:tcBorders>
            <w:shd w:val="clear" w:color="auto" w:fill="auto"/>
            <w:noWrap/>
            <w:vAlign w:val="center"/>
          </w:tcPr>
          <w:p w14:paraId="3B6F39A8">
            <w:pPr>
              <w:widowControl/>
              <w:jc w:val="left"/>
              <w:rPr>
                <w:rFonts w:hint="default" w:ascii="Times New Roman" w:hAnsi="Times New Roman" w:cs="Times New Roman"/>
                <w:color w:val="000000"/>
                <w:kern w:val="0"/>
                <w:sz w:val="22"/>
                <w:szCs w:val="22"/>
              </w:rPr>
            </w:pPr>
          </w:p>
        </w:tc>
        <w:tc>
          <w:tcPr>
            <w:tcW w:w="1620" w:type="dxa"/>
            <w:gridSpan w:val="2"/>
            <w:tcBorders>
              <w:top w:val="nil"/>
              <w:left w:val="nil"/>
              <w:bottom w:val="nil"/>
              <w:right w:val="nil"/>
            </w:tcBorders>
            <w:shd w:val="clear" w:color="auto" w:fill="auto"/>
            <w:noWrap/>
            <w:vAlign w:val="center"/>
          </w:tcPr>
          <w:p w14:paraId="6C895828">
            <w:pPr>
              <w:widowControl/>
              <w:jc w:val="left"/>
              <w:rPr>
                <w:rFonts w:hint="default" w:ascii="Times New Roman" w:hAnsi="Times New Roman" w:cs="Times New Roman"/>
                <w:color w:val="000000"/>
                <w:kern w:val="0"/>
                <w:sz w:val="22"/>
                <w:szCs w:val="22"/>
              </w:rPr>
            </w:pPr>
          </w:p>
        </w:tc>
        <w:tc>
          <w:tcPr>
            <w:tcW w:w="1480" w:type="dxa"/>
            <w:gridSpan w:val="2"/>
            <w:tcBorders>
              <w:top w:val="nil"/>
              <w:left w:val="nil"/>
              <w:bottom w:val="nil"/>
              <w:right w:val="nil"/>
            </w:tcBorders>
            <w:shd w:val="clear" w:color="auto" w:fill="auto"/>
            <w:noWrap/>
            <w:vAlign w:val="center"/>
          </w:tcPr>
          <w:p w14:paraId="7996BCB5">
            <w:pPr>
              <w:widowControl/>
              <w:jc w:val="left"/>
              <w:rPr>
                <w:rFonts w:hint="default" w:ascii="Times New Roman" w:hAnsi="Times New Roman" w:cs="Times New Roman"/>
                <w:color w:val="000000"/>
                <w:kern w:val="0"/>
                <w:sz w:val="22"/>
                <w:szCs w:val="22"/>
              </w:rPr>
            </w:pPr>
          </w:p>
        </w:tc>
        <w:tc>
          <w:tcPr>
            <w:tcW w:w="1860" w:type="dxa"/>
            <w:gridSpan w:val="2"/>
            <w:tcBorders>
              <w:top w:val="nil"/>
              <w:left w:val="nil"/>
              <w:bottom w:val="nil"/>
              <w:right w:val="nil"/>
            </w:tcBorders>
            <w:shd w:val="clear" w:color="auto" w:fill="auto"/>
            <w:noWrap/>
            <w:vAlign w:val="center"/>
          </w:tcPr>
          <w:p w14:paraId="0BFCA42D">
            <w:pPr>
              <w:widowControl/>
              <w:jc w:val="left"/>
              <w:rPr>
                <w:rFonts w:hint="default" w:ascii="Times New Roman" w:hAnsi="Times New Roman" w:cs="Times New Roman"/>
                <w:color w:val="000000"/>
                <w:kern w:val="0"/>
                <w:sz w:val="22"/>
                <w:szCs w:val="22"/>
              </w:rPr>
            </w:pPr>
          </w:p>
        </w:tc>
        <w:tc>
          <w:tcPr>
            <w:tcW w:w="1422" w:type="dxa"/>
            <w:gridSpan w:val="2"/>
            <w:tcBorders>
              <w:top w:val="nil"/>
              <w:left w:val="nil"/>
              <w:bottom w:val="nil"/>
              <w:right w:val="nil"/>
            </w:tcBorders>
            <w:shd w:val="clear" w:color="auto" w:fill="auto"/>
            <w:noWrap/>
            <w:vAlign w:val="center"/>
          </w:tcPr>
          <w:p w14:paraId="12D77C7D">
            <w:pPr>
              <w:widowControl/>
              <w:jc w:val="left"/>
              <w:rPr>
                <w:rFonts w:hint="default" w:ascii="Times New Roman" w:hAnsi="Times New Roman" w:cs="Times New Roman"/>
                <w:color w:val="000000"/>
                <w:kern w:val="0"/>
                <w:sz w:val="22"/>
                <w:szCs w:val="22"/>
              </w:rPr>
            </w:pPr>
          </w:p>
        </w:tc>
        <w:tc>
          <w:tcPr>
            <w:tcW w:w="696" w:type="dxa"/>
            <w:gridSpan w:val="2"/>
            <w:tcBorders>
              <w:top w:val="nil"/>
              <w:left w:val="nil"/>
              <w:bottom w:val="nil"/>
              <w:right w:val="nil"/>
            </w:tcBorders>
            <w:shd w:val="clear" w:color="auto" w:fill="auto"/>
            <w:noWrap/>
            <w:vAlign w:val="center"/>
          </w:tcPr>
          <w:p w14:paraId="72467841">
            <w:pPr>
              <w:widowControl/>
              <w:jc w:val="left"/>
              <w:rPr>
                <w:rFonts w:hint="default" w:ascii="Times New Roman" w:hAnsi="Times New Roman" w:cs="Times New Roman"/>
                <w:color w:val="000000"/>
                <w:kern w:val="0"/>
                <w:sz w:val="22"/>
                <w:szCs w:val="22"/>
              </w:rPr>
            </w:pPr>
          </w:p>
        </w:tc>
        <w:tc>
          <w:tcPr>
            <w:tcW w:w="512" w:type="dxa"/>
            <w:tcBorders>
              <w:top w:val="nil"/>
              <w:left w:val="nil"/>
              <w:bottom w:val="nil"/>
              <w:right w:val="nil"/>
            </w:tcBorders>
            <w:shd w:val="clear" w:color="auto" w:fill="auto"/>
            <w:noWrap/>
            <w:vAlign w:val="center"/>
          </w:tcPr>
          <w:p w14:paraId="76E18281">
            <w:pPr>
              <w:widowControl/>
              <w:jc w:val="left"/>
              <w:rPr>
                <w:rFonts w:hint="default" w:ascii="Times New Roman" w:hAnsi="Times New Roman" w:cs="Times New Roman"/>
                <w:color w:val="000000"/>
                <w:kern w:val="0"/>
                <w:sz w:val="22"/>
                <w:szCs w:val="22"/>
              </w:rPr>
            </w:pPr>
          </w:p>
        </w:tc>
      </w:tr>
      <w:tr w14:paraId="6D8DE39D">
        <w:tblPrEx>
          <w:tblCellMar>
            <w:top w:w="0" w:type="dxa"/>
            <w:left w:w="108" w:type="dxa"/>
            <w:bottom w:w="0" w:type="dxa"/>
            <w:right w:w="108" w:type="dxa"/>
          </w:tblCellMar>
        </w:tblPrEx>
        <w:trPr>
          <w:trHeight w:val="840" w:hRule="atLeast"/>
        </w:trPr>
        <w:tc>
          <w:tcPr>
            <w:tcW w:w="15384" w:type="dxa"/>
            <w:gridSpan w:val="18"/>
            <w:tcBorders>
              <w:top w:val="nil"/>
              <w:left w:val="nil"/>
              <w:bottom w:val="nil"/>
              <w:right w:val="nil"/>
            </w:tcBorders>
            <w:shd w:val="clear" w:color="auto" w:fill="auto"/>
            <w:noWrap/>
            <w:vAlign w:val="center"/>
          </w:tcPr>
          <w:p w14:paraId="7237D6FE">
            <w:pPr>
              <w:widowControl/>
              <w:jc w:val="center"/>
              <w:rPr>
                <w:rFonts w:hint="default" w:ascii="Times New Roman" w:hAnsi="Times New Roman" w:eastAsia="方正小标宋简体" w:cs="Times New Roman"/>
                <w:kern w:val="0"/>
                <w:sz w:val="40"/>
                <w:szCs w:val="40"/>
              </w:rPr>
            </w:pPr>
            <w:r>
              <w:rPr>
                <w:rFonts w:hint="default" w:ascii="Times New Roman" w:hAnsi="Times New Roman" w:eastAsia="方正小标宋简体" w:cs="Times New Roman"/>
                <w:kern w:val="0"/>
                <w:sz w:val="40"/>
                <w:szCs w:val="40"/>
              </w:rPr>
              <w:t>消防安全百日攻坚行动“四个清单”</w:t>
            </w:r>
          </w:p>
        </w:tc>
      </w:tr>
      <w:tr w14:paraId="5725BDE3">
        <w:tblPrEx>
          <w:tblCellMar>
            <w:top w:w="0" w:type="dxa"/>
            <w:left w:w="108" w:type="dxa"/>
            <w:bottom w:w="0" w:type="dxa"/>
            <w:right w:w="108" w:type="dxa"/>
          </w:tblCellMar>
        </w:tblPrEx>
        <w:trPr>
          <w:trHeight w:val="582" w:hRule="atLeast"/>
        </w:trPr>
        <w:tc>
          <w:tcPr>
            <w:tcW w:w="2754" w:type="dxa"/>
            <w:gridSpan w:val="2"/>
            <w:tcBorders>
              <w:top w:val="nil"/>
              <w:left w:val="nil"/>
              <w:bottom w:val="nil"/>
              <w:right w:val="nil"/>
            </w:tcBorders>
            <w:shd w:val="clear" w:color="auto" w:fill="auto"/>
            <w:noWrap/>
            <w:vAlign w:val="center"/>
          </w:tcPr>
          <w:p w14:paraId="298AAFDA">
            <w:pPr>
              <w:widowControl/>
              <w:jc w:val="center"/>
              <w:rPr>
                <w:rFonts w:hint="default" w:ascii="Times New Roman" w:hAnsi="Times New Roman" w:eastAsia="方正小标宋简体" w:cs="Times New Roman"/>
                <w:kern w:val="0"/>
                <w:sz w:val="24"/>
              </w:rPr>
            </w:pPr>
            <w:r>
              <w:rPr>
                <w:rFonts w:hint="default" w:ascii="Times New Roman" w:hAnsi="Times New Roman" w:eastAsia="方正小标宋简体" w:cs="Times New Roman"/>
                <w:kern w:val="0"/>
                <w:sz w:val="24"/>
              </w:rPr>
              <w:t>填报单位：</w:t>
            </w:r>
          </w:p>
        </w:tc>
        <w:tc>
          <w:tcPr>
            <w:tcW w:w="4051" w:type="dxa"/>
            <w:gridSpan w:val="4"/>
            <w:tcBorders>
              <w:top w:val="nil"/>
              <w:left w:val="nil"/>
              <w:bottom w:val="nil"/>
              <w:right w:val="nil"/>
            </w:tcBorders>
            <w:shd w:val="clear" w:color="auto" w:fill="auto"/>
            <w:noWrap/>
            <w:vAlign w:val="center"/>
          </w:tcPr>
          <w:p w14:paraId="6A22A41F">
            <w:pPr>
              <w:widowControl/>
              <w:jc w:val="center"/>
              <w:rPr>
                <w:rFonts w:hint="default" w:ascii="Times New Roman" w:hAnsi="Times New Roman" w:eastAsia="方正小标宋简体" w:cs="Times New Roman"/>
                <w:kern w:val="0"/>
                <w:sz w:val="40"/>
                <w:szCs w:val="40"/>
              </w:rPr>
            </w:pPr>
          </w:p>
        </w:tc>
        <w:tc>
          <w:tcPr>
            <w:tcW w:w="3543" w:type="dxa"/>
            <w:gridSpan w:val="4"/>
            <w:tcBorders>
              <w:top w:val="nil"/>
              <w:left w:val="nil"/>
              <w:bottom w:val="nil"/>
              <w:right w:val="nil"/>
            </w:tcBorders>
            <w:shd w:val="clear" w:color="auto" w:fill="auto"/>
            <w:noWrap/>
            <w:vAlign w:val="center"/>
          </w:tcPr>
          <w:p w14:paraId="171E86D2">
            <w:pPr>
              <w:widowControl/>
              <w:jc w:val="center"/>
              <w:rPr>
                <w:rFonts w:hint="default" w:ascii="Times New Roman" w:hAnsi="Times New Roman" w:eastAsia="方正小标宋简体" w:cs="Times New Roman"/>
                <w:kern w:val="0"/>
                <w:sz w:val="24"/>
              </w:rPr>
            </w:pPr>
            <w:r>
              <w:rPr>
                <w:rFonts w:hint="default" w:ascii="Times New Roman" w:hAnsi="Times New Roman" w:eastAsia="方正小标宋简体" w:cs="Times New Roman"/>
                <w:kern w:val="0"/>
                <w:sz w:val="24"/>
              </w:rPr>
              <w:t>填报人及电话：</w:t>
            </w:r>
          </w:p>
        </w:tc>
        <w:tc>
          <w:tcPr>
            <w:tcW w:w="2406" w:type="dxa"/>
            <w:gridSpan w:val="3"/>
            <w:tcBorders>
              <w:top w:val="nil"/>
              <w:left w:val="nil"/>
              <w:bottom w:val="nil"/>
              <w:right w:val="nil"/>
            </w:tcBorders>
            <w:shd w:val="clear" w:color="auto" w:fill="auto"/>
            <w:noWrap/>
            <w:vAlign w:val="center"/>
          </w:tcPr>
          <w:p w14:paraId="5B5FEE65">
            <w:pPr>
              <w:widowControl/>
              <w:jc w:val="center"/>
              <w:rPr>
                <w:rFonts w:hint="default" w:ascii="Times New Roman" w:hAnsi="Times New Roman" w:eastAsia="方正小标宋简体" w:cs="Times New Roman"/>
                <w:kern w:val="0"/>
                <w:sz w:val="40"/>
                <w:szCs w:val="40"/>
              </w:rPr>
            </w:pPr>
          </w:p>
        </w:tc>
        <w:tc>
          <w:tcPr>
            <w:tcW w:w="571" w:type="dxa"/>
            <w:tcBorders>
              <w:top w:val="nil"/>
              <w:left w:val="nil"/>
              <w:bottom w:val="nil"/>
              <w:right w:val="nil"/>
            </w:tcBorders>
            <w:shd w:val="clear" w:color="auto" w:fill="auto"/>
            <w:noWrap/>
            <w:vAlign w:val="center"/>
          </w:tcPr>
          <w:p w14:paraId="574DB60D">
            <w:pPr>
              <w:widowControl/>
              <w:jc w:val="center"/>
              <w:rPr>
                <w:rFonts w:hint="default" w:ascii="Times New Roman" w:hAnsi="Times New Roman" w:eastAsia="方正小标宋简体" w:cs="Times New Roman"/>
                <w:kern w:val="0"/>
                <w:sz w:val="40"/>
                <w:szCs w:val="40"/>
              </w:rPr>
            </w:pPr>
          </w:p>
        </w:tc>
        <w:tc>
          <w:tcPr>
            <w:tcW w:w="1547" w:type="dxa"/>
            <w:gridSpan w:val="3"/>
            <w:tcBorders>
              <w:top w:val="nil"/>
              <w:left w:val="nil"/>
              <w:bottom w:val="nil"/>
              <w:right w:val="nil"/>
            </w:tcBorders>
            <w:shd w:val="clear" w:color="auto" w:fill="auto"/>
            <w:noWrap/>
            <w:vAlign w:val="center"/>
          </w:tcPr>
          <w:p w14:paraId="7741F15B">
            <w:pPr>
              <w:widowControl/>
              <w:jc w:val="center"/>
              <w:rPr>
                <w:rFonts w:hint="default" w:ascii="Times New Roman" w:hAnsi="Times New Roman" w:eastAsia="方正小标宋简体" w:cs="Times New Roman"/>
                <w:kern w:val="0"/>
                <w:sz w:val="24"/>
              </w:rPr>
            </w:pPr>
            <w:r>
              <w:rPr>
                <w:rFonts w:hint="default" w:ascii="Times New Roman" w:hAnsi="Times New Roman" w:eastAsia="方正小标宋简体" w:cs="Times New Roman"/>
                <w:kern w:val="0"/>
                <w:sz w:val="24"/>
              </w:rPr>
              <w:t>填报时间：</w:t>
            </w:r>
          </w:p>
        </w:tc>
        <w:tc>
          <w:tcPr>
            <w:tcW w:w="512" w:type="dxa"/>
            <w:tcBorders>
              <w:top w:val="nil"/>
              <w:left w:val="nil"/>
              <w:bottom w:val="nil"/>
              <w:right w:val="nil"/>
            </w:tcBorders>
            <w:shd w:val="clear" w:color="auto" w:fill="auto"/>
            <w:noWrap/>
            <w:vAlign w:val="center"/>
          </w:tcPr>
          <w:p w14:paraId="1ADB6CD6">
            <w:pPr>
              <w:widowControl/>
              <w:jc w:val="center"/>
              <w:rPr>
                <w:rFonts w:hint="default" w:ascii="Times New Roman" w:hAnsi="Times New Roman" w:eastAsia="方正小标宋简体" w:cs="Times New Roman"/>
                <w:kern w:val="0"/>
                <w:sz w:val="40"/>
                <w:szCs w:val="40"/>
              </w:rPr>
            </w:pPr>
          </w:p>
        </w:tc>
      </w:tr>
      <w:tr w14:paraId="35D813F0">
        <w:tblPrEx>
          <w:tblCellMar>
            <w:top w:w="0" w:type="dxa"/>
            <w:left w:w="108" w:type="dxa"/>
            <w:bottom w:w="0" w:type="dxa"/>
            <w:right w:w="108" w:type="dxa"/>
          </w:tblCellMar>
        </w:tblPrEx>
        <w:trPr>
          <w:trHeight w:val="540" w:hRule="atLeast"/>
        </w:trPr>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A2680">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序号</w:t>
            </w:r>
          </w:p>
        </w:tc>
        <w:tc>
          <w:tcPr>
            <w:tcW w:w="5471" w:type="dxa"/>
            <w:gridSpan w:val="5"/>
            <w:tcBorders>
              <w:top w:val="single" w:color="000000" w:sz="4" w:space="0"/>
              <w:left w:val="nil"/>
              <w:bottom w:val="single" w:color="000000" w:sz="4" w:space="0"/>
              <w:right w:val="single" w:color="000000" w:sz="4" w:space="0"/>
            </w:tcBorders>
            <w:shd w:val="clear" w:color="auto" w:fill="auto"/>
            <w:noWrap/>
            <w:vAlign w:val="center"/>
          </w:tcPr>
          <w:p w14:paraId="53EFCCA9">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排查清单</w:t>
            </w:r>
          </w:p>
        </w:tc>
        <w:tc>
          <w:tcPr>
            <w:tcW w:w="3543" w:type="dxa"/>
            <w:gridSpan w:val="4"/>
            <w:tcBorders>
              <w:top w:val="single" w:color="000000" w:sz="4" w:space="0"/>
              <w:left w:val="nil"/>
              <w:bottom w:val="single" w:color="000000" w:sz="4" w:space="0"/>
              <w:right w:val="single" w:color="000000" w:sz="4" w:space="0"/>
            </w:tcBorders>
            <w:shd w:val="clear" w:color="auto" w:fill="auto"/>
            <w:noWrap/>
            <w:vAlign w:val="center"/>
          </w:tcPr>
          <w:p w14:paraId="5E499301">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隐患清单</w:t>
            </w:r>
          </w:p>
        </w:tc>
        <w:tc>
          <w:tcPr>
            <w:tcW w:w="2977" w:type="dxa"/>
            <w:gridSpan w:val="4"/>
            <w:tcBorders>
              <w:top w:val="single" w:color="000000" w:sz="4" w:space="0"/>
              <w:left w:val="nil"/>
              <w:bottom w:val="single" w:color="000000" w:sz="4" w:space="0"/>
              <w:right w:val="single" w:color="000000" w:sz="4" w:space="0"/>
            </w:tcBorders>
            <w:shd w:val="clear" w:color="auto" w:fill="auto"/>
            <w:noWrap/>
            <w:vAlign w:val="center"/>
          </w:tcPr>
          <w:p w14:paraId="19396F64">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整改清单</w:t>
            </w:r>
          </w:p>
        </w:tc>
        <w:tc>
          <w:tcPr>
            <w:tcW w:w="2059" w:type="dxa"/>
            <w:gridSpan w:val="4"/>
            <w:tcBorders>
              <w:top w:val="single" w:color="000000" w:sz="4" w:space="0"/>
              <w:left w:val="nil"/>
              <w:bottom w:val="single" w:color="000000" w:sz="4" w:space="0"/>
              <w:right w:val="single" w:color="000000" w:sz="4" w:space="0"/>
            </w:tcBorders>
            <w:shd w:val="clear" w:color="auto" w:fill="auto"/>
            <w:noWrap/>
            <w:vAlign w:val="center"/>
          </w:tcPr>
          <w:p w14:paraId="4959877A">
            <w:pPr>
              <w:widowControl/>
              <w:rPr>
                <w:rFonts w:hint="default" w:ascii="Times New Roman" w:hAnsi="Times New Roman" w:eastAsia="黑体" w:cs="Times New Roman"/>
                <w:kern w:val="0"/>
                <w:sz w:val="24"/>
              </w:rPr>
            </w:pPr>
            <w:r>
              <w:rPr>
                <w:rFonts w:hint="default" w:ascii="Times New Roman" w:hAnsi="Times New Roman" w:eastAsia="黑体" w:cs="Times New Roman"/>
                <w:kern w:val="0"/>
                <w:sz w:val="24"/>
              </w:rPr>
              <w:t>责任清单</w:t>
            </w:r>
          </w:p>
        </w:tc>
      </w:tr>
      <w:tr w14:paraId="052484E9">
        <w:tblPrEx>
          <w:tblCellMar>
            <w:top w:w="0" w:type="dxa"/>
            <w:left w:w="108" w:type="dxa"/>
            <w:bottom w:w="0" w:type="dxa"/>
            <w:right w:w="108" w:type="dxa"/>
          </w:tblCellMar>
        </w:tblPrEx>
        <w:trPr>
          <w:trHeight w:val="900" w:hRule="atLeast"/>
        </w:trPr>
        <w:tc>
          <w:tcPr>
            <w:tcW w:w="1334" w:type="dxa"/>
            <w:vMerge w:val="continue"/>
            <w:tcBorders>
              <w:top w:val="single" w:color="000000" w:sz="4" w:space="0"/>
              <w:left w:val="single" w:color="000000" w:sz="4" w:space="0"/>
              <w:bottom w:val="single" w:color="000000" w:sz="4" w:space="0"/>
              <w:right w:val="single" w:color="000000" w:sz="4" w:space="0"/>
            </w:tcBorders>
            <w:vAlign w:val="center"/>
          </w:tcPr>
          <w:p w14:paraId="7FCBE63F">
            <w:pPr>
              <w:widowControl/>
              <w:jc w:val="left"/>
              <w:rPr>
                <w:rFonts w:hint="default" w:ascii="Times New Roman" w:hAnsi="Times New Roman" w:eastAsia="黑体" w:cs="Times New Roman"/>
                <w:kern w:val="0"/>
                <w:sz w:val="24"/>
              </w:rPr>
            </w:pPr>
          </w:p>
        </w:tc>
        <w:tc>
          <w:tcPr>
            <w:tcW w:w="1420" w:type="dxa"/>
            <w:tcBorders>
              <w:top w:val="nil"/>
              <w:left w:val="nil"/>
              <w:bottom w:val="single" w:color="000000" w:sz="4" w:space="0"/>
              <w:right w:val="single" w:color="000000" w:sz="4" w:space="0"/>
            </w:tcBorders>
            <w:shd w:val="clear" w:color="auto" w:fill="auto"/>
            <w:vAlign w:val="center"/>
          </w:tcPr>
          <w:p w14:paraId="54BDEED8">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检查时间</w:t>
            </w:r>
          </w:p>
        </w:tc>
        <w:tc>
          <w:tcPr>
            <w:tcW w:w="1720" w:type="dxa"/>
            <w:tcBorders>
              <w:top w:val="nil"/>
              <w:left w:val="nil"/>
              <w:bottom w:val="single" w:color="000000" w:sz="4" w:space="0"/>
              <w:right w:val="single" w:color="000000" w:sz="4" w:space="0"/>
            </w:tcBorders>
            <w:shd w:val="clear" w:color="auto" w:fill="auto"/>
            <w:vAlign w:val="center"/>
          </w:tcPr>
          <w:p w14:paraId="497AE101">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检查单位（场所）名称</w:t>
            </w:r>
          </w:p>
        </w:tc>
        <w:tc>
          <w:tcPr>
            <w:tcW w:w="1055" w:type="dxa"/>
            <w:tcBorders>
              <w:top w:val="nil"/>
              <w:left w:val="nil"/>
              <w:bottom w:val="single" w:color="000000" w:sz="4" w:space="0"/>
              <w:right w:val="single" w:color="000000" w:sz="4" w:space="0"/>
            </w:tcBorders>
            <w:shd w:val="clear" w:color="auto" w:fill="auto"/>
            <w:vAlign w:val="center"/>
          </w:tcPr>
          <w:p w14:paraId="11194B3F">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单位（场所）类型</w:t>
            </w:r>
          </w:p>
        </w:tc>
        <w:tc>
          <w:tcPr>
            <w:tcW w:w="1276" w:type="dxa"/>
            <w:gridSpan w:val="2"/>
            <w:tcBorders>
              <w:top w:val="nil"/>
              <w:left w:val="nil"/>
              <w:bottom w:val="single" w:color="000000" w:sz="4" w:space="0"/>
              <w:right w:val="single" w:color="000000" w:sz="4" w:space="0"/>
            </w:tcBorders>
            <w:shd w:val="clear" w:color="auto" w:fill="auto"/>
            <w:vAlign w:val="center"/>
          </w:tcPr>
          <w:p w14:paraId="3E9CE51F">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地址</w:t>
            </w:r>
          </w:p>
        </w:tc>
        <w:tc>
          <w:tcPr>
            <w:tcW w:w="1842" w:type="dxa"/>
            <w:gridSpan w:val="2"/>
            <w:tcBorders>
              <w:top w:val="nil"/>
              <w:left w:val="nil"/>
              <w:bottom w:val="single" w:color="000000" w:sz="4" w:space="0"/>
              <w:right w:val="single" w:color="000000" w:sz="4" w:space="0"/>
            </w:tcBorders>
            <w:shd w:val="clear" w:color="auto" w:fill="auto"/>
            <w:vAlign w:val="center"/>
          </w:tcPr>
          <w:p w14:paraId="3BB18320">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隐患问题</w:t>
            </w:r>
          </w:p>
        </w:tc>
        <w:tc>
          <w:tcPr>
            <w:tcW w:w="1701" w:type="dxa"/>
            <w:gridSpan w:val="2"/>
            <w:tcBorders>
              <w:top w:val="nil"/>
              <w:left w:val="nil"/>
              <w:bottom w:val="single" w:color="000000" w:sz="4" w:space="0"/>
              <w:right w:val="single" w:color="000000" w:sz="4" w:space="0"/>
            </w:tcBorders>
            <w:shd w:val="clear" w:color="auto" w:fill="auto"/>
            <w:vAlign w:val="center"/>
          </w:tcPr>
          <w:p w14:paraId="3743004D">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是否存在突出问题或</w:t>
            </w:r>
            <w:r>
              <w:rPr>
                <w:rFonts w:hint="default" w:ascii="Times New Roman" w:hAnsi="Times New Roman" w:eastAsia="黑体" w:cs="Times New Roman"/>
                <w:kern w:val="0"/>
                <w:sz w:val="24"/>
              </w:rPr>
              <w:br w:type="textWrapping"/>
            </w:r>
            <w:r>
              <w:rPr>
                <w:rFonts w:hint="default" w:ascii="Times New Roman" w:hAnsi="Times New Roman" w:eastAsia="黑体" w:cs="Times New Roman"/>
                <w:kern w:val="0"/>
                <w:sz w:val="24"/>
              </w:rPr>
              <w:t>重大隐患</w:t>
            </w:r>
          </w:p>
        </w:tc>
        <w:tc>
          <w:tcPr>
            <w:tcW w:w="1560" w:type="dxa"/>
            <w:gridSpan w:val="2"/>
            <w:tcBorders>
              <w:top w:val="nil"/>
              <w:left w:val="nil"/>
              <w:bottom w:val="single" w:color="000000" w:sz="4" w:space="0"/>
              <w:right w:val="single" w:color="000000" w:sz="4" w:space="0"/>
            </w:tcBorders>
            <w:shd w:val="clear" w:color="auto" w:fill="auto"/>
            <w:vAlign w:val="center"/>
          </w:tcPr>
          <w:p w14:paraId="5237166A">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整改时限</w:t>
            </w:r>
          </w:p>
        </w:tc>
        <w:tc>
          <w:tcPr>
            <w:tcW w:w="1417" w:type="dxa"/>
            <w:gridSpan w:val="2"/>
            <w:tcBorders>
              <w:top w:val="nil"/>
              <w:left w:val="nil"/>
              <w:bottom w:val="single" w:color="000000" w:sz="4" w:space="0"/>
              <w:right w:val="single" w:color="000000" w:sz="4" w:space="0"/>
            </w:tcBorders>
            <w:shd w:val="clear" w:color="auto" w:fill="auto"/>
            <w:vAlign w:val="center"/>
          </w:tcPr>
          <w:p w14:paraId="14207A5D">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整改情况</w:t>
            </w:r>
          </w:p>
        </w:tc>
        <w:tc>
          <w:tcPr>
            <w:tcW w:w="1134" w:type="dxa"/>
            <w:gridSpan w:val="2"/>
            <w:tcBorders>
              <w:top w:val="nil"/>
              <w:left w:val="nil"/>
              <w:bottom w:val="single" w:color="000000" w:sz="4" w:space="0"/>
              <w:right w:val="single" w:color="000000" w:sz="4" w:space="0"/>
            </w:tcBorders>
            <w:shd w:val="clear" w:color="auto" w:fill="auto"/>
            <w:vAlign w:val="center"/>
          </w:tcPr>
          <w:p w14:paraId="5E3A1B1B">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单位（场所）整改责任人</w:t>
            </w:r>
          </w:p>
        </w:tc>
        <w:tc>
          <w:tcPr>
            <w:tcW w:w="925" w:type="dxa"/>
            <w:gridSpan w:val="2"/>
            <w:tcBorders>
              <w:top w:val="nil"/>
              <w:left w:val="nil"/>
              <w:bottom w:val="single" w:color="000000" w:sz="4" w:space="0"/>
              <w:right w:val="single" w:color="000000" w:sz="4" w:space="0"/>
            </w:tcBorders>
            <w:shd w:val="clear" w:color="auto" w:fill="auto"/>
            <w:vAlign w:val="center"/>
          </w:tcPr>
          <w:p w14:paraId="0299E69D">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部门整改责任人</w:t>
            </w:r>
          </w:p>
        </w:tc>
      </w:tr>
      <w:tr w14:paraId="047D0AF8">
        <w:tblPrEx>
          <w:tblCellMar>
            <w:top w:w="0" w:type="dxa"/>
            <w:left w:w="108" w:type="dxa"/>
            <w:bottom w:w="0" w:type="dxa"/>
            <w:right w:w="108" w:type="dxa"/>
          </w:tblCellMar>
        </w:tblPrEx>
        <w:trPr>
          <w:trHeight w:val="499" w:hRule="atLeast"/>
        </w:trPr>
        <w:tc>
          <w:tcPr>
            <w:tcW w:w="1334" w:type="dxa"/>
            <w:tcBorders>
              <w:top w:val="nil"/>
              <w:left w:val="single" w:color="000000" w:sz="4" w:space="0"/>
              <w:bottom w:val="single" w:color="000000" w:sz="4" w:space="0"/>
              <w:right w:val="single" w:color="000000" w:sz="4" w:space="0"/>
            </w:tcBorders>
            <w:shd w:val="clear" w:color="auto" w:fill="auto"/>
            <w:vAlign w:val="center"/>
          </w:tcPr>
          <w:p w14:paraId="7CB48475">
            <w:pPr>
              <w:widowControl/>
              <w:jc w:val="center"/>
              <w:rPr>
                <w:rFonts w:hint="default" w:ascii="Times New Roman" w:hAnsi="Times New Roman" w:cs="Times New Roman"/>
                <w:kern w:val="0"/>
                <w:sz w:val="24"/>
              </w:rPr>
            </w:pPr>
            <w:r>
              <w:rPr>
                <w:rFonts w:hint="default" w:ascii="Times New Roman" w:hAnsi="Times New Roman" w:cs="Times New Roman"/>
                <w:kern w:val="0"/>
                <w:sz w:val="24"/>
              </w:rPr>
              <w:t>1</w:t>
            </w:r>
          </w:p>
        </w:tc>
        <w:tc>
          <w:tcPr>
            <w:tcW w:w="1420" w:type="dxa"/>
            <w:tcBorders>
              <w:top w:val="nil"/>
              <w:left w:val="nil"/>
              <w:bottom w:val="single" w:color="000000" w:sz="4" w:space="0"/>
              <w:right w:val="single" w:color="000000" w:sz="4" w:space="0"/>
            </w:tcBorders>
            <w:shd w:val="clear" w:color="auto" w:fill="auto"/>
            <w:vAlign w:val="center"/>
          </w:tcPr>
          <w:p w14:paraId="342FB981">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202X年X月X日</w:t>
            </w:r>
          </w:p>
        </w:tc>
        <w:tc>
          <w:tcPr>
            <w:tcW w:w="1720" w:type="dxa"/>
            <w:tcBorders>
              <w:top w:val="nil"/>
              <w:left w:val="nil"/>
              <w:bottom w:val="single" w:color="000000" w:sz="4" w:space="0"/>
              <w:right w:val="single" w:color="000000" w:sz="4" w:space="0"/>
            </w:tcBorders>
            <w:shd w:val="clear" w:color="auto" w:fill="auto"/>
            <w:vAlign w:val="center"/>
          </w:tcPr>
          <w:p w14:paraId="19C61080">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XX有限公司</w:t>
            </w:r>
          </w:p>
        </w:tc>
        <w:tc>
          <w:tcPr>
            <w:tcW w:w="1055" w:type="dxa"/>
            <w:tcBorders>
              <w:top w:val="nil"/>
              <w:left w:val="nil"/>
              <w:bottom w:val="single" w:color="000000" w:sz="4" w:space="0"/>
              <w:right w:val="single" w:color="000000" w:sz="4" w:space="0"/>
            </w:tcBorders>
            <w:shd w:val="clear" w:color="auto" w:fill="auto"/>
            <w:vAlign w:val="center"/>
          </w:tcPr>
          <w:p w14:paraId="38F254B9">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276" w:type="dxa"/>
            <w:gridSpan w:val="2"/>
            <w:tcBorders>
              <w:top w:val="nil"/>
              <w:left w:val="nil"/>
              <w:bottom w:val="single" w:color="000000" w:sz="4" w:space="0"/>
              <w:right w:val="single" w:color="000000" w:sz="4" w:space="0"/>
            </w:tcBorders>
            <w:shd w:val="clear" w:color="auto" w:fill="auto"/>
            <w:vAlign w:val="center"/>
          </w:tcPr>
          <w:p w14:paraId="63B6CD72">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泉州市XX区XX路</w:t>
            </w:r>
          </w:p>
        </w:tc>
        <w:tc>
          <w:tcPr>
            <w:tcW w:w="1842" w:type="dxa"/>
            <w:gridSpan w:val="2"/>
            <w:tcBorders>
              <w:top w:val="nil"/>
              <w:left w:val="nil"/>
              <w:bottom w:val="single" w:color="000000" w:sz="4" w:space="0"/>
              <w:right w:val="single" w:color="000000" w:sz="4" w:space="0"/>
            </w:tcBorders>
            <w:shd w:val="clear" w:color="auto" w:fill="auto"/>
            <w:vAlign w:val="center"/>
          </w:tcPr>
          <w:p w14:paraId="06AFBCF6">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2....</w:t>
            </w:r>
          </w:p>
        </w:tc>
        <w:tc>
          <w:tcPr>
            <w:tcW w:w="1701" w:type="dxa"/>
            <w:gridSpan w:val="2"/>
            <w:tcBorders>
              <w:top w:val="nil"/>
              <w:left w:val="nil"/>
              <w:bottom w:val="single" w:color="000000" w:sz="4" w:space="0"/>
              <w:right w:val="single" w:color="000000" w:sz="4" w:space="0"/>
            </w:tcBorders>
            <w:shd w:val="clear" w:color="auto" w:fill="auto"/>
            <w:vAlign w:val="center"/>
          </w:tcPr>
          <w:p w14:paraId="5A61E62B">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是/否</w:t>
            </w:r>
          </w:p>
        </w:tc>
        <w:tc>
          <w:tcPr>
            <w:tcW w:w="1560" w:type="dxa"/>
            <w:gridSpan w:val="2"/>
            <w:tcBorders>
              <w:top w:val="nil"/>
              <w:left w:val="nil"/>
              <w:bottom w:val="single" w:color="000000" w:sz="4" w:space="0"/>
              <w:right w:val="single" w:color="000000" w:sz="4" w:space="0"/>
            </w:tcBorders>
            <w:shd w:val="clear" w:color="auto" w:fill="auto"/>
            <w:vAlign w:val="center"/>
          </w:tcPr>
          <w:p w14:paraId="40CC32D0">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202X年X月X日</w:t>
            </w:r>
          </w:p>
        </w:tc>
        <w:tc>
          <w:tcPr>
            <w:tcW w:w="1417" w:type="dxa"/>
            <w:gridSpan w:val="2"/>
            <w:tcBorders>
              <w:top w:val="nil"/>
              <w:left w:val="nil"/>
              <w:bottom w:val="single" w:color="000000" w:sz="4" w:space="0"/>
              <w:right w:val="single" w:color="000000" w:sz="4" w:space="0"/>
            </w:tcBorders>
            <w:shd w:val="clear" w:color="auto" w:fill="auto"/>
            <w:vAlign w:val="center"/>
          </w:tcPr>
          <w:p w14:paraId="5E25A1C3">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1.已整改</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2.正在整改</w:t>
            </w:r>
          </w:p>
        </w:tc>
        <w:tc>
          <w:tcPr>
            <w:tcW w:w="1134" w:type="dxa"/>
            <w:gridSpan w:val="2"/>
            <w:tcBorders>
              <w:top w:val="nil"/>
              <w:left w:val="nil"/>
              <w:bottom w:val="single" w:color="000000" w:sz="4" w:space="0"/>
              <w:right w:val="single" w:color="000000" w:sz="4" w:space="0"/>
            </w:tcBorders>
            <w:shd w:val="clear" w:color="auto" w:fill="auto"/>
            <w:vAlign w:val="center"/>
          </w:tcPr>
          <w:p w14:paraId="14D105BB">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925" w:type="dxa"/>
            <w:gridSpan w:val="2"/>
            <w:tcBorders>
              <w:top w:val="nil"/>
              <w:left w:val="nil"/>
              <w:bottom w:val="single" w:color="000000" w:sz="4" w:space="0"/>
              <w:right w:val="single" w:color="000000" w:sz="4" w:space="0"/>
            </w:tcBorders>
            <w:shd w:val="clear" w:color="auto" w:fill="auto"/>
            <w:vAlign w:val="center"/>
          </w:tcPr>
          <w:p w14:paraId="10B59FFE">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r>
      <w:tr w14:paraId="65471AA3">
        <w:tblPrEx>
          <w:tblCellMar>
            <w:top w:w="0" w:type="dxa"/>
            <w:left w:w="108" w:type="dxa"/>
            <w:bottom w:w="0" w:type="dxa"/>
            <w:right w:w="108" w:type="dxa"/>
          </w:tblCellMar>
        </w:tblPrEx>
        <w:trPr>
          <w:trHeight w:val="499" w:hRule="atLeast"/>
        </w:trPr>
        <w:tc>
          <w:tcPr>
            <w:tcW w:w="1334" w:type="dxa"/>
            <w:tcBorders>
              <w:top w:val="nil"/>
              <w:left w:val="single" w:color="000000" w:sz="4" w:space="0"/>
              <w:bottom w:val="single" w:color="000000" w:sz="4" w:space="0"/>
              <w:right w:val="single" w:color="000000" w:sz="4" w:space="0"/>
            </w:tcBorders>
            <w:shd w:val="clear" w:color="auto" w:fill="auto"/>
            <w:vAlign w:val="center"/>
          </w:tcPr>
          <w:p w14:paraId="4F02A45E">
            <w:pPr>
              <w:widowControl/>
              <w:jc w:val="center"/>
              <w:rPr>
                <w:rFonts w:hint="default" w:ascii="Times New Roman" w:hAnsi="Times New Roman" w:cs="Times New Roman"/>
                <w:kern w:val="0"/>
                <w:sz w:val="24"/>
              </w:rPr>
            </w:pPr>
            <w:r>
              <w:rPr>
                <w:rFonts w:hint="default" w:ascii="Times New Roman" w:hAnsi="Times New Roman" w:cs="Times New Roman"/>
                <w:kern w:val="0"/>
                <w:sz w:val="24"/>
              </w:rPr>
              <w:t>2</w:t>
            </w:r>
          </w:p>
        </w:tc>
        <w:tc>
          <w:tcPr>
            <w:tcW w:w="1420" w:type="dxa"/>
            <w:tcBorders>
              <w:top w:val="nil"/>
              <w:left w:val="nil"/>
              <w:bottom w:val="single" w:color="000000" w:sz="4" w:space="0"/>
              <w:right w:val="single" w:color="000000" w:sz="4" w:space="0"/>
            </w:tcBorders>
            <w:shd w:val="clear" w:color="auto" w:fill="auto"/>
            <w:vAlign w:val="center"/>
          </w:tcPr>
          <w:p w14:paraId="74261980">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720" w:type="dxa"/>
            <w:tcBorders>
              <w:top w:val="nil"/>
              <w:left w:val="nil"/>
              <w:bottom w:val="single" w:color="000000" w:sz="4" w:space="0"/>
              <w:right w:val="single" w:color="000000" w:sz="4" w:space="0"/>
            </w:tcBorders>
            <w:shd w:val="clear" w:color="auto" w:fill="auto"/>
            <w:vAlign w:val="center"/>
          </w:tcPr>
          <w:p w14:paraId="18700C03">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055" w:type="dxa"/>
            <w:tcBorders>
              <w:top w:val="nil"/>
              <w:left w:val="nil"/>
              <w:bottom w:val="single" w:color="000000" w:sz="4" w:space="0"/>
              <w:right w:val="single" w:color="000000" w:sz="4" w:space="0"/>
            </w:tcBorders>
            <w:shd w:val="clear" w:color="auto" w:fill="auto"/>
            <w:vAlign w:val="center"/>
          </w:tcPr>
          <w:p w14:paraId="6C0A7553">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276" w:type="dxa"/>
            <w:gridSpan w:val="2"/>
            <w:tcBorders>
              <w:top w:val="nil"/>
              <w:left w:val="nil"/>
              <w:bottom w:val="single" w:color="000000" w:sz="4" w:space="0"/>
              <w:right w:val="single" w:color="000000" w:sz="4" w:space="0"/>
            </w:tcBorders>
            <w:shd w:val="clear" w:color="auto" w:fill="auto"/>
            <w:vAlign w:val="center"/>
          </w:tcPr>
          <w:p w14:paraId="66BC317D">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842" w:type="dxa"/>
            <w:gridSpan w:val="2"/>
            <w:tcBorders>
              <w:top w:val="nil"/>
              <w:left w:val="nil"/>
              <w:bottom w:val="single" w:color="000000" w:sz="4" w:space="0"/>
              <w:right w:val="single" w:color="000000" w:sz="4" w:space="0"/>
            </w:tcBorders>
            <w:shd w:val="clear" w:color="auto" w:fill="auto"/>
            <w:vAlign w:val="center"/>
          </w:tcPr>
          <w:p w14:paraId="4AB5141C">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701" w:type="dxa"/>
            <w:gridSpan w:val="2"/>
            <w:tcBorders>
              <w:top w:val="nil"/>
              <w:left w:val="nil"/>
              <w:bottom w:val="single" w:color="000000" w:sz="4" w:space="0"/>
              <w:right w:val="single" w:color="000000" w:sz="4" w:space="0"/>
            </w:tcBorders>
            <w:shd w:val="clear" w:color="auto" w:fill="auto"/>
            <w:vAlign w:val="center"/>
          </w:tcPr>
          <w:p w14:paraId="337B4649">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560" w:type="dxa"/>
            <w:gridSpan w:val="2"/>
            <w:tcBorders>
              <w:top w:val="nil"/>
              <w:left w:val="nil"/>
              <w:bottom w:val="single" w:color="000000" w:sz="4" w:space="0"/>
              <w:right w:val="single" w:color="000000" w:sz="4" w:space="0"/>
            </w:tcBorders>
            <w:shd w:val="clear" w:color="auto" w:fill="auto"/>
            <w:vAlign w:val="center"/>
          </w:tcPr>
          <w:p w14:paraId="1FCA708D">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417" w:type="dxa"/>
            <w:gridSpan w:val="2"/>
            <w:tcBorders>
              <w:top w:val="nil"/>
              <w:left w:val="nil"/>
              <w:bottom w:val="single" w:color="000000" w:sz="4" w:space="0"/>
              <w:right w:val="single" w:color="000000" w:sz="4" w:space="0"/>
            </w:tcBorders>
            <w:shd w:val="clear" w:color="auto" w:fill="auto"/>
            <w:vAlign w:val="center"/>
          </w:tcPr>
          <w:p w14:paraId="568332E7">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134" w:type="dxa"/>
            <w:gridSpan w:val="2"/>
            <w:tcBorders>
              <w:top w:val="nil"/>
              <w:left w:val="nil"/>
              <w:bottom w:val="single" w:color="000000" w:sz="4" w:space="0"/>
              <w:right w:val="single" w:color="000000" w:sz="4" w:space="0"/>
            </w:tcBorders>
            <w:shd w:val="clear" w:color="auto" w:fill="auto"/>
            <w:vAlign w:val="center"/>
          </w:tcPr>
          <w:p w14:paraId="3DA22653">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925" w:type="dxa"/>
            <w:gridSpan w:val="2"/>
            <w:tcBorders>
              <w:top w:val="nil"/>
              <w:left w:val="nil"/>
              <w:bottom w:val="single" w:color="000000" w:sz="4" w:space="0"/>
              <w:right w:val="single" w:color="000000" w:sz="4" w:space="0"/>
            </w:tcBorders>
            <w:shd w:val="clear" w:color="auto" w:fill="auto"/>
            <w:vAlign w:val="center"/>
          </w:tcPr>
          <w:p w14:paraId="43C80FFC">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r>
      <w:tr w14:paraId="57CD7AFC">
        <w:tblPrEx>
          <w:tblCellMar>
            <w:top w:w="0" w:type="dxa"/>
            <w:left w:w="108" w:type="dxa"/>
            <w:bottom w:w="0" w:type="dxa"/>
            <w:right w:w="108" w:type="dxa"/>
          </w:tblCellMar>
        </w:tblPrEx>
        <w:trPr>
          <w:trHeight w:val="499" w:hRule="atLeast"/>
        </w:trPr>
        <w:tc>
          <w:tcPr>
            <w:tcW w:w="1334" w:type="dxa"/>
            <w:tcBorders>
              <w:top w:val="nil"/>
              <w:left w:val="single" w:color="000000" w:sz="4" w:space="0"/>
              <w:bottom w:val="single" w:color="000000" w:sz="4" w:space="0"/>
              <w:right w:val="single" w:color="000000" w:sz="4" w:space="0"/>
            </w:tcBorders>
            <w:shd w:val="clear" w:color="auto" w:fill="auto"/>
            <w:vAlign w:val="center"/>
          </w:tcPr>
          <w:p w14:paraId="623AB50A">
            <w:pPr>
              <w:widowControl/>
              <w:jc w:val="center"/>
              <w:rPr>
                <w:rFonts w:hint="default" w:ascii="Times New Roman" w:hAnsi="Times New Roman" w:cs="Times New Roman"/>
                <w:kern w:val="0"/>
                <w:sz w:val="24"/>
              </w:rPr>
            </w:pPr>
            <w:r>
              <w:rPr>
                <w:rFonts w:hint="default" w:ascii="Times New Roman" w:hAnsi="Times New Roman" w:cs="Times New Roman"/>
                <w:kern w:val="0"/>
                <w:sz w:val="24"/>
              </w:rPr>
              <w:t>3</w:t>
            </w:r>
          </w:p>
        </w:tc>
        <w:tc>
          <w:tcPr>
            <w:tcW w:w="1420" w:type="dxa"/>
            <w:tcBorders>
              <w:top w:val="nil"/>
              <w:left w:val="nil"/>
              <w:bottom w:val="single" w:color="000000" w:sz="4" w:space="0"/>
              <w:right w:val="single" w:color="000000" w:sz="4" w:space="0"/>
            </w:tcBorders>
            <w:shd w:val="clear" w:color="auto" w:fill="auto"/>
            <w:vAlign w:val="center"/>
          </w:tcPr>
          <w:p w14:paraId="2D3A01A8">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720" w:type="dxa"/>
            <w:tcBorders>
              <w:top w:val="nil"/>
              <w:left w:val="nil"/>
              <w:bottom w:val="single" w:color="000000" w:sz="4" w:space="0"/>
              <w:right w:val="single" w:color="000000" w:sz="4" w:space="0"/>
            </w:tcBorders>
            <w:shd w:val="clear" w:color="auto" w:fill="auto"/>
            <w:vAlign w:val="center"/>
          </w:tcPr>
          <w:p w14:paraId="285F558B">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055" w:type="dxa"/>
            <w:tcBorders>
              <w:top w:val="nil"/>
              <w:left w:val="nil"/>
              <w:bottom w:val="single" w:color="000000" w:sz="4" w:space="0"/>
              <w:right w:val="single" w:color="000000" w:sz="4" w:space="0"/>
            </w:tcBorders>
            <w:shd w:val="clear" w:color="auto" w:fill="auto"/>
            <w:vAlign w:val="center"/>
          </w:tcPr>
          <w:p w14:paraId="72E90691">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276" w:type="dxa"/>
            <w:gridSpan w:val="2"/>
            <w:tcBorders>
              <w:top w:val="nil"/>
              <w:left w:val="nil"/>
              <w:bottom w:val="single" w:color="000000" w:sz="4" w:space="0"/>
              <w:right w:val="single" w:color="000000" w:sz="4" w:space="0"/>
            </w:tcBorders>
            <w:shd w:val="clear" w:color="auto" w:fill="auto"/>
            <w:vAlign w:val="center"/>
          </w:tcPr>
          <w:p w14:paraId="14576501">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842" w:type="dxa"/>
            <w:gridSpan w:val="2"/>
            <w:tcBorders>
              <w:top w:val="nil"/>
              <w:left w:val="nil"/>
              <w:bottom w:val="single" w:color="000000" w:sz="4" w:space="0"/>
              <w:right w:val="single" w:color="000000" w:sz="4" w:space="0"/>
            </w:tcBorders>
            <w:shd w:val="clear" w:color="auto" w:fill="auto"/>
            <w:vAlign w:val="center"/>
          </w:tcPr>
          <w:p w14:paraId="1E2AB333">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701" w:type="dxa"/>
            <w:gridSpan w:val="2"/>
            <w:tcBorders>
              <w:top w:val="nil"/>
              <w:left w:val="nil"/>
              <w:bottom w:val="single" w:color="000000" w:sz="4" w:space="0"/>
              <w:right w:val="single" w:color="000000" w:sz="4" w:space="0"/>
            </w:tcBorders>
            <w:shd w:val="clear" w:color="auto" w:fill="auto"/>
            <w:vAlign w:val="center"/>
          </w:tcPr>
          <w:p w14:paraId="72B85D55">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560" w:type="dxa"/>
            <w:gridSpan w:val="2"/>
            <w:tcBorders>
              <w:top w:val="nil"/>
              <w:left w:val="nil"/>
              <w:bottom w:val="single" w:color="000000" w:sz="4" w:space="0"/>
              <w:right w:val="single" w:color="000000" w:sz="4" w:space="0"/>
            </w:tcBorders>
            <w:shd w:val="clear" w:color="auto" w:fill="auto"/>
            <w:vAlign w:val="center"/>
          </w:tcPr>
          <w:p w14:paraId="797C16C8">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417" w:type="dxa"/>
            <w:gridSpan w:val="2"/>
            <w:tcBorders>
              <w:top w:val="nil"/>
              <w:left w:val="nil"/>
              <w:bottom w:val="single" w:color="000000" w:sz="4" w:space="0"/>
              <w:right w:val="single" w:color="000000" w:sz="4" w:space="0"/>
            </w:tcBorders>
            <w:shd w:val="clear" w:color="auto" w:fill="auto"/>
            <w:vAlign w:val="center"/>
          </w:tcPr>
          <w:p w14:paraId="77B69BA9">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134" w:type="dxa"/>
            <w:gridSpan w:val="2"/>
            <w:tcBorders>
              <w:top w:val="nil"/>
              <w:left w:val="nil"/>
              <w:bottom w:val="single" w:color="000000" w:sz="4" w:space="0"/>
              <w:right w:val="single" w:color="000000" w:sz="4" w:space="0"/>
            </w:tcBorders>
            <w:shd w:val="clear" w:color="auto" w:fill="auto"/>
            <w:vAlign w:val="center"/>
          </w:tcPr>
          <w:p w14:paraId="3F7A6882">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925" w:type="dxa"/>
            <w:gridSpan w:val="2"/>
            <w:tcBorders>
              <w:top w:val="nil"/>
              <w:left w:val="nil"/>
              <w:bottom w:val="single" w:color="000000" w:sz="4" w:space="0"/>
              <w:right w:val="single" w:color="000000" w:sz="4" w:space="0"/>
            </w:tcBorders>
            <w:shd w:val="clear" w:color="auto" w:fill="auto"/>
            <w:vAlign w:val="center"/>
          </w:tcPr>
          <w:p w14:paraId="6F2E1662">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r>
      <w:tr w14:paraId="70316E22">
        <w:tblPrEx>
          <w:tblCellMar>
            <w:top w:w="0" w:type="dxa"/>
            <w:left w:w="108" w:type="dxa"/>
            <w:bottom w:w="0" w:type="dxa"/>
            <w:right w:w="108" w:type="dxa"/>
          </w:tblCellMar>
        </w:tblPrEx>
        <w:trPr>
          <w:trHeight w:val="499" w:hRule="atLeast"/>
        </w:trPr>
        <w:tc>
          <w:tcPr>
            <w:tcW w:w="1334" w:type="dxa"/>
            <w:tcBorders>
              <w:top w:val="nil"/>
              <w:left w:val="single" w:color="000000" w:sz="4" w:space="0"/>
              <w:bottom w:val="single" w:color="000000" w:sz="4" w:space="0"/>
              <w:right w:val="single" w:color="000000" w:sz="4" w:space="0"/>
            </w:tcBorders>
            <w:shd w:val="clear" w:color="auto" w:fill="auto"/>
            <w:vAlign w:val="center"/>
          </w:tcPr>
          <w:p w14:paraId="21E2EF20">
            <w:pPr>
              <w:widowControl/>
              <w:jc w:val="center"/>
              <w:rPr>
                <w:rFonts w:hint="default" w:ascii="Times New Roman" w:hAnsi="Times New Roman" w:cs="Times New Roman"/>
                <w:kern w:val="0"/>
                <w:sz w:val="24"/>
              </w:rPr>
            </w:pPr>
            <w:r>
              <w:rPr>
                <w:rFonts w:hint="default" w:ascii="Times New Roman" w:hAnsi="Times New Roman" w:cs="Times New Roman"/>
                <w:kern w:val="0"/>
                <w:sz w:val="24"/>
              </w:rPr>
              <w:t>4</w:t>
            </w:r>
          </w:p>
        </w:tc>
        <w:tc>
          <w:tcPr>
            <w:tcW w:w="1420" w:type="dxa"/>
            <w:tcBorders>
              <w:top w:val="nil"/>
              <w:left w:val="nil"/>
              <w:bottom w:val="single" w:color="000000" w:sz="4" w:space="0"/>
              <w:right w:val="single" w:color="000000" w:sz="4" w:space="0"/>
            </w:tcBorders>
            <w:shd w:val="clear" w:color="auto" w:fill="auto"/>
            <w:vAlign w:val="center"/>
          </w:tcPr>
          <w:p w14:paraId="509B5D39">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720" w:type="dxa"/>
            <w:tcBorders>
              <w:top w:val="nil"/>
              <w:left w:val="nil"/>
              <w:bottom w:val="single" w:color="000000" w:sz="4" w:space="0"/>
              <w:right w:val="single" w:color="000000" w:sz="4" w:space="0"/>
            </w:tcBorders>
            <w:shd w:val="clear" w:color="auto" w:fill="auto"/>
            <w:vAlign w:val="center"/>
          </w:tcPr>
          <w:p w14:paraId="25BBFC96">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055" w:type="dxa"/>
            <w:tcBorders>
              <w:top w:val="nil"/>
              <w:left w:val="nil"/>
              <w:bottom w:val="single" w:color="000000" w:sz="4" w:space="0"/>
              <w:right w:val="single" w:color="000000" w:sz="4" w:space="0"/>
            </w:tcBorders>
            <w:shd w:val="clear" w:color="auto" w:fill="auto"/>
            <w:vAlign w:val="center"/>
          </w:tcPr>
          <w:p w14:paraId="508A9052">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276" w:type="dxa"/>
            <w:gridSpan w:val="2"/>
            <w:tcBorders>
              <w:top w:val="nil"/>
              <w:left w:val="nil"/>
              <w:bottom w:val="single" w:color="000000" w:sz="4" w:space="0"/>
              <w:right w:val="single" w:color="000000" w:sz="4" w:space="0"/>
            </w:tcBorders>
            <w:shd w:val="clear" w:color="auto" w:fill="auto"/>
            <w:vAlign w:val="center"/>
          </w:tcPr>
          <w:p w14:paraId="0937C2BB">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842" w:type="dxa"/>
            <w:gridSpan w:val="2"/>
            <w:tcBorders>
              <w:top w:val="nil"/>
              <w:left w:val="nil"/>
              <w:bottom w:val="single" w:color="000000" w:sz="4" w:space="0"/>
              <w:right w:val="single" w:color="000000" w:sz="4" w:space="0"/>
            </w:tcBorders>
            <w:shd w:val="clear" w:color="auto" w:fill="auto"/>
            <w:vAlign w:val="center"/>
          </w:tcPr>
          <w:p w14:paraId="0ADC7F21">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701" w:type="dxa"/>
            <w:gridSpan w:val="2"/>
            <w:tcBorders>
              <w:top w:val="nil"/>
              <w:left w:val="nil"/>
              <w:bottom w:val="single" w:color="000000" w:sz="4" w:space="0"/>
              <w:right w:val="single" w:color="000000" w:sz="4" w:space="0"/>
            </w:tcBorders>
            <w:shd w:val="clear" w:color="auto" w:fill="auto"/>
            <w:vAlign w:val="center"/>
          </w:tcPr>
          <w:p w14:paraId="5433B10C">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560" w:type="dxa"/>
            <w:gridSpan w:val="2"/>
            <w:tcBorders>
              <w:top w:val="nil"/>
              <w:left w:val="nil"/>
              <w:bottom w:val="single" w:color="000000" w:sz="4" w:space="0"/>
              <w:right w:val="single" w:color="000000" w:sz="4" w:space="0"/>
            </w:tcBorders>
            <w:shd w:val="clear" w:color="auto" w:fill="auto"/>
            <w:vAlign w:val="center"/>
          </w:tcPr>
          <w:p w14:paraId="752E56B8">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417" w:type="dxa"/>
            <w:gridSpan w:val="2"/>
            <w:tcBorders>
              <w:top w:val="nil"/>
              <w:left w:val="nil"/>
              <w:bottom w:val="single" w:color="000000" w:sz="4" w:space="0"/>
              <w:right w:val="single" w:color="000000" w:sz="4" w:space="0"/>
            </w:tcBorders>
            <w:shd w:val="clear" w:color="auto" w:fill="auto"/>
            <w:vAlign w:val="center"/>
          </w:tcPr>
          <w:p w14:paraId="4BD5135D">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134" w:type="dxa"/>
            <w:gridSpan w:val="2"/>
            <w:tcBorders>
              <w:top w:val="nil"/>
              <w:left w:val="nil"/>
              <w:bottom w:val="single" w:color="000000" w:sz="4" w:space="0"/>
              <w:right w:val="single" w:color="000000" w:sz="4" w:space="0"/>
            </w:tcBorders>
            <w:shd w:val="clear" w:color="auto" w:fill="auto"/>
            <w:vAlign w:val="center"/>
          </w:tcPr>
          <w:p w14:paraId="1257A375">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925" w:type="dxa"/>
            <w:gridSpan w:val="2"/>
            <w:tcBorders>
              <w:top w:val="nil"/>
              <w:left w:val="nil"/>
              <w:bottom w:val="single" w:color="000000" w:sz="4" w:space="0"/>
              <w:right w:val="single" w:color="000000" w:sz="4" w:space="0"/>
            </w:tcBorders>
            <w:shd w:val="clear" w:color="auto" w:fill="auto"/>
            <w:vAlign w:val="center"/>
          </w:tcPr>
          <w:p w14:paraId="7EB805E4">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r>
      <w:tr w14:paraId="5A56685E">
        <w:tblPrEx>
          <w:tblCellMar>
            <w:top w:w="0" w:type="dxa"/>
            <w:left w:w="108" w:type="dxa"/>
            <w:bottom w:w="0" w:type="dxa"/>
            <w:right w:w="108" w:type="dxa"/>
          </w:tblCellMar>
        </w:tblPrEx>
        <w:trPr>
          <w:trHeight w:val="499" w:hRule="atLeast"/>
        </w:trPr>
        <w:tc>
          <w:tcPr>
            <w:tcW w:w="1334" w:type="dxa"/>
            <w:tcBorders>
              <w:top w:val="nil"/>
              <w:left w:val="single" w:color="000000" w:sz="4" w:space="0"/>
              <w:bottom w:val="single" w:color="000000" w:sz="4" w:space="0"/>
              <w:right w:val="single" w:color="000000" w:sz="4" w:space="0"/>
            </w:tcBorders>
            <w:shd w:val="clear" w:color="auto" w:fill="auto"/>
            <w:vAlign w:val="center"/>
          </w:tcPr>
          <w:p w14:paraId="0F8E0734">
            <w:pPr>
              <w:widowControl/>
              <w:jc w:val="center"/>
              <w:rPr>
                <w:rFonts w:hint="default" w:ascii="Times New Roman" w:hAnsi="Times New Roman" w:cs="Times New Roman"/>
                <w:kern w:val="0"/>
                <w:sz w:val="24"/>
              </w:rPr>
            </w:pPr>
            <w:r>
              <w:rPr>
                <w:rFonts w:hint="default" w:ascii="Times New Roman" w:hAnsi="Times New Roman" w:cs="Times New Roman"/>
                <w:kern w:val="0"/>
                <w:sz w:val="24"/>
              </w:rPr>
              <w:t>5</w:t>
            </w:r>
          </w:p>
        </w:tc>
        <w:tc>
          <w:tcPr>
            <w:tcW w:w="1420" w:type="dxa"/>
            <w:tcBorders>
              <w:top w:val="nil"/>
              <w:left w:val="nil"/>
              <w:bottom w:val="single" w:color="000000" w:sz="4" w:space="0"/>
              <w:right w:val="single" w:color="000000" w:sz="4" w:space="0"/>
            </w:tcBorders>
            <w:shd w:val="clear" w:color="auto" w:fill="auto"/>
            <w:vAlign w:val="center"/>
          </w:tcPr>
          <w:p w14:paraId="2CCBFB15">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720" w:type="dxa"/>
            <w:tcBorders>
              <w:top w:val="nil"/>
              <w:left w:val="nil"/>
              <w:bottom w:val="single" w:color="000000" w:sz="4" w:space="0"/>
              <w:right w:val="single" w:color="000000" w:sz="4" w:space="0"/>
            </w:tcBorders>
            <w:shd w:val="clear" w:color="auto" w:fill="auto"/>
            <w:vAlign w:val="center"/>
          </w:tcPr>
          <w:p w14:paraId="65F56435">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055" w:type="dxa"/>
            <w:tcBorders>
              <w:top w:val="nil"/>
              <w:left w:val="nil"/>
              <w:bottom w:val="single" w:color="000000" w:sz="4" w:space="0"/>
              <w:right w:val="single" w:color="000000" w:sz="4" w:space="0"/>
            </w:tcBorders>
            <w:shd w:val="clear" w:color="auto" w:fill="auto"/>
            <w:vAlign w:val="center"/>
          </w:tcPr>
          <w:p w14:paraId="446D36B6">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276" w:type="dxa"/>
            <w:gridSpan w:val="2"/>
            <w:tcBorders>
              <w:top w:val="nil"/>
              <w:left w:val="nil"/>
              <w:bottom w:val="single" w:color="000000" w:sz="4" w:space="0"/>
              <w:right w:val="single" w:color="000000" w:sz="4" w:space="0"/>
            </w:tcBorders>
            <w:shd w:val="clear" w:color="auto" w:fill="auto"/>
            <w:vAlign w:val="center"/>
          </w:tcPr>
          <w:p w14:paraId="2E7EA667">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842" w:type="dxa"/>
            <w:gridSpan w:val="2"/>
            <w:tcBorders>
              <w:top w:val="nil"/>
              <w:left w:val="nil"/>
              <w:bottom w:val="single" w:color="000000" w:sz="4" w:space="0"/>
              <w:right w:val="single" w:color="000000" w:sz="4" w:space="0"/>
            </w:tcBorders>
            <w:shd w:val="clear" w:color="auto" w:fill="auto"/>
            <w:vAlign w:val="center"/>
          </w:tcPr>
          <w:p w14:paraId="0C8B4905">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701" w:type="dxa"/>
            <w:gridSpan w:val="2"/>
            <w:tcBorders>
              <w:top w:val="nil"/>
              <w:left w:val="nil"/>
              <w:bottom w:val="single" w:color="000000" w:sz="4" w:space="0"/>
              <w:right w:val="single" w:color="000000" w:sz="4" w:space="0"/>
            </w:tcBorders>
            <w:shd w:val="clear" w:color="auto" w:fill="auto"/>
            <w:vAlign w:val="center"/>
          </w:tcPr>
          <w:p w14:paraId="7527788D">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560" w:type="dxa"/>
            <w:gridSpan w:val="2"/>
            <w:tcBorders>
              <w:top w:val="nil"/>
              <w:left w:val="nil"/>
              <w:bottom w:val="single" w:color="000000" w:sz="4" w:space="0"/>
              <w:right w:val="single" w:color="000000" w:sz="4" w:space="0"/>
            </w:tcBorders>
            <w:shd w:val="clear" w:color="auto" w:fill="auto"/>
            <w:vAlign w:val="center"/>
          </w:tcPr>
          <w:p w14:paraId="3777FAFB">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417" w:type="dxa"/>
            <w:gridSpan w:val="2"/>
            <w:tcBorders>
              <w:top w:val="nil"/>
              <w:left w:val="nil"/>
              <w:bottom w:val="single" w:color="000000" w:sz="4" w:space="0"/>
              <w:right w:val="single" w:color="000000" w:sz="4" w:space="0"/>
            </w:tcBorders>
            <w:shd w:val="clear" w:color="auto" w:fill="auto"/>
            <w:vAlign w:val="center"/>
          </w:tcPr>
          <w:p w14:paraId="5F79617D">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134" w:type="dxa"/>
            <w:gridSpan w:val="2"/>
            <w:tcBorders>
              <w:top w:val="nil"/>
              <w:left w:val="nil"/>
              <w:bottom w:val="single" w:color="000000" w:sz="4" w:space="0"/>
              <w:right w:val="single" w:color="000000" w:sz="4" w:space="0"/>
            </w:tcBorders>
            <w:shd w:val="clear" w:color="auto" w:fill="auto"/>
            <w:vAlign w:val="center"/>
          </w:tcPr>
          <w:p w14:paraId="747BF73D">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925" w:type="dxa"/>
            <w:gridSpan w:val="2"/>
            <w:tcBorders>
              <w:top w:val="nil"/>
              <w:left w:val="nil"/>
              <w:bottom w:val="single" w:color="000000" w:sz="4" w:space="0"/>
              <w:right w:val="single" w:color="000000" w:sz="4" w:space="0"/>
            </w:tcBorders>
            <w:shd w:val="clear" w:color="auto" w:fill="auto"/>
            <w:vAlign w:val="center"/>
          </w:tcPr>
          <w:p w14:paraId="00BA048F">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r>
      <w:tr w14:paraId="163B02C4">
        <w:tblPrEx>
          <w:tblCellMar>
            <w:top w:w="0" w:type="dxa"/>
            <w:left w:w="108" w:type="dxa"/>
            <w:bottom w:w="0" w:type="dxa"/>
            <w:right w:w="108" w:type="dxa"/>
          </w:tblCellMar>
        </w:tblPrEx>
        <w:trPr>
          <w:trHeight w:val="499" w:hRule="atLeast"/>
        </w:trPr>
        <w:tc>
          <w:tcPr>
            <w:tcW w:w="1334" w:type="dxa"/>
            <w:tcBorders>
              <w:top w:val="nil"/>
              <w:left w:val="single" w:color="000000" w:sz="4" w:space="0"/>
              <w:bottom w:val="single" w:color="000000" w:sz="4" w:space="0"/>
              <w:right w:val="single" w:color="000000" w:sz="4" w:space="0"/>
            </w:tcBorders>
            <w:shd w:val="clear" w:color="auto" w:fill="auto"/>
            <w:vAlign w:val="center"/>
          </w:tcPr>
          <w:p w14:paraId="1DEA013E">
            <w:pPr>
              <w:widowControl/>
              <w:jc w:val="center"/>
              <w:rPr>
                <w:rFonts w:hint="default" w:ascii="Times New Roman" w:hAnsi="Times New Roman" w:cs="Times New Roman"/>
                <w:kern w:val="0"/>
                <w:sz w:val="24"/>
              </w:rPr>
            </w:pPr>
            <w:r>
              <w:rPr>
                <w:rFonts w:hint="default" w:ascii="Times New Roman" w:hAnsi="Times New Roman" w:cs="Times New Roman"/>
                <w:kern w:val="0"/>
                <w:sz w:val="24"/>
              </w:rPr>
              <w:t>6</w:t>
            </w:r>
          </w:p>
        </w:tc>
        <w:tc>
          <w:tcPr>
            <w:tcW w:w="1420" w:type="dxa"/>
            <w:tcBorders>
              <w:top w:val="nil"/>
              <w:left w:val="nil"/>
              <w:bottom w:val="single" w:color="000000" w:sz="4" w:space="0"/>
              <w:right w:val="single" w:color="000000" w:sz="4" w:space="0"/>
            </w:tcBorders>
            <w:shd w:val="clear" w:color="auto" w:fill="auto"/>
            <w:vAlign w:val="center"/>
          </w:tcPr>
          <w:p w14:paraId="2FCC8EA5">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720" w:type="dxa"/>
            <w:tcBorders>
              <w:top w:val="nil"/>
              <w:left w:val="nil"/>
              <w:bottom w:val="single" w:color="000000" w:sz="4" w:space="0"/>
              <w:right w:val="single" w:color="000000" w:sz="4" w:space="0"/>
            </w:tcBorders>
            <w:shd w:val="clear" w:color="auto" w:fill="auto"/>
            <w:vAlign w:val="center"/>
          </w:tcPr>
          <w:p w14:paraId="789F9355">
            <w:pPr>
              <w:widowControl/>
              <w:jc w:val="center"/>
              <w:rPr>
                <w:rFonts w:hint="default" w:ascii="Times New Roman" w:hAnsi="Times New Roman" w:cs="Times New Roman"/>
                <w:kern w:val="0"/>
                <w:sz w:val="24"/>
              </w:rPr>
            </w:pPr>
            <w:r>
              <w:rPr>
                <w:rFonts w:hint="default" w:ascii="Times New Roman" w:hAnsi="Times New Roman" w:cs="Times New Roman"/>
                <w:kern w:val="0"/>
                <w:sz w:val="24"/>
              </w:rPr>
              <w:t>　</w:t>
            </w:r>
          </w:p>
        </w:tc>
        <w:tc>
          <w:tcPr>
            <w:tcW w:w="1055" w:type="dxa"/>
            <w:tcBorders>
              <w:top w:val="nil"/>
              <w:left w:val="nil"/>
              <w:bottom w:val="single" w:color="000000" w:sz="4" w:space="0"/>
              <w:right w:val="single" w:color="000000" w:sz="4" w:space="0"/>
            </w:tcBorders>
            <w:shd w:val="clear" w:color="auto" w:fill="auto"/>
            <w:vAlign w:val="center"/>
          </w:tcPr>
          <w:p w14:paraId="79643EDB">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276" w:type="dxa"/>
            <w:gridSpan w:val="2"/>
            <w:tcBorders>
              <w:top w:val="nil"/>
              <w:left w:val="nil"/>
              <w:bottom w:val="single" w:color="000000" w:sz="4" w:space="0"/>
              <w:right w:val="single" w:color="000000" w:sz="4" w:space="0"/>
            </w:tcBorders>
            <w:shd w:val="clear" w:color="auto" w:fill="auto"/>
            <w:vAlign w:val="center"/>
          </w:tcPr>
          <w:p w14:paraId="1C6B0765">
            <w:pPr>
              <w:widowControl/>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842" w:type="dxa"/>
            <w:gridSpan w:val="2"/>
            <w:tcBorders>
              <w:top w:val="nil"/>
              <w:left w:val="nil"/>
              <w:bottom w:val="single" w:color="000000" w:sz="4" w:space="0"/>
              <w:right w:val="single" w:color="000000" w:sz="4" w:space="0"/>
            </w:tcBorders>
            <w:shd w:val="clear" w:color="auto" w:fill="auto"/>
            <w:vAlign w:val="center"/>
          </w:tcPr>
          <w:p w14:paraId="4C4F9AB4">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701" w:type="dxa"/>
            <w:gridSpan w:val="2"/>
            <w:tcBorders>
              <w:top w:val="nil"/>
              <w:left w:val="nil"/>
              <w:bottom w:val="single" w:color="000000" w:sz="4" w:space="0"/>
              <w:right w:val="single" w:color="000000" w:sz="4" w:space="0"/>
            </w:tcBorders>
            <w:shd w:val="clear" w:color="auto" w:fill="auto"/>
            <w:vAlign w:val="center"/>
          </w:tcPr>
          <w:p w14:paraId="390FE601">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560" w:type="dxa"/>
            <w:gridSpan w:val="2"/>
            <w:tcBorders>
              <w:top w:val="nil"/>
              <w:left w:val="nil"/>
              <w:bottom w:val="single" w:color="000000" w:sz="4" w:space="0"/>
              <w:right w:val="single" w:color="000000" w:sz="4" w:space="0"/>
            </w:tcBorders>
            <w:shd w:val="clear" w:color="auto" w:fill="auto"/>
            <w:vAlign w:val="center"/>
          </w:tcPr>
          <w:p w14:paraId="76AD2B2E">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417" w:type="dxa"/>
            <w:gridSpan w:val="2"/>
            <w:tcBorders>
              <w:top w:val="nil"/>
              <w:left w:val="nil"/>
              <w:bottom w:val="single" w:color="000000" w:sz="4" w:space="0"/>
              <w:right w:val="single" w:color="000000" w:sz="4" w:space="0"/>
            </w:tcBorders>
            <w:shd w:val="clear" w:color="auto" w:fill="auto"/>
            <w:vAlign w:val="center"/>
          </w:tcPr>
          <w:p w14:paraId="0FB7AC05">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1134" w:type="dxa"/>
            <w:gridSpan w:val="2"/>
            <w:tcBorders>
              <w:top w:val="nil"/>
              <w:left w:val="nil"/>
              <w:bottom w:val="single" w:color="000000" w:sz="4" w:space="0"/>
              <w:right w:val="single" w:color="000000" w:sz="4" w:space="0"/>
            </w:tcBorders>
            <w:shd w:val="clear" w:color="auto" w:fill="auto"/>
            <w:vAlign w:val="center"/>
          </w:tcPr>
          <w:p w14:paraId="1915F244">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925" w:type="dxa"/>
            <w:gridSpan w:val="2"/>
            <w:tcBorders>
              <w:top w:val="nil"/>
              <w:left w:val="nil"/>
              <w:bottom w:val="single" w:color="000000" w:sz="4" w:space="0"/>
              <w:right w:val="single" w:color="000000" w:sz="4" w:space="0"/>
            </w:tcBorders>
            <w:shd w:val="clear" w:color="auto" w:fill="auto"/>
            <w:vAlign w:val="center"/>
          </w:tcPr>
          <w:p w14:paraId="250A352E">
            <w:pPr>
              <w:widowControl/>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r>
    </w:tbl>
    <w:p w14:paraId="0263EA7A">
      <w:pPr>
        <w:spacing w:line="560" w:lineRule="exact"/>
        <w:ind w:firstLine="640" w:firstLineChars="200"/>
        <w:rPr>
          <w:rFonts w:hint="default" w:ascii="Times New Roman" w:hAnsi="Times New Roman" w:eastAsia="仿宋_GB2312" w:cs="Times New Roman"/>
          <w:sz w:val="32"/>
          <w:szCs w:val="32"/>
        </w:rPr>
        <w:sectPr>
          <w:pgSz w:w="16838" w:h="11906" w:orient="landscape"/>
          <w:pgMar w:top="2098" w:right="1531" w:bottom="2098" w:left="1531" w:header="851" w:footer="992" w:gutter="0"/>
          <w:pgNumType w:fmt="numberInDash"/>
          <w:cols w:space="720" w:num="1"/>
          <w:docGrid w:linePitch="312" w:charSpace="0"/>
        </w:sectPr>
      </w:pPr>
    </w:p>
    <w:p w14:paraId="68B8F3D0">
      <w:pPr>
        <w:pStyle w:val="2"/>
        <w:rPr>
          <w:rFonts w:hint="default" w:ascii="Times New Roman" w:hAnsi="Times New Roman" w:cs="Times New Roman"/>
        </w:rPr>
      </w:pPr>
    </w:p>
    <w:p w14:paraId="73A28C61">
      <w:pPr>
        <w:spacing w:line="560" w:lineRule="exact"/>
        <w:ind w:firstLine="640" w:firstLineChars="200"/>
        <w:rPr>
          <w:rFonts w:hint="default" w:ascii="Times New Roman" w:hAnsi="Times New Roman" w:eastAsia="仿宋_GB2312" w:cs="Times New Roman"/>
          <w:sz w:val="32"/>
          <w:szCs w:val="32"/>
        </w:rPr>
      </w:pPr>
    </w:p>
    <w:p w14:paraId="6BC0BEA8">
      <w:pPr>
        <w:spacing w:line="560" w:lineRule="exact"/>
        <w:ind w:firstLine="640" w:firstLineChars="200"/>
        <w:rPr>
          <w:rFonts w:hint="default" w:ascii="Times New Roman" w:hAnsi="Times New Roman" w:eastAsia="仿宋_GB2312" w:cs="Times New Roman"/>
          <w:sz w:val="32"/>
          <w:szCs w:val="32"/>
        </w:rPr>
      </w:pPr>
    </w:p>
    <w:p w14:paraId="42500A01">
      <w:pPr>
        <w:spacing w:line="560" w:lineRule="exact"/>
        <w:ind w:firstLine="640" w:firstLineChars="200"/>
        <w:rPr>
          <w:rFonts w:hint="default" w:ascii="Times New Roman" w:hAnsi="Times New Roman" w:eastAsia="仿宋_GB2312" w:cs="Times New Roman"/>
          <w:sz w:val="32"/>
          <w:szCs w:val="32"/>
        </w:rPr>
      </w:pPr>
    </w:p>
    <w:p w14:paraId="764EC064">
      <w:pPr>
        <w:spacing w:line="560" w:lineRule="exact"/>
        <w:ind w:firstLine="640" w:firstLineChars="200"/>
        <w:rPr>
          <w:rFonts w:hint="default" w:ascii="Times New Roman" w:hAnsi="Times New Roman" w:eastAsia="仿宋_GB2312" w:cs="Times New Roman"/>
          <w:sz w:val="32"/>
          <w:szCs w:val="32"/>
        </w:rPr>
      </w:pPr>
    </w:p>
    <w:p w14:paraId="7E8E1BD1">
      <w:pPr>
        <w:spacing w:line="560" w:lineRule="exact"/>
        <w:ind w:firstLine="640" w:firstLineChars="200"/>
        <w:rPr>
          <w:rFonts w:hint="default" w:ascii="Times New Roman" w:hAnsi="Times New Roman" w:eastAsia="仿宋_GB2312" w:cs="Times New Roman"/>
          <w:sz w:val="32"/>
          <w:szCs w:val="32"/>
        </w:rPr>
      </w:pPr>
    </w:p>
    <w:p w14:paraId="296D881A">
      <w:pPr>
        <w:spacing w:line="560" w:lineRule="exact"/>
        <w:ind w:firstLine="640" w:firstLineChars="200"/>
        <w:rPr>
          <w:rFonts w:hint="default" w:ascii="Times New Roman" w:hAnsi="Times New Roman" w:eastAsia="仿宋_GB2312" w:cs="Times New Roman"/>
          <w:sz w:val="32"/>
          <w:szCs w:val="32"/>
        </w:rPr>
      </w:pPr>
    </w:p>
    <w:p w14:paraId="08DCA12E">
      <w:pPr>
        <w:spacing w:line="560" w:lineRule="exact"/>
        <w:ind w:firstLine="640" w:firstLineChars="200"/>
        <w:rPr>
          <w:rFonts w:hint="default" w:ascii="Times New Roman" w:hAnsi="Times New Roman" w:eastAsia="仿宋_GB2312" w:cs="Times New Roman"/>
          <w:sz w:val="32"/>
          <w:szCs w:val="32"/>
        </w:rPr>
      </w:pPr>
    </w:p>
    <w:p w14:paraId="20AD061E">
      <w:pPr>
        <w:spacing w:line="560" w:lineRule="exact"/>
        <w:ind w:firstLine="640" w:firstLineChars="200"/>
        <w:rPr>
          <w:rFonts w:hint="default" w:ascii="Times New Roman" w:hAnsi="Times New Roman" w:eastAsia="仿宋_GB2312" w:cs="Times New Roman"/>
          <w:sz w:val="32"/>
          <w:szCs w:val="32"/>
        </w:rPr>
      </w:pPr>
    </w:p>
    <w:p w14:paraId="1BB3F4BC">
      <w:pPr>
        <w:spacing w:line="560" w:lineRule="exact"/>
        <w:ind w:firstLine="640" w:firstLineChars="200"/>
        <w:rPr>
          <w:rFonts w:hint="default" w:ascii="Times New Roman" w:hAnsi="Times New Roman" w:eastAsia="仿宋_GB2312" w:cs="Times New Roman"/>
          <w:sz w:val="32"/>
          <w:szCs w:val="32"/>
        </w:rPr>
      </w:pPr>
    </w:p>
    <w:p w14:paraId="650E500E">
      <w:pPr>
        <w:spacing w:line="560" w:lineRule="exact"/>
        <w:ind w:firstLine="640" w:firstLineChars="200"/>
        <w:rPr>
          <w:rFonts w:hint="default" w:ascii="Times New Roman" w:hAnsi="Times New Roman" w:eastAsia="仿宋_GB2312" w:cs="Times New Roman"/>
          <w:sz w:val="32"/>
          <w:szCs w:val="32"/>
        </w:rPr>
      </w:pPr>
    </w:p>
    <w:p w14:paraId="725C2FA3">
      <w:pPr>
        <w:spacing w:line="560" w:lineRule="exact"/>
        <w:ind w:firstLine="640" w:firstLineChars="200"/>
        <w:rPr>
          <w:rFonts w:hint="default" w:ascii="Times New Roman" w:hAnsi="Times New Roman" w:eastAsia="仿宋_GB2312" w:cs="Times New Roman"/>
          <w:sz w:val="32"/>
          <w:szCs w:val="32"/>
        </w:rPr>
      </w:pPr>
    </w:p>
    <w:p w14:paraId="39AC87D0">
      <w:pPr>
        <w:spacing w:line="560" w:lineRule="exact"/>
        <w:ind w:firstLine="640" w:firstLineChars="200"/>
        <w:rPr>
          <w:rFonts w:hint="default" w:ascii="Times New Roman" w:hAnsi="Times New Roman" w:eastAsia="仿宋_GB2312" w:cs="Times New Roman"/>
          <w:sz w:val="32"/>
          <w:szCs w:val="32"/>
        </w:rPr>
      </w:pPr>
    </w:p>
    <w:p w14:paraId="52534E7D">
      <w:pPr>
        <w:spacing w:line="560" w:lineRule="exact"/>
        <w:ind w:firstLine="640" w:firstLineChars="200"/>
        <w:rPr>
          <w:rFonts w:hint="default" w:ascii="Times New Roman" w:hAnsi="Times New Roman" w:eastAsia="仿宋_GB2312" w:cs="Times New Roman"/>
          <w:sz w:val="32"/>
          <w:szCs w:val="32"/>
        </w:rPr>
      </w:pPr>
    </w:p>
    <w:p w14:paraId="429E4493">
      <w:pPr>
        <w:keepNext w:val="0"/>
        <w:keepLines w:val="0"/>
        <w:pageBreakBefore w:val="0"/>
        <w:widowControl w:val="0"/>
        <w:kinsoku/>
        <w:wordWrap/>
        <w:overflowPunct/>
        <w:topLinePunct w:val="0"/>
        <w:autoSpaceDE/>
        <w:autoSpaceDN/>
        <w:bidi w:val="0"/>
        <w:adjustRightInd w:val="0"/>
        <w:snapToGrid w:val="0"/>
        <w:spacing w:line="520" w:lineRule="exact"/>
        <w:ind w:right="0" w:firstLine="5379" w:firstLineChars="1681"/>
        <w:textAlignment w:val="auto"/>
        <w:rPr>
          <w:rFonts w:hint="default" w:ascii="Times New Roman" w:hAnsi="Times New Roman" w:eastAsia="仿宋_GB2312" w:cs="Times New Roman"/>
          <w:color w:val="000000"/>
          <w:sz w:val="32"/>
          <w:szCs w:val="32"/>
          <w:lang w:eastAsia="zh-CN"/>
        </w:rPr>
      </w:pPr>
    </w:p>
    <w:p w14:paraId="510ADD8B">
      <w:pPr>
        <w:pStyle w:val="2"/>
        <w:rPr>
          <w:rFonts w:hint="default" w:ascii="Times New Roman" w:hAnsi="Times New Roman" w:eastAsia="仿宋_GB2312" w:cs="Times New Roman"/>
          <w:color w:val="000000"/>
          <w:sz w:val="32"/>
          <w:szCs w:val="32"/>
          <w:lang w:eastAsia="zh-CN"/>
        </w:rPr>
      </w:pPr>
    </w:p>
    <w:p w14:paraId="424AAC4A">
      <w:pPr>
        <w:rPr>
          <w:rFonts w:hint="default" w:ascii="Times New Roman" w:hAnsi="Times New Roman" w:eastAsia="仿宋_GB2312" w:cs="Times New Roman"/>
          <w:color w:val="000000"/>
          <w:sz w:val="32"/>
          <w:szCs w:val="32"/>
          <w:lang w:eastAsia="zh-CN"/>
        </w:rPr>
      </w:pPr>
    </w:p>
    <w:p w14:paraId="31B7C855">
      <w:pPr>
        <w:pStyle w:val="2"/>
        <w:rPr>
          <w:rFonts w:hint="default" w:ascii="Times New Roman" w:hAnsi="Times New Roman" w:eastAsia="仿宋_GB2312" w:cs="Times New Roman"/>
          <w:color w:val="000000"/>
          <w:sz w:val="32"/>
          <w:szCs w:val="32"/>
          <w:lang w:eastAsia="zh-CN"/>
        </w:rPr>
      </w:pPr>
    </w:p>
    <w:p w14:paraId="0BF3A108">
      <w:pPr>
        <w:rPr>
          <w:rFonts w:hint="default" w:ascii="Times New Roman" w:hAnsi="Times New Roman" w:eastAsia="仿宋_GB2312" w:cs="Times New Roman"/>
          <w:color w:val="000000"/>
          <w:sz w:val="32"/>
          <w:szCs w:val="32"/>
          <w:lang w:eastAsia="zh-CN"/>
        </w:rPr>
      </w:pPr>
    </w:p>
    <w:p w14:paraId="279128D8">
      <w:pPr>
        <w:pStyle w:val="2"/>
        <w:rPr>
          <w:rFonts w:hint="default" w:ascii="Times New Roman" w:hAnsi="Times New Roman" w:eastAsia="仿宋_GB2312" w:cs="Times New Roman"/>
          <w:color w:val="000000"/>
          <w:sz w:val="32"/>
          <w:szCs w:val="32"/>
          <w:lang w:eastAsia="zh-CN"/>
        </w:rPr>
      </w:pPr>
    </w:p>
    <w:p w14:paraId="7A326D75">
      <w:pPr>
        <w:rPr>
          <w:rFonts w:hint="default" w:ascii="Times New Roman" w:hAnsi="Times New Roman" w:eastAsia="仿宋_GB2312" w:cs="Times New Roman"/>
          <w:color w:val="000000"/>
          <w:sz w:val="32"/>
          <w:szCs w:val="32"/>
          <w:lang w:eastAsia="zh-CN"/>
        </w:rPr>
      </w:pPr>
    </w:p>
    <w:p w14:paraId="7BF43DD5">
      <w:pPr>
        <w:pStyle w:val="2"/>
        <w:rPr>
          <w:rFonts w:hint="default" w:ascii="Times New Roman" w:hAnsi="Times New Roman" w:eastAsia="仿宋_GB2312" w:cs="Times New Roman"/>
          <w:color w:val="000000"/>
          <w:sz w:val="32"/>
          <w:szCs w:val="32"/>
          <w:lang w:eastAsia="zh-CN"/>
        </w:rPr>
      </w:pPr>
    </w:p>
    <w:p w14:paraId="3942E9A4">
      <w:pPr>
        <w:rPr>
          <w:rFonts w:hint="default" w:ascii="Times New Roman" w:hAnsi="Times New Roman" w:eastAsia="仿宋_GB2312" w:cs="Times New Roman"/>
          <w:color w:val="000000"/>
          <w:sz w:val="32"/>
          <w:szCs w:val="32"/>
          <w:lang w:eastAsia="zh-CN"/>
        </w:rPr>
      </w:pPr>
    </w:p>
    <w:p w14:paraId="51270659">
      <w:pPr>
        <w:pStyle w:val="2"/>
        <w:rPr>
          <w:rFonts w:hint="default" w:ascii="Times New Roman" w:hAnsi="Times New Roman" w:eastAsia="仿宋_GB2312" w:cs="Times New Roman"/>
          <w:color w:val="000000"/>
          <w:sz w:val="32"/>
          <w:szCs w:val="32"/>
          <w:lang w:eastAsia="zh-CN"/>
        </w:rPr>
      </w:pPr>
    </w:p>
    <w:p w14:paraId="0D521137">
      <w:pPr>
        <w:rPr>
          <w:rFonts w:hint="default" w:ascii="Times New Roman" w:hAnsi="Times New Roman" w:cs="Times New Roman"/>
          <w:lang w:eastAsia="zh-CN"/>
        </w:rPr>
      </w:pPr>
    </w:p>
    <w:tbl>
      <w:tblPr>
        <w:tblStyle w:val="16"/>
        <w:tblpPr w:leftFromText="180" w:rightFromText="180" w:vertAnchor="text" w:horzAnchor="page" w:tblpX="1350" w:tblpY="150"/>
        <w:tblOverlap w:val="never"/>
        <w:tblW w:w="9240" w:type="dxa"/>
        <w:tblInd w:w="0" w:type="dxa"/>
        <w:tblBorders>
          <w:top w:val="single" w:color="auto" w:sz="4" w:space="0"/>
          <w:left w:val="none" w:color="auto" w:sz="0" w:space="0"/>
          <w:bottom w:val="single" w:color="auto" w:sz="4"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
      <w:tblGrid>
        <w:gridCol w:w="9240"/>
      </w:tblGrid>
      <w:tr w14:paraId="2F24C92A">
        <w:tblPrEx>
          <w:tblBorders>
            <w:top w:val="single" w:color="auto" w:sz="4" w:space="0"/>
            <w:left w:val="none" w:color="auto" w:sz="0" w:space="0"/>
            <w:bottom w:val="single" w:color="auto" w:sz="4"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653" w:hRule="atLeast"/>
        </w:trPr>
        <w:tc>
          <w:tcPr>
            <w:tcW w:w="9240" w:type="dxa"/>
            <w:tcBorders>
              <w:tl2br w:val="nil"/>
              <w:tr2bl w:val="nil"/>
            </w:tcBorders>
            <w:noWrap w:val="0"/>
            <w:vAlign w:val="center"/>
          </w:tcPr>
          <w:p w14:paraId="2444B9A7">
            <w:pPr>
              <w:keepNext w:val="0"/>
              <w:keepLines w:val="0"/>
              <w:pageBreakBefore w:val="0"/>
              <w:widowControl w:val="0"/>
              <w:tabs>
                <w:tab w:val="left" w:pos="8347"/>
              </w:tabs>
              <w:kinsoku/>
              <w:wordWrap/>
              <w:overflowPunct/>
              <w:topLinePunct w:val="0"/>
              <w:bidi w:val="0"/>
              <w:adjustRightInd w:val="0"/>
              <w:snapToGrid w:val="0"/>
              <w:spacing w:line="560" w:lineRule="exact"/>
              <w:ind w:left="0"/>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 xml:space="preserve">南安市文化体育和旅游局办公室    </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20</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25</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年</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12</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月</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24</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日印发</w:t>
            </w:r>
          </w:p>
        </w:tc>
      </w:tr>
    </w:tbl>
    <w:p w14:paraId="2D8B422D">
      <w:pPr>
        <w:keepNext w:val="0"/>
        <w:keepLines w:val="0"/>
        <w:pageBreakBefore w:val="0"/>
        <w:widowControl w:val="0"/>
        <w:kinsoku/>
        <w:wordWrap/>
        <w:overflowPunct/>
        <w:topLinePunct w:val="0"/>
        <w:autoSpaceDE/>
        <w:autoSpaceDN/>
        <w:bidi w:val="0"/>
        <w:adjustRightInd w:val="0"/>
        <w:snapToGrid w:val="0"/>
        <w:spacing w:line="20" w:lineRule="exact"/>
        <w:ind w:left="0" w:leftChars="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sectPr>
      <w:headerReference r:id="rId4" w:type="default"/>
      <w:footerReference r:id="rId5" w:type="default"/>
      <w:pgSz w:w="11905" w:h="16838"/>
      <w:pgMar w:top="2098" w:right="1531" w:bottom="2098" w:left="1531" w:header="851" w:footer="1587" w:gutter="0"/>
      <w:pgNumType w:fmt="numberInDash"/>
      <w:cols w:space="0" w:num="1"/>
      <w:rtlGutter w:val="0"/>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8A2B96-B4BE-4A34-B81F-ADC5C15A0BE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350E24F-8CBF-44F9-9F74-4E6C7623ABF5}"/>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DCCFAA12-5BF8-44F6-AAB0-FF443D9C1B8E}"/>
  </w:font>
  <w:font w:name="方正小标宋简体">
    <w:panose1 w:val="03000509000000000000"/>
    <w:charset w:val="86"/>
    <w:family w:val="script"/>
    <w:pitch w:val="default"/>
    <w:sig w:usb0="00000001" w:usb1="080E0000" w:usb2="00000000" w:usb3="00000000" w:csb0="00040000" w:csb1="00000000"/>
    <w:embedRegular r:id="rId4" w:fontKey="{5710F9E2-D3A2-4006-AC30-D0FB7001A972}"/>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5" w:fontKey="{90A89215-7778-4FB8-B81F-4DA1F973DD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52B42">
    <w:pPr>
      <w:pStyle w:val="9"/>
      <w:jc w:val="right"/>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C526FA">
                          <w:pPr>
                            <w:pStyle w:val="9"/>
                            <w:jc w:val="right"/>
                            <w:rPr>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2C526FA">
                    <w:pPr>
                      <w:pStyle w:val="9"/>
                      <w:jc w:val="right"/>
                      <w:rPr>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67E99">
    <w:pPr>
      <w:pStyle w:val="9"/>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7945"/>
                            <w:docPartObj>
                              <w:docPartGallery w:val="autotext"/>
                            </w:docPartObj>
                          </w:sdtPr>
                          <w:sdtContent>
                            <w:p w14:paraId="193949BE">
                              <w:pPr>
                                <w:pStyle w:val="9"/>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sdt>
                    <w:sdtPr>
                      <w:id w:val="147477945"/>
                      <w:docPartObj>
                        <w:docPartGallery w:val="autotext"/>
                      </w:docPartObj>
                    </w:sdtPr>
                    <w:sdtContent>
                      <w:p w14:paraId="193949BE">
                        <w:pPr>
                          <w:pStyle w:val="9"/>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A082">
    <w:pPr>
      <w:tabs>
        <w:tab w:val="left" w:pos="169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44"/>
    <w:rsid w:val="00006B90"/>
    <w:rsid w:val="00013471"/>
    <w:rsid w:val="00015140"/>
    <w:rsid w:val="000206D5"/>
    <w:rsid w:val="00024D98"/>
    <w:rsid w:val="00037984"/>
    <w:rsid w:val="0004712A"/>
    <w:rsid w:val="00056DE8"/>
    <w:rsid w:val="00091F9D"/>
    <w:rsid w:val="00095C19"/>
    <w:rsid w:val="000C1B32"/>
    <w:rsid w:val="000F4C53"/>
    <w:rsid w:val="000F7B6A"/>
    <w:rsid w:val="001110CB"/>
    <w:rsid w:val="001418C6"/>
    <w:rsid w:val="001510FD"/>
    <w:rsid w:val="001514DE"/>
    <w:rsid w:val="0018024C"/>
    <w:rsid w:val="001823F0"/>
    <w:rsid w:val="001A5109"/>
    <w:rsid w:val="001A5294"/>
    <w:rsid w:val="001B1ECD"/>
    <w:rsid w:val="001B220F"/>
    <w:rsid w:val="001C6ADC"/>
    <w:rsid w:val="001E0D7C"/>
    <w:rsid w:val="00200070"/>
    <w:rsid w:val="0022485A"/>
    <w:rsid w:val="002323F5"/>
    <w:rsid w:val="00240DC0"/>
    <w:rsid w:val="00240F04"/>
    <w:rsid w:val="00246813"/>
    <w:rsid w:val="00261EA5"/>
    <w:rsid w:val="00273FD7"/>
    <w:rsid w:val="00280678"/>
    <w:rsid w:val="00281816"/>
    <w:rsid w:val="002823F8"/>
    <w:rsid w:val="002848DA"/>
    <w:rsid w:val="002A0F56"/>
    <w:rsid w:val="002A427E"/>
    <w:rsid w:val="002C03CD"/>
    <w:rsid w:val="002C0A6B"/>
    <w:rsid w:val="002D010C"/>
    <w:rsid w:val="002D120A"/>
    <w:rsid w:val="002D2A6A"/>
    <w:rsid w:val="003006AF"/>
    <w:rsid w:val="0031460B"/>
    <w:rsid w:val="003159AD"/>
    <w:rsid w:val="0033019F"/>
    <w:rsid w:val="0033453F"/>
    <w:rsid w:val="00363920"/>
    <w:rsid w:val="00381243"/>
    <w:rsid w:val="00390403"/>
    <w:rsid w:val="003A2481"/>
    <w:rsid w:val="003B406A"/>
    <w:rsid w:val="003C27DA"/>
    <w:rsid w:val="003C487A"/>
    <w:rsid w:val="003C56B0"/>
    <w:rsid w:val="003E29D1"/>
    <w:rsid w:val="003E36C4"/>
    <w:rsid w:val="003F1864"/>
    <w:rsid w:val="004045BC"/>
    <w:rsid w:val="004267AE"/>
    <w:rsid w:val="00435347"/>
    <w:rsid w:val="00436200"/>
    <w:rsid w:val="004425D1"/>
    <w:rsid w:val="004561EB"/>
    <w:rsid w:val="00456DCF"/>
    <w:rsid w:val="00483C84"/>
    <w:rsid w:val="00494B34"/>
    <w:rsid w:val="004B6534"/>
    <w:rsid w:val="004C04E4"/>
    <w:rsid w:val="004E2B0F"/>
    <w:rsid w:val="004E5AC8"/>
    <w:rsid w:val="004E61B3"/>
    <w:rsid w:val="00503EB1"/>
    <w:rsid w:val="00505791"/>
    <w:rsid w:val="0053370A"/>
    <w:rsid w:val="0053624F"/>
    <w:rsid w:val="00546737"/>
    <w:rsid w:val="00546B60"/>
    <w:rsid w:val="005742C5"/>
    <w:rsid w:val="005769F9"/>
    <w:rsid w:val="005A6C95"/>
    <w:rsid w:val="005A75A9"/>
    <w:rsid w:val="005B24C9"/>
    <w:rsid w:val="005C035B"/>
    <w:rsid w:val="005C3116"/>
    <w:rsid w:val="005C5835"/>
    <w:rsid w:val="00606A22"/>
    <w:rsid w:val="00615AD5"/>
    <w:rsid w:val="0062014E"/>
    <w:rsid w:val="00626F43"/>
    <w:rsid w:val="00656648"/>
    <w:rsid w:val="006657A4"/>
    <w:rsid w:val="00676175"/>
    <w:rsid w:val="006B186B"/>
    <w:rsid w:val="006C4A91"/>
    <w:rsid w:val="006C680B"/>
    <w:rsid w:val="006D067F"/>
    <w:rsid w:val="006E3D79"/>
    <w:rsid w:val="007121DB"/>
    <w:rsid w:val="00722549"/>
    <w:rsid w:val="007478E5"/>
    <w:rsid w:val="00755A90"/>
    <w:rsid w:val="00763C78"/>
    <w:rsid w:val="00766904"/>
    <w:rsid w:val="00795DC2"/>
    <w:rsid w:val="007A0EAE"/>
    <w:rsid w:val="007A6DC4"/>
    <w:rsid w:val="007B37C2"/>
    <w:rsid w:val="007C1A86"/>
    <w:rsid w:val="007C21B5"/>
    <w:rsid w:val="007C35B8"/>
    <w:rsid w:val="007F5084"/>
    <w:rsid w:val="00806458"/>
    <w:rsid w:val="0082146D"/>
    <w:rsid w:val="00845D8D"/>
    <w:rsid w:val="00857B16"/>
    <w:rsid w:val="00886B3B"/>
    <w:rsid w:val="00892F56"/>
    <w:rsid w:val="008B4C7B"/>
    <w:rsid w:val="008B5AFB"/>
    <w:rsid w:val="008C7FD1"/>
    <w:rsid w:val="008D2844"/>
    <w:rsid w:val="008E043A"/>
    <w:rsid w:val="00911C59"/>
    <w:rsid w:val="00912D99"/>
    <w:rsid w:val="00914C02"/>
    <w:rsid w:val="009159E1"/>
    <w:rsid w:val="00915A8E"/>
    <w:rsid w:val="00942D5D"/>
    <w:rsid w:val="0094303F"/>
    <w:rsid w:val="009456D3"/>
    <w:rsid w:val="00952FA0"/>
    <w:rsid w:val="00953474"/>
    <w:rsid w:val="0097686D"/>
    <w:rsid w:val="00985012"/>
    <w:rsid w:val="009868D5"/>
    <w:rsid w:val="0099107F"/>
    <w:rsid w:val="009A7CC4"/>
    <w:rsid w:val="009B0AE0"/>
    <w:rsid w:val="009B195D"/>
    <w:rsid w:val="009B45DB"/>
    <w:rsid w:val="009D19DF"/>
    <w:rsid w:val="009E5447"/>
    <w:rsid w:val="009F0138"/>
    <w:rsid w:val="00A550C3"/>
    <w:rsid w:val="00A83C82"/>
    <w:rsid w:val="00A90E9A"/>
    <w:rsid w:val="00A93B6E"/>
    <w:rsid w:val="00AB1974"/>
    <w:rsid w:val="00AC03CD"/>
    <w:rsid w:val="00AD4D62"/>
    <w:rsid w:val="00AE4F18"/>
    <w:rsid w:val="00AF71EB"/>
    <w:rsid w:val="00B53904"/>
    <w:rsid w:val="00B54AF8"/>
    <w:rsid w:val="00B55FA4"/>
    <w:rsid w:val="00B561DA"/>
    <w:rsid w:val="00B65502"/>
    <w:rsid w:val="00B75DDE"/>
    <w:rsid w:val="00B82E44"/>
    <w:rsid w:val="00BA03A9"/>
    <w:rsid w:val="00BA4077"/>
    <w:rsid w:val="00BA4610"/>
    <w:rsid w:val="00BC298F"/>
    <w:rsid w:val="00BE69C0"/>
    <w:rsid w:val="00C6126E"/>
    <w:rsid w:val="00C64B1C"/>
    <w:rsid w:val="00C64FB2"/>
    <w:rsid w:val="00C66226"/>
    <w:rsid w:val="00C7370E"/>
    <w:rsid w:val="00C86996"/>
    <w:rsid w:val="00CA542F"/>
    <w:rsid w:val="00CB251F"/>
    <w:rsid w:val="00CB76FA"/>
    <w:rsid w:val="00CD37A9"/>
    <w:rsid w:val="00CE3EA5"/>
    <w:rsid w:val="00CE5A3C"/>
    <w:rsid w:val="00CF3081"/>
    <w:rsid w:val="00CF369C"/>
    <w:rsid w:val="00CF3B06"/>
    <w:rsid w:val="00CF50A2"/>
    <w:rsid w:val="00CF7A18"/>
    <w:rsid w:val="00D20FB2"/>
    <w:rsid w:val="00D6118D"/>
    <w:rsid w:val="00D6162E"/>
    <w:rsid w:val="00D621F6"/>
    <w:rsid w:val="00D87390"/>
    <w:rsid w:val="00D96B52"/>
    <w:rsid w:val="00DC016D"/>
    <w:rsid w:val="00DD0C79"/>
    <w:rsid w:val="00DD5AE4"/>
    <w:rsid w:val="00DD5B03"/>
    <w:rsid w:val="00DD7D57"/>
    <w:rsid w:val="00DE6BD1"/>
    <w:rsid w:val="00DF32E1"/>
    <w:rsid w:val="00E01D02"/>
    <w:rsid w:val="00E02307"/>
    <w:rsid w:val="00E04307"/>
    <w:rsid w:val="00E0583F"/>
    <w:rsid w:val="00E12571"/>
    <w:rsid w:val="00E3018F"/>
    <w:rsid w:val="00E34CD5"/>
    <w:rsid w:val="00E35EED"/>
    <w:rsid w:val="00E5033F"/>
    <w:rsid w:val="00E64968"/>
    <w:rsid w:val="00E8012D"/>
    <w:rsid w:val="00E84716"/>
    <w:rsid w:val="00EB0CA7"/>
    <w:rsid w:val="00EC58A1"/>
    <w:rsid w:val="00ED2891"/>
    <w:rsid w:val="00EE0AB5"/>
    <w:rsid w:val="00EE0C65"/>
    <w:rsid w:val="00EF59F9"/>
    <w:rsid w:val="00EF64FC"/>
    <w:rsid w:val="00F045F1"/>
    <w:rsid w:val="00F40141"/>
    <w:rsid w:val="00F6091A"/>
    <w:rsid w:val="00F62FB3"/>
    <w:rsid w:val="00F747BD"/>
    <w:rsid w:val="00F763C2"/>
    <w:rsid w:val="00F80975"/>
    <w:rsid w:val="00F83F18"/>
    <w:rsid w:val="00F861CB"/>
    <w:rsid w:val="00F94C82"/>
    <w:rsid w:val="00FC45B4"/>
    <w:rsid w:val="00FD66BB"/>
    <w:rsid w:val="00FF3D58"/>
    <w:rsid w:val="00FF615F"/>
    <w:rsid w:val="00FF7DB7"/>
    <w:rsid w:val="016A2170"/>
    <w:rsid w:val="019C213B"/>
    <w:rsid w:val="01E26413"/>
    <w:rsid w:val="021663E8"/>
    <w:rsid w:val="02805C8A"/>
    <w:rsid w:val="02F77D1B"/>
    <w:rsid w:val="04237B84"/>
    <w:rsid w:val="04423147"/>
    <w:rsid w:val="047A1C27"/>
    <w:rsid w:val="05887263"/>
    <w:rsid w:val="05A232D1"/>
    <w:rsid w:val="05CF75D0"/>
    <w:rsid w:val="060F639F"/>
    <w:rsid w:val="06767920"/>
    <w:rsid w:val="06DD024B"/>
    <w:rsid w:val="07571DAC"/>
    <w:rsid w:val="07BC4641"/>
    <w:rsid w:val="07F837D2"/>
    <w:rsid w:val="07FD1C06"/>
    <w:rsid w:val="08030D4D"/>
    <w:rsid w:val="082A0702"/>
    <w:rsid w:val="08711BA8"/>
    <w:rsid w:val="088210AA"/>
    <w:rsid w:val="08DB6A0C"/>
    <w:rsid w:val="08EB21B4"/>
    <w:rsid w:val="097906FF"/>
    <w:rsid w:val="09AF6D01"/>
    <w:rsid w:val="0A0A1357"/>
    <w:rsid w:val="0A10275A"/>
    <w:rsid w:val="0A65563A"/>
    <w:rsid w:val="0A9B6453"/>
    <w:rsid w:val="0B606FA5"/>
    <w:rsid w:val="0B791D8B"/>
    <w:rsid w:val="0BF77F54"/>
    <w:rsid w:val="0CA75583"/>
    <w:rsid w:val="0D2617F9"/>
    <w:rsid w:val="0DBF7DA7"/>
    <w:rsid w:val="0DE325EB"/>
    <w:rsid w:val="0E371486"/>
    <w:rsid w:val="0E8033D3"/>
    <w:rsid w:val="0EFA6181"/>
    <w:rsid w:val="0F3B0334"/>
    <w:rsid w:val="0F511C13"/>
    <w:rsid w:val="101C3B92"/>
    <w:rsid w:val="104D4B3A"/>
    <w:rsid w:val="108A2F73"/>
    <w:rsid w:val="10954591"/>
    <w:rsid w:val="112D2A41"/>
    <w:rsid w:val="11DB5344"/>
    <w:rsid w:val="11F14C6D"/>
    <w:rsid w:val="11F317B1"/>
    <w:rsid w:val="1273087D"/>
    <w:rsid w:val="129D3171"/>
    <w:rsid w:val="133D79DF"/>
    <w:rsid w:val="135007B5"/>
    <w:rsid w:val="139C5575"/>
    <w:rsid w:val="14A67717"/>
    <w:rsid w:val="14E950DD"/>
    <w:rsid w:val="15182935"/>
    <w:rsid w:val="15833E08"/>
    <w:rsid w:val="158C1856"/>
    <w:rsid w:val="16D35B1E"/>
    <w:rsid w:val="17326590"/>
    <w:rsid w:val="197779D2"/>
    <w:rsid w:val="199C7AF2"/>
    <w:rsid w:val="19D706F0"/>
    <w:rsid w:val="1A011C56"/>
    <w:rsid w:val="1A1B6FF0"/>
    <w:rsid w:val="1A8C622A"/>
    <w:rsid w:val="1A914909"/>
    <w:rsid w:val="1AE946F3"/>
    <w:rsid w:val="1B593EFD"/>
    <w:rsid w:val="1B5C1C2F"/>
    <w:rsid w:val="1B5F2C08"/>
    <w:rsid w:val="1BE94940"/>
    <w:rsid w:val="1C006A5E"/>
    <w:rsid w:val="1CA05B4B"/>
    <w:rsid w:val="1D2C550E"/>
    <w:rsid w:val="1DE61B06"/>
    <w:rsid w:val="1DEC5CA6"/>
    <w:rsid w:val="1E0632B0"/>
    <w:rsid w:val="1E5D126E"/>
    <w:rsid w:val="1E5E7A6C"/>
    <w:rsid w:val="1ED545A6"/>
    <w:rsid w:val="1F1C7BA2"/>
    <w:rsid w:val="1F490D6D"/>
    <w:rsid w:val="1FA55C42"/>
    <w:rsid w:val="1FEA1406"/>
    <w:rsid w:val="207824B8"/>
    <w:rsid w:val="208D58B3"/>
    <w:rsid w:val="20EC46FF"/>
    <w:rsid w:val="21203566"/>
    <w:rsid w:val="21304A63"/>
    <w:rsid w:val="214A014E"/>
    <w:rsid w:val="220152DE"/>
    <w:rsid w:val="22493AFC"/>
    <w:rsid w:val="22511DC1"/>
    <w:rsid w:val="226613D2"/>
    <w:rsid w:val="22E10830"/>
    <w:rsid w:val="2311075C"/>
    <w:rsid w:val="233D7180"/>
    <w:rsid w:val="238A21F9"/>
    <w:rsid w:val="239D3802"/>
    <w:rsid w:val="23C74CDD"/>
    <w:rsid w:val="2406098A"/>
    <w:rsid w:val="241E798E"/>
    <w:rsid w:val="242726E7"/>
    <w:rsid w:val="242B2FDC"/>
    <w:rsid w:val="247D6D03"/>
    <w:rsid w:val="24887FD8"/>
    <w:rsid w:val="24D8568C"/>
    <w:rsid w:val="24E539AF"/>
    <w:rsid w:val="25590E62"/>
    <w:rsid w:val="26033B30"/>
    <w:rsid w:val="262058F2"/>
    <w:rsid w:val="267223AD"/>
    <w:rsid w:val="268347AC"/>
    <w:rsid w:val="269A7E05"/>
    <w:rsid w:val="26BA480A"/>
    <w:rsid w:val="26C6360C"/>
    <w:rsid w:val="26DE0210"/>
    <w:rsid w:val="26FC569E"/>
    <w:rsid w:val="27340402"/>
    <w:rsid w:val="27764078"/>
    <w:rsid w:val="28D54352"/>
    <w:rsid w:val="290F3DD1"/>
    <w:rsid w:val="293B7005"/>
    <w:rsid w:val="29576F68"/>
    <w:rsid w:val="297D39F4"/>
    <w:rsid w:val="298861D5"/>
    <w:rsid w:val="2A981503"/>
    <w:rsid w:val="2B275DB5"/>
    <w:rsid w:val="2BD011F2"/>
    <w:rsid w:val="2BFD7DFB"/>
    <w:rsid w:val="2C64760B"/>
    <w:rsid w:val="2C6A5C3F"/>
    <w:rsid w:val="2C711403"/>
    <w:rsid w:val="2E825333"/>
    <w:rsid w:val="2E8E2F8D"/>
    <w:rsid w:val="2F163801"/>
    <w:rsid w:val="2F345DAE"/>
    <w:rsid w:val="2F8E0FFE"/>
    <w:rsid w:val="2FB55236"/>
    <w:rsid w:val="2FE56E71"/>
    <w:rsid w:val="302A1527"/>
    <w:rsid w:val="31F90728"/>
    <w:rsid w:val="32EC51EE"/>
    <w:rsid w:val="32F751D3"/>
    <w:rsid w:val="335550D7"/>
    <w:rsid w:val="335D7E9A"/>
    <w:rsid w:val="3396341F"/>
    <w:rsid w:val="345F5722"/>
    <w:rsid w:val="34844EFF"/>
    <w:rsid w:val="348B76D9"/>
    <w:rsid w:val="34CB79BA"/>
    <w:rsid w:val="34CC4B74"/>
    <w:rsid w:val="34E6327D"/>
    <w:rsid w:val="35411038"/>
    <w:rsid w:val="35A1251C"/>
    <w:rsid w:val="36A06A70"/>
    <w:rsid w:val="36CE6711"/>
    <w:rsid w:val="37560A61"/>
    <w:rsid w:val="375B2943"/>
    <w:rsid w:val="378755A4"/>
    <w:rsid w:val="379C42E9"/>
    <w:rsid w:val="37A41DA5"/>
    <w:rsid w:val="37D54137"/>
    <w:rsid w:val="37E97732"/>
    <w:rsid w:val="37FD54FE"/>
    <w:rsid w:val="38EE04F1"/>
    <w:rsid w:val="39DC4BC1"/>
    <w:rsid w:val="3A850FDE"/>
    <w:rsid w:val="3AEB593A"/>
    <w:rsid w:val="3AF92B9E"/>
    <w:rsid w:val="3B28646A"/>
    <w:rsid w:val="3B934445"/>
    <w:rsid w:val="3CB354BB"/>
    <w:rsid w:val="3D092504"/>
    <w:rsid w:val="3D09287B"/>
    <w:rsid w:val="3D4E6D70"/>
    <w:rsid w:val="3D55638A"/>
    <w:rsid w:val="3F2E7DEE"/>
    <w:rsid w:val="3FDB6D16"/>
    <w:rsid w:val="3FDD6060"/>
    <w:rsid w:val="40B50C84"/>
    <w:rsid w:val="4114603C"/>
    <w:rsid w:val="41A255A0"/>
    <w:rsid w:val="4218064D"/>
    <w:rsid w:val="426F4392"/>
    <w:rsid w:val="42BB1C8F"/>
    <w:rsid w:val="42FF6F8C"/>
    <w:rsid w:val="43046206"/>
    <w:rsid w:val="430B6B6B"/>
    <w:rsid w:val="430B7913"/>
    <w:rsid w:val="435C12C8"/>
    <w:rsid w:val="438C76F8"/>
    <w:rsid w:val="441F2670"/>
    <w:rsid w:val="44226B28"/>
    <w:rsid w:val="44A61CB2"/>
    <w:rsid w:val="44E56D05"/>
    <w:rsid w:val="44F30EA7"/>
    <w:rsid w:val="454E2756"/>
    <w:rsid w:val="456D7872"/>
    <w:rsid w:val="457E43CC"/>
    <w:rsid w:val="45A515B3"/>
    <w:rsid w:val="467E1481"/>
    <w:rsid w:val="46B75B05"/>
    <w:rsid w:val="473F18E4"/>
    <w:rsid w:val="477E2C0D"/>
    <w:rsid w:val="47AA4786"/>
    <w:rsid w:val="47AF4D11"/>
    <w:rsid w:val="47D576D9"/>
    <w:rsid w:val="47E744AA"/>
    <w:rsid w:val="480053EA"/>
    <w:rsid w:val="48216428"/>
    <w:rsid w:val="4826613A"/>
    <w:rsid w:val="48C6134A"/>
    <w:rsid w:val="48DA18B6"/>
    <w:rsid w:val="48F6211D"/>
    <w:rsid w:val="494422D3"/>
    <w:rsid w:val="49531500"/>
    <w:rsid w:val="49880C8F"/>
    <w:rsid w:val="4A096CBA"/>
    <w:rsid w:val="4A5477E6"/>
    <w:rsid w:val="4A664AA8"/>
    <w:rsid w:val="4AC10C0F"/>
    <w:rsid w:val="4AE80DFE"/>
    <w:rsid w:val="4AEB1B2B"/>
    <w:rsid w:val="4B3A4781"/>
    <w:rsid w:val="4B5B380A"/>
    <w:rsid w:val="4B8A7FF2"/>
    <w:rsid w:val="4BE81820"/>
    <w:rsid w:val="4C96791F"/>
    <w:rsid w:val="4CBE5242"/>
    <w:rsid w:val="4CC6351C"/>
    <w:rsid w:val="4CD316E0"/>
    <w:rsid w:val="4D2A051F"/>
    <w:rsid w:val="4D37397F"/>
    <w:rsid w:val="4DAD74CF"/>
    <w:rsid w:val="4DE913A9"/>
    <w:rsid w:val="4E16673F"/>
    <w:rsid w:val="4E437305"/>
    <w:rsid w:val="4EB6777F"/>
    <w:rsid w:val="4EBB6D1F"/>
    <w:rsid w:val="4ED0787A"/>
    <w:rsid w:val="4F226F62"/>
    <w:rsid w:val="4F9111A0"/>
    <w:rsid w:val="502957DD"/>
    <w:rsid w:val="50833A6F"/>
    <w:rsid w:val="50B771D5"/>
    <w:rsid w:val="51137485"/>
    <w:rsid w:val="51944D7A"/>
    <w:rsid w:val="51F40C38"/>
    <w:rsid w:val="520D7126"/>
    <w:rsid w:val="5272350A"/>
    <w:rsid w:val="527E0E99"/>
    <w:rsid w:val="52F0469B"/>
    <w:rsid w:val="534F55FA"/>
    <w:rsid w:val="536E49D2"/>
    <w:rsid w:val="53703F93"/>
    <w:rsid w:val="53892556"/>
    <w:rsid w:val="538E23D9"/>
    <w:rsid w:val="53A55177"/>
    <w:rsid w:val="53B86CFB"/>
    <w:rsid w:val="540C5EFB"/>
    <w:rsid w:val="5421359E"/>
    <w:rsid w:val="54952FB0"/>
    <w:rsid w:val="55316922"/>
    <w:rsid w:val="55564964"/>
    <w:rsid w:val="55BF1E00"/>
    <w:rsid w:val="570D04C7"/>
    <w:rsid w:val="575651A9"/>
    <w:rsid w:val="57784423"/>
    <w:rsid w:val="577E477B"/>
    <w:rsid w:val="57E94810"/>
    <w:rsid w:val="57FC5D21"/>
    <w:rsid w:val="5813048F"/>
    <w:rsid w:val="58622036"/>
    <w:rsid w:val="58791F2F"/>
    <w:rsid w:val="597D6243"/>
    <w:rsid w:val="599B3347"/>
    <w:rsid w:val="599E203C"/>
    <w:rsid w:val="59FF2B18"/>
    <w:rsid w:val="5A205070"/>
    <w:rsid w:val="5A5D29FC"/>
    <w:rsid w:val="5AD46923"/>
    <w:rsid w:val="5AEC277C"/>
    <w:rsid w:val="5BA23FBB"/>
    <w:rsid w:val="5BB00871"/>
    <w:rsid w:val="5BD70E12"/>
    <w:rsid w:val="5BD82D90"/>
    <w:rsid w:val="5CEA5131"/>
    <w:rsid w:val="5CED210B"/>
    <w:rsid w:val="5D472E59"/>
    <w:rsid w:val="5D7E6302"/>
    <w:rsid w:val="5DA45B34"/>
    <w:rsid w:val="5DE67CEE"/>
    <w:rsid w:val="5DEA4850"/>
    <w:rsid w:val="5E3E58D5"/>
    <w:rsid w:val="5E6B4314"/>
    <w:rsid w:val="5E761702"/>
    <w:rsid w:val="5E801A7A"/>
    <w:rsid w:val="5F4D6E91"/>
    <w:rsid w:val="5FD22659"/>
    <w:rsid w:val="603A39BD"/>
    <w:rsid w:val="60533995"/>
    <w:rsid w:val="609038CB"/>
    <w:rsid w:val="60D20857"/>
    <w:rsid w:val="615C0E48"/>
    <w:rsid w:val="61B136BC"/>
    <w:rsid w:val="61E67129"/>
    <w:rsid w:val="6248044E"/>
    <w:rsid w:val="632E258D"/>
    <w:rsid w:val="639E4CE8"/>
    <w:rsid w:val="63A43CCD"/>
    <w:rsid w:val="63CA3BE3"/>
    <w:rsid w:val="63E46BD9"/>
    <w:rsid w:val="63FA71FF"/>
    <w:rsid w:val="642A3FAD"/>
    <w:rsid w:val="6477139D"/>
    <w:rsid w:val="65110EF3"/>
    <w:rsid w:val="651B3CDF"/>
    <w:rsid w:val="653D77B5"/>
    <w:rsid w:val="6577539C"/>
    <w:rsid w:val="65CC12FA"/>
    <w:rsid w:val="660C63EF"/>
    <w:rsid w:val="666D7A17"/>
    <w:rsid w:val="66745D74"/>
    <w:rsid w:val="66B23AF2"/>
    <w:rsid w:val="66DA4365"/>
    <w:rsid w:val="66E05BFB"/>
    <w:rsid w:val="671E5778"/>
    <w:rsid w:val="6721755D"/>
    <w:rsid w:val="67EB36EB"/>
    <w:rsid w:val="67F26828"/>
    <w:rsid w:val="684577BB"/>
    <w:rsid w:val="686E04F0"/>
    <w:rsid w:val="686F7322"/>
    <w:rsid w:val="68815DFE"/>
    <w:rsid w:val="68E85E7D"/>
    <w:rsid w:val="68F95617"/>
    <w:rsid w:val="69290192"/>
    <w:rsid w:val="69570095"/>
    <w:rsid w:val="6A381F61"/>
    <w:rsid w:val="6ABB67D3"/>
    <w:rsid w:val="6ABE0C43"/>
    <w:rsid w:val="6ADB0EDF"/>
    <w:rsid w:val="6B6B1402"/>
    <w:rsid w:val="6B9455C9"/>
    <w:rsid w:val="6BC872BB"/>
    <w:rsid w:val="6C4038DA"/>
    <w:rsid w:val="6C611866"/>
    <w:rsid w:val="6C613F7C"/>
    <w:rsid w:val="6CD04C5E"/>
    <w:rsid w:val="6D0346A3"/>
    <w:rsid w:val="6D4C69DA"/>
    <w:rsid w:val="6E0C0B04"/>
    <w:rsid w:val="6ECB26F9"/>
    <w:rsid w:val="6ECD3B4B"/>
    <w:rsid w:val="6EE70392"/>
    <w:rsid w:val="6F6118A1"/>
    <w:rsid w:val="6F820EF9"/>
    <w:rsid w:val="6F8D3EC7"/>
    <w:rsid w:val="70345637"/>
    <w:rsid w:val="72073AD1"/>
    <w:rsid w:val="720853D5"/>
    <w:rsid w:val="72740A7A"/>
    <w:rsid w:val="72BD7633"/>
    <w:rsid w:val="72D40958"/>
    <w:rsid w:val="73567F3F"/>
    <w:rsid w:val="735A1DB8"/>
    <w:rsid w:val="73714CD8"/>
    <w:rsid w:val="739037E8"/>
    <w:rsid w:val="73D45EF0"/>
    <w:rsid w:val="73E22623"/>
    <w:rsid w:val="744E33FD"/>
    <w:rsid w:val="747448B2"/>
    <w:rsid w:val="757B3237"/>
    <w:rsid w:val="75C05EA0"/>
    <w:rsid w:val="76796811"/>
    <w:rsid w:val="7702384C"/>
    <w:rsid w:val="778B58B1"/>
    <w:rsid w:val="783B7CB2"/>
    <w:rsid w:val="785431B5"/>
    <w:rsid w:val="7869527F"/>
    <w:rsid w:val="78B51344"/>
    <w:rsid w:val="79155FAD"/>
    <w:rsid w:val="7950018C"/>
    <w:rsid w:val="7A81673F"/>
    <w:rsid w:val="7B253B4F"/>
    <w:rsid w:val="7B29556A"/>
    <w:rsid w:val="7B8B0F5D"/>
    <w:rsid w:val="7BE400BE"/>
    <w:rsid w:val="7CCA6E2D"/>
    <w:rsid w:val="7CE441D6"/>
    <w:rsid w:val="7D7302D1"/>
    <w:rsid w:val="7DB67EA0"/>
    <w:rsid w:val="7E7159F0"/>
    <w:rsid w:val="7F8C5E5A"/>
    <w:rsid w:val="7FB56661"/>
    <w:rsid w:val="7FBC2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1"/>
    <w:link w:val="26"/>
    <w:semiHidden/>
    <w:unhideWhenUsed/>
    <w:qFormat/>
    <w:uiPriority w:val="99"/>
    <w:rPr>
      <w:sz w:val="18"/>
      <w:szCs w:val="18"/>
    </w:rPr>
  </w:style>
  <w:style w:type="paragraph" w:styleId="4">
    <w:name w:val="index 5"/>
    <w:next w:val="1"/>
    <w:qFormat/>
    <w:uiPriority w:val="99"/>
    <w:pPr>
      <w:widowControl w:val="0"/>
      <w:ind w:left="1680"/>
      <w:jc w:val="both"/>
    </w:pPr>
    <w:rPr>
      <w:rFonts w:ascii="Times New Roman" w:hAnsi="Times New Roman" w:eastAsia="宋体" w:cs="Times New Roman"/>
      <w:kern w:val="2"/>
      <w:sz w:val="32"/>
      <w:szCs w:val="32"/>
      <w:lang w:val="en-US" w:eastAsia="zh-CN" w:bidi="ar-SA"/>
    </w:rPr>
  </w:style>
  <w:style w:type="paragraph" w:styleId="5">
    <w:name w:val="Body Text"/>
    <w:basedOn w:val="1"/>
    <w:semiHidden/>
    <w:qFormat/>
    <w:uiPriority w:val="0"/>
    <w:rPr>
      <w:rFonts w:ascii="仿宋" w:hAnsi="仿宋" w:eastAsia="仿宋" w:cs="仿宋"/>
      <w:sz w:val="30"/>
      <w:szCs w:val="30"/>
      <w:lang w:val="en-US" w:eastAsia="en-US" w:bidi="ar-SA"/>
    </w:rPr>
  </w:style>
  <w:style w:type="paragraph" w:styleId="6">
    <w:name w:val="Body Text Indent"/>
    <w:basedOn w:val="1"/>
    <w:unhideWhenUsed/>
    <w:qFormat/>
    <w:uiPriority w:val="0"/>
    <w:pPr>
      <w:spacing w:after="120"/>
      <w:ind w:left="420" w:leftChars="200"/>
    </w:pPr>
  </w:style>
  <w:style w:type="paragraph" w:styleId="7">
    <w:name w:val="Plain Text"/>
    <w:basedOn w:val="1"/>
    <w:link w:val="28"/>
    <w:unhideWhenUsed/>
    <w:qFormat/>
    <w:uiPriority w:val="99"/>
    <w:rPr>
      <w:rFonts w:ascii="宋体" w:hAnsi="Courier New" w:eastAsia="宋体" w:cs="Courier New"/>
      <w:szCs w:val="21"/>
    </w:rPr>
  </w:style>
  <w:style w:type="paragraph" w:styleId="8">
    <w:name w:val="Date"/>
    <w:basedOn w:val="1"/>
    <w:next w:val="1"/>
    <w:link w:val="24"/>
    <w:semiHidden/>
    <w:unhideWhenUsed/>
    <w:qFormat/>
    <w:uiPriority w:val="99"/>
    <w:pPr>
      <w:ind w:left="100" w:leftChars="2500"/>
    </w:p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420" w:leftChars="200"/>
    </w:pPr>
    <w:rPr>
      <w:rFonts w:ascii="Times New Roman" w:hAnsi="Times New Roman" w:eastAsia="宋体" w:cs="Times New Roman"/>
      <w:sz w:val="16"/>
      <w:szCs w:val="16"/>
    </w:rPr>
  </w:style>
  <w:style w:type="paragraph" w:styleId="12">
    <w:name w:val="Normal (Web)"/>
    <w:basedOn w:val="1"/>
    <w:unhideWhenUsed/>
    <w:qFormat/>
    <w:uiPriority w:val="99"/>
    <w:pPr>
      <w:widowControl/>
      <w:spacing w:before="75" w:after="75"/>
      <w:ind w:left="75" w:right="75"/>
      <w:jc w:val="left"/>
    </w:pPr>
    <w:rPr>
      <w:rFonts w:ascii="宋体" w:hAnsi="宋体" w:eastAsia="宋体" w:cs="宋体"/>
      <w:kern w:val="0"/>
      <w:sz w:val="24"/>
      <w:szCs w:val="24"/>
    </w:rPr>
  </w:style>
  <w:style w:type="paragraph" w:styleId="13">
    <w:name w:val="Title"/>
    <w:basedOn w:val="1"/>
    <w:next w:val="1"/>
    <w:link w:val="25"/>
    <w:qFormat/>
    <w:uiPriority w:val="99"/>
    <w:pPr>
      <w:spacing w:before="240" w:after="60"/>
      <w:jc w:val="center"/>
      <w:outlineLvl w:val="0"/>
    </w:pPr>
    <w:rPr>
      <w:rFonts w:ascii="Cambria" w:hAnsi="Cambria" w:eastAsia="宋体" w:cs="Times New Roman"/>
      <w:b/>
      <w:bCs/>
      <w:sz w:val="32"/>
      <w:szCs w:val="32"/>
    </w:rPr>
  </w:style>
  <w:style w:type="paragraph" w:styleId="14">
    <w:name w:val="Body Text First Indent"/>
    <w:basedOn w:val="5"/>
    <w:qFormat/>
    <w:uiPriority w:val="0"/>
    <w:pPr>
      <w:ind w:firstLine="420" w:firstLineChars="100"/>
    </w:pPr>
    <w:rPr>
      <w:rFonts w:ascii="Times New Roman" w:hAnsi="Times New Roman" w:eastAsia="宋体" w:cs="Times New Roman"/>
    </w:rPr>
  </w:style>
  <w:style w:type="paragraph" w:styleId="15">
    <w:name w:val="Body Text First Indent 2"/>
    <w:basedOn w:val="6"/>
    <w:unhideWhenUsed/>
    <w:qFormat/>
    <w:uiPriority w:val="99"/>
    <w:pPr>
      <w:ind w:firstLine="420" w:firstLineChars="200"/>
    </w:pPr>
    <w:rPr>
      <w:rFonts w:ascii="Calibri" w:hAnsi="Calibri" w:eastAsia="宋体" w:cs="Times New Roman"/>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unhideWhenUsed/>
    <w:qFormat/>
    <w:uiPriority w:val="99"/>
    <w:rPr>
      <w:color w:val="0000FF"/>
      <w:u w:val="single"/>
    </w:rPr>
  </w:style>
  <w:style w:type="paragraph" w:customStyle="1" w:styleId="21">
    <w:name w:val="UserStyle_0"/>
    <w:basedOn w:val="1"/>
    <w:qFormat/>
    <w:uiPriority w:val="0"/>
    <w:rPr>
      <w:sz w:val="18"/>
      <w:szCs w:val="18"/>
    </w:rPr>
  </w:style>
  <w:style w:type="character" w:customStyle="1" w:styleId="22">
    <w:name w:val="页眉 Char"/>
    <w:basedOn w:val="18"/>
    <w:link w:val="10"/>
    <w:qFormat/>
    <w:uiPriority w:val="99"/>
    <w:rPr>
      <w:sz w:val="18"/>
      <w:szCs w:val="18"/>
    </w:rPr>
  </w:style>
  <w:style w:type="character" w:customStyle="1" w:styleId="23">
    <w:name w:val="页脚 Char"/>
    <w:basedOn w:val="18"/>
    <w:link w:val="9"/>
    <w:qFormat/>
    <w:uiPriority w:val="99"/>
    <w:rPr>
      <w:sz w:val="18"/>
      <w:szCs w:val="18"/>
    </w:rPr>
  </w:style>
  <w:style w:type="character" w:customStyle="1" w:styleId="24">
    <w:name w:val="日期 Char"/>
    <w:basedOn w:val="18"/>
    <w:link w:val="8"/>
    <w:semiHidden/>
    <w:qFormat/>
    <w:uiPriority w:val="99"/>
  </w:style>
  <w:style w:type="character" w:customStyle="1" w:styleId="25">
    <w:name w:val="标题 Char"/>
    <w:basedOn w:val="18"/>
    <w:link w:val="13"/>
    <w:qFormat/>
    <w:uiPriority w:val="99"/>
    <w:rPr>
      <w:rFonts w:ascii="Cambria" w:hAnsi="Cambria" w:eastAsia="宋体" w:cs="Times New Roman"/>
      <w:b/>
      <w:bCs/>
      <w:sz w:val="32"/>
      <w:szCs w:val="32"/>
    </w:rPr>
  </w:style>
  <w:style w:type="character" w:customStyle="1" w:styleId="26">
    <w:name w:val="批注框文本 Char"/>
    <w:basedOn w:val="18"/>
    <w:link w:val="2"/>
    <w:semiHidden/>
    <w:qFormat/>
    <w:uiPriority w:val="99"/>
    <w:rPr>
      <w:sz w:val="18"/>
      <w:szCs w:val="18"/>
    </w:rPr>
  </w:style>
  <w:style w:type="character" w:customStyle="1" w:styleId="27">
    <w:name w:val="纯文本 Char"/>
    <w:basedOn w:val="18"/>
    <w:semiHidden/>
    <w:qFormat/>
    <w:uiPriority w:val="99"/>
    <w:rPr>
      <w:rFonts w:ascii="宋体" w:hAnsi="Courier New" w:eastAsia="宋体" w:cs="Courier New"/>
      <w:szCs w:val="21"/>
    </w:rPr>
  </w:style>
  <w:style w:type="character" w:customStyle="1" w:styleId="28">
    <w:name w:val="纯文本 Char1"/>
    <w:basedOn w:val="18"/>
    <w:link w:val="7"/>
    <w:qFormat/>
    <w:locked/>
    <w:uiPriority w:val="99"/>
    <w:rPr>
      <w:rFonts w:ascii="宋体" w:hAnsi="Courier New" w:eastAsia="宋体" w:cs="Courier New"/>
      <w:szCs w:val="21"/>
    </w:rPr>
  </w:style>
  <w:style w:type="paragraph" w:customStyle="1" w:styleId="29">
    <w:name w:val="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
    <w:name w:val="2"/>
    <w:qFormat/>
    <w:uiPriority w:val="0"/>
    <w:pPr>
      <w:spacing w:before="120" w:after="120" w:line="288" w:lineRule="auto"/>
    </w:pPr>
    <w:rPr>
      <w:rFonts w:ascii="Arial" w:hAnsi="Arial" w:eastAsia="等线" w:cs="Arial"/>
      <w:sz w:val="22"/>
      <w:szCs w:val="22"/>
      <w:lang w:val="en-US" w:eastAsia="zh-CN" w:bidi="ar-SA"/>
    </w:rPr>
  </w:style>
  <w:style w:type="paragraph" w:styleId="31">
    <w:name w:val="List Paragraph"/>
    <w:basedOn w:val="1"/>
    <w:qFormat/>
    <w:uiPriority w:val="99"/>
    <w:pPr>
      <w:ind w:firstLine="420" w:firstLineChars="200"/>
    </w:pPr>
  </w:style>
  <w:style w:type="character" w:customStyle="1" w:styleId="32">
    <w:name w:val="NormalCharacter"/>
    <w:link w:val="33"/>
    <w:qFormat/>
    <w:uiPriority w:val="0"/>
    <w:rPr>
      <w:rFonts w:ascii="Calibri" w:hAnsi="Calibri"/>
      <w:kern w:val="0"/>
      <w:sz w:val="20"/>
    </w:rPr>
  </w:style>
  <w:style w:type="paragraph" w:customStyle="1" w:styleId="33">
    <w:name w:val="UserStyle_8"/>
    <w:basedOn w:val="1"/>
    <w:link w:val="32"/>
    <w:qFormat/>
    <w:uiPriority w:val="0"/>
    <w:pPr>
      <w:widowControl/>
      <w:textAlignment w:val="baseline"/>
    </w:pPr>
    <w:rPr>
      <w:rFonts w:ascii="Calibri" w:hAnsi="Calibri"/>
      <w:kern w:val="0"/>
      <w:sz w:val="20"/>
    </w:rPr>
  </w:style>
  <w:style w:type="character" w:customStyle="1" w:styleId="34">
    <w:name w:val="font51"/>
    <w:basedOn w:val="18"/>
    <w:qFormat/>
    <w:uiPriority w:val="0"/>
    <w:rPr>
      <w:rFonts w:ascii="Calibri" w:hAnsi="Calibri" w:cs="Calibri"/>
      <w:color w:val="000000"/>
      <w:sz w:val="18"/>
      <w:szCs w:val="18"/>
      <w:u w:val="none"/>
    </w:rPr>
  </w:style>
  <w:style w:type="paragraph" w:customStyle="1" w:styleId="35">
    <w:name w:val="公文正文"/>
    <w:basedOn w:val="1"/>
    <w:qFormat/>
    <w:uiPriority w:val="99"/>
    <w:rPr>
      <w:rFonts w:eastAsia="仿宋_GB2312"/>
      <w:sz w:val="32"/>
      <w:szCs w:val="30"/>
    </w:rPr>
  </w:style>
  <w:style w:type="paragraph" w:customStyle="1" w:styleId="36">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ontractReview xmlns="http://schemas.wps.cn/vas-ai-hub/contract-review">
  <reviewItems>
    <reviewItem>
      <errorID>36924c0a-9e0e-41f5-ae40-418b60faf83d</errorID>
      <errorWord>重要批示指示精神</errorWord>
      <group>L1_Political</group>
      <groupName>政治性问题</groupName>
      <ability>L2_Unpolitical</ability>
      <abilityName>政治敏感错误</abilityName>
      <candidateList>
        <item>重要指示批示精神</item>
      </candidateList>
      <explain/>
      <paraID>3818DC12</paraID>
      <start>22</start>
      <end>30</end>
      <status>ignored</status>
      <modifiedWord/>
      <trackRevisions>false</trackRevisions>
    </reviewItem>
    <reviewItem>
      <errorID>76655213-62ee-4a4a-81d6-04c17fdcc0a3</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EC04950</paraID>
      <start>0</start>
      <end>3</end>
      <status>modified</status>
      <modifiedWord>（一）</modifiedWord>
      <trackRevisions>false</trackRevisions>
    </reviewItem>
    <reviewItem>
      <errorID>d639f9dc-3868-4b4b-a180-9ac7c68ace1f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5CE8FB77</paraID>
      <start>0</start>
      <end>3</end>
      <status>modified</status>
      <modifiedWord>（二）</modifiedWord>
      <trackRevisions>false</trackRevisions>
    </reviewItem>
    <reviewItem>
      <errorID>0633f538-08c6-4023-a5fa-888e5512a0ed</errorID>
      <errorWord>经</errorWord>
      <group>L1_Word</group>
      <groupName>字词问题</groupName>
      <ability>L2_Typo</ability>
      <abilityName>字词错误</abilityName>
      <candidateList>
        <item>经过</item>
      </candidateList>
      <explain>❶〈动〉通过（处所、时间、动作等）：从北京坐火车到广州要～武汉｜屋子～打扫，干净多了｜这件事情是～领导上缜密考虑过的。❷〈名〉过程；经历▲：厂长向来宾报告建厂～｜说说你探险的～。</explain>
      <paraID>76519B0A</paraID>
      <start>124</start>
      <end>126</end>
      <status>modified</status>
      <modifiedWord>经过</modifiedWord>
      <trackRevisions>false</trackRevisions>
    </reviewItem>
    <reviewItem>
      <errorID>948d478a-e53c-4591-89f8-f8f9ef53a023</errorID>
      <errorWord>A级景区</errorWord>
      <group>L1_Word</group>
      <groupName>字词问题</groupName>
      <ability>L2_Typo</ability>
      <abilityName>字词错误</abilityName>
      <candidateList>
        <item>A级旅游景区</item>
      </candidateList>
      <explain/>
      <paraID>5EBB8D01</paraID>
      <start>125</start>
      <end>129</end>
      <status>ignored</status>
      <modifiedWord/>
      <trackRevisions>false</trackRevisions>
    </reviewItem>
    <reviewItem>
      <errorID>7b03d552-eb99-41b3-b940-373cd3c60f13</errorID>
      <errorWord>A级景区</errorWord>
      <group>L1_Word</group>
      <groupName>字词问题</groupName>
      <ability>L2_Typo</ability>
      <abilityName>字词错误</abilityName>
      <candidateList>
        <item>A级旅游景区</item>
      </candidateList>
      <explain/>
      <paraID>5EBB8D01</paraID>
      <start>170</start>
      <end>174</end>
      <status>ignored</status>
      <modifiedWord/>
      <trackRevisions>false</trackRevisions>
    </reviewItem>
    <reviewItem>
      <errorID>7a5959e1-7325-4847-b91b-c7b5a2e8f9a2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1DCDCC89</paraID>
      <start>0</start>
      <end>3</end>
      <status>modified</status>
      <modifiedWord>（三）</modifiedWord>
      <trackRevisions>false</trackRevisions>
    </reviewItem>
    <reviewItem>
      <errorID>eb33c3ed-b1b7-432b-87bc-86187c2231ae</errorID>
      <errorWord>提高</errorWord>
      <group>L1_Word</group>
      <groupName>字词问题</groupName>
      <ability>L2_Typo</ability>
      <abilityName>字词错误</abilityName>
      <candidateList>
        <item>增强</item>
      </candidateList>
      <explain>“提高～意识”搭配不当，建议修改为“增强～意识”。</explain>
      <paraID>667966FD</paraID>
      <start>61</start>
      <end>63</end>
      <status>modified</status>
      <modifiedWord>增强</modifiedWord>
      <trackRevisions>false</trackRevisions>
    </reviewItem>
    <reviewItem>
      <errorID>ffce7c2d-536b-426a-bb91-79dbecda472f</errorID>
      <errorWord>、</errorWord>
      <group>L1_Word</group>
      <groupName>字词问题</groupName>
      <ability>L2_Typo</ability>
      <abilityName>字词错误</abilityName>
      <candidateList>
        <item>、各</item>
      </candidateList>
      <explain/>
      <paraID> 2D10EDD</paraID>
      <start>13</start>
      <end>14</end>
      <status>ignored</status>
      <modifiedWord/>
      <trackRevisions>false</trackRevisions>
    </reviewItem>
    <reviewItem>
      <errorID>d3900bdf-94c4-47a7-bdb0-1eaf4ae8dd98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51B5C5C7</paraID>
      <start>0</start>
      <end>3</end>
      <status>modified</status>
      <modifiedWord>（二）</modifiedWord>
      <trackRevisions>false</trackRevisions>
    </reviewItem>
    <reviewItem>
      <errorID>86200e51-c75c-4efe-95c6-ca15d86a9ac1</errorID>
      <errorWord>(</errorWord>
      <group>L1_Format</group>
      <groupName>格式问题</groupName>
      <ability>L2_HalfPunc</ability>
      <abilityName>全半角检查</abilityName>
      <candidateList>
        <item>（</item>
      </candidateList>
      <explain>文本全半角错误。</explain>
      <paraID>78030A13</paraID>
      <start>4</start>
      <end>5</end>
      <status>modified</status>
      <modifiedWord>（</modifiedWord>
      <trackRevisions>false</trackRevisions>
    </reviewItem>
    <reviewItem>
      <errorID>a5ef85cf-a94a-4a4e-acf1-c9bcf9c6f7c3</errorID>
      <errorWord>)</errorWord>
      <group>L1_Format</group>
      <groupName>格式问题</groupName>
      <ability>L2_HalfPunc</ability>
      <abilityName>全半角检查</abilityName>
      <candidateList>
        <item>）</item>
      </candidateList>
      <explain>文本全半角错误。</explain>
      <paraID>78030A13</paraID>
      <start>6</start>
      <end>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72B8B3-730B-428C-84BD-68C21FFFC5D0}">
  <ds:schemaRefs/>
</ds:datastoreItem>
</file>

<file path=customXml/itemProps3.xml><?xml version="1.0" encoding="utf-8"?>
<ds:datastoreItem xmlns:ds="http://schemas.openxmlformats.org/officeDocument/2006/customXml" ds:itemID="{1c3bf13e-d4a3-4190-878d-dc93ecf6875b}">
  <ds:schemaRefs/>
</ds:datastoreItem>
</file>

<file path=docProps/app.xml><?xml version="1.0" encoding="utf-8"?>
<Properties xmlns="http://schemas.openxmlformats.org/officeDocument/2006/extended-properties" xmlns:vt="http://schemas.openxmlformats.org/officeDocument/2006/docPropsVTypes">
  <Template>Normal</Template>
  <Pages>10</Pages>
  <Words>706</Words>
  <Characters>755</Characters>
  <Lines>2</Lines>
  <Paragraphs>1</Paragraphs>
  <TotalTime>5</TotalTime>
  <ScaleCrop>false</ScaleCrop>
  <LinksUpToDate>false</LinksUpToDate>
  <CharactersWithSpaces>768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2018-06-08T08:30:00Z</dcterms:created>
  <dc:creator>未定义</dc:creator>
  <cp:lastModifiedBy>ninee</cp:lastModifiedBy>
  <cp:lastPrinted>2025-12-24T01:51:34Z</cp:lastPrinted>
  <dcterms:modified xsi:type="dcterms:W3CDTF">2025-12-24T01:51:51Z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eyJoZGlkIjoiMzkwZmE5ZTg5MDY2NmNhNzAzZWE3ZDNjNDRkMjU5ZWMiLCJ1c2VySWQiOiI4NzM1NDEwNjMifQ==</vt:lpwstr>
  </property>
  <property fmtid="{D5CDD505-2E9C-101B-9397-08002B2CF9AE}" pid="3" name="KSOProductBuildVer">
    <vt:lpwstr>2052-12.1.0.24034</vt:lpwstr>
  </property>
  <property fmtid="{D5CDD505-2E9C-101B-9397-08002B2CF9AE}" pid="4" name="ICV">
    <vt:lpwstr>DE6231E36DEF4678A30947CEAEE1BA28_13</vt:lpwstr>
  </property>
</Properties>
</file>