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C7EDBD">
      <w:pPr>
        <w:keepNext w:val="0"/>
        <w:keepLines w:val="0"/>
        <w:pageBreakBefore w:val="0"/>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仿宋_GB2312" w:cs="Times New Roman"/>
          <w:sz w:val="32"/>
          <w:szCs w:val="32"/>
        </w:rPr>
      </w:pPr>
    </w:p>
    <w:p w14:paraId="7A6F0B56">
      <w:pPr>
        <w:keepNext w:val="0"/>
        <w:keepLines w:val="0"/>
        <w:pageBreakBefore w:val="0"/>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仿宋_GB2312" w:cs="Times New Roman"/>
          <w:sz w:val="32"/>
          <w:szCs w:val="32"/>
        </w:rPr>
      </w:pPr>
    </w:p>
    <w:p w14:paraId="55A8660D">
      <w:pPr>
        <w:keepNext w:val="0"/>
        <w:keepLines w:val="0"/>
        <w:pageBreakBefore w:val="0"/>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仿宋_GB2312" w:cs="Times New Roman"/>
          <w:sz w:val="32"/>
          <w:szCs w:val="32"/>
        </w:rPr>
      </w:pPr>
      <w:bookmarkStart w:id="0" w:name="_GoBack"/>
      <w:bookmarkEnd w:id="0"/>
    </w:p>
    <w:p w14:paraId="77A659D8">
      <w:pPr>
        <w:keepNext w:val="0"/>
        <w:keepLines w:val="0"/>
        <w:pageBreakBefore w:val="0"/>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仿宋_GB2312" w:cs="Times New Roman"/>
          <w:sz w:val="32"/>
          <w:szCs w:val="32"/>
        </w:rPr>
      </w:pPr>
    </w:p>
    <w:p w14:paraId="2C2CBADE">
      <w:pPr>
        <w:keepNext w:val="0"/>
        <w:keepLines w:val="0"/>
        <w:pageBreakBefore w:val="0"/>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仿宋_GB2312" w:cs="Times New Roman"/>
          <w:sz w:val="32"/>
          <w:szCs w:val="32"/>
        </w:rPr>
      </w:pPr>
    </w:p>
    <w:p w14:paraId="13936134">
      <w:pPr>
        <w:keepNext w:val="0"/>
        <w:keepLines w:val="0"/>
        <w:pageBreakBefore w:val="0"/>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仿宋_GB2312" w:cs="Times New Roman"/>
          <w:sz w:val="32"/>
          <w:szCs w:val="32"/>
        </w:rPr>
      </w:pPr>
    </w:p>
    <w:p w14:paraId="50AC1E45">
      <w:pPr>
        <w:keepNext w:val="0"/>
        <w:keepLines w:val="0"/>
        <w:pageBreakBefore w:val="0"/>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仿宋_GB2312" w:cs="Times New Roman"/>
          <w:sz w:val="32"/>
          <w:szCs w:val="32"/>
        </w:rPr>
      </w:pPr>
    </w:p>
    <w:p w14:paraId="3A37B067">
      <w:pPr>
        <w:keepNext w:val="0"/>
        <w:keepLines w:val="0"/>
        <w:pageBreakBefore w:val="0"/>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仿宋_GB2312" w:cs="Times New Roman"/>
          <w:sz w:val="32"/>
          <w:szCs w:val="32"/>
        </w:rPr>
      </w:pPr>
    </w:p>
    <w:p w14:paraId="3E41B62D">
      <w:pPr>
        <w:keepNext w:val="0"/>
        <w:keepLines w:val="0"/>
        <w:pageBreakBefore w:val="0"/>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南文体旅规〔2025〕</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号</w:t>
      </w:r>
    </w:p>
    <w:p w14:paraId="15DC1811">
      <w:pPr>
        <w:keepNext w:val="0"/>
        <w:keepLines w:val="0"/>
        <w:pageBreakBefore w:val="0"/>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仿宋_GB2312" w:cs="Times New Roman"/>
          <w:sz w:val="32"/>
          <w:szCs w:val="32"/>
        </w:rPr>
      </w:pPr>
    </w:p>
    <w:p w14:paraId="0923FE34">
      <w:pPr>
        <w:spacing w:line="60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南安市文化体育和旅游局关于公布</w:t>
      </w:r>
    </w:p>
    <w:p w14:paraId="7AF1A868">
      <w:pPr>
        <w:spacing w:line="60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202</w:t>
      </w:r>
      <w:r>
        <w:rPr>
          <w:rFonts w:hint="default" w:ascii="Times New Roman" w:hAnsi="Times New Roman" w:eastAsia="方正小标宋简体" w:cs="Times New Roman"/>
          <w:sz w:val="44"/>
          <w:szCs w:val="44"/>
          <w:lang w:val="en-US" w:eastAsia="zh-CN"/>
        </w:rPr>
        <w:t>5</w:t>
      </w:r>
      <w:r>
        <w:rPr>
          <w:rFonts w:hint="default" w:ascii="Times New Roman" w:hAnsi="Times New Roman" w:eastAsia="方正小标宋简体" w:cs="Times New Roman"/>
          <w:sz w:val="44"/>
          <w:szCs w:val="44"/>
        </w:rPr>
        <w:t>年度行政规范性文件清理结果的通告</w:t>
      </w:r>
    </w:p>
    <w:p w14:paraId="70837818">
      <w:pPr>
        <w:spacing w:line="600" w:lineRule="exact"/>
        <w:ind w:firstLine="640" w:firstLineChars="200"/>
        <w:rPr>
          <w:rFonts w:hint="default" w:ascii="Times New Roman" w:hAnsi="Times New Roman" w:eastAsia="仿宋_GB2312" w:cs="Times New Roman"/>
          <w:sz w:val="32"/>
          <w:szCs w:val="32"/>
        </w:rPr>
      </w:pPr>
    </w:p>
    <w:p w14:paraId="6C88CD8E">
      <w:pPr>
        <w:spacing w:line="6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局机关各科室、所属各事业单位，文化市场综合执法大队：</w:t>
      </w:r>
    </w:p>
    <w:p w14:paraId="055D593B">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根据《福建省行政规范性文件备案审查办法》（福建省人民政府令第219号）及《南安市人民政府办公室关于做好2025年度行政规范性文件清理工作的通知》（南政办明传〔20</w:t>
      </w:r>
      <w:r>
        <w:rPr>
          <w:rFonts w:hint="default"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24</w:t>
      </w:r>
      <w:r>
        <w:rPr>
          <w:rFonts w:hint="default" w:ascii="Times New Roman" w:hAnsi="Times New Roman" w:eastAsia="仿宋_GB2312" w:cs="Times New Roman"/>
          <w:sz w:val="32"/>
          <w:szCs w:val="32"/>
        </w:rPr>
        <w:t>号）等有关规定，我局</w:t>
      </w:r>
      <w:r>
        <w:rPr>
          <w:rFonts w:hint="default" w:ascii="Times New Roman" w:hAnsi="Times New Roman" w:eastAsia="仿宋_GB2312" w:cs="Times New Roman"/>
          <w:sz w:val="32"/>
          <w:szCs w:val="32"/>
          <w:lang w:eastAsia="zh-CN"/>
        </w:rPr>
        <w:t>组织</w:t>
      </w:r>
      <w:r>
        <w:rPr>
          <w:rFonts w:hint="default" w:ascii="Times New Roman" w:hAnsi="Times New Roman" w:eastAsia="仿宋_GB2312" w:cs="Times New Roman"/>
          <w:sz w:val="32"/>
          <w:szCs w:val="32"/>
        </w:rPr>
        <w:t>对202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年12月31日之前以南安市文化体育和旅游局名义制发的</w:t>
      </w:r>
      <w:r>
        <w:rPr>
          <w:rFonts w:hint="default" w:ascii="Times New Roman" w:hAnsi="Times New Roman" w:eastAsia="仿宋_GB2312" w:cs="Times New Roman"/>
          <w:sz w:val="32"/>
          <w:szCs w:val="32"/>
          <w:lang w:val="en-US" w:eastAsia="zh-CN"/>
        </w:rPr>
        <w:t>3份</w:t>
      </w:r>
      <w:r>
        <w:rPr>
          <w:rFonts w:hint="default" w:ascii="Times New Roman" w:hAnsi="Times New Roman" w:eastAsia="仿宋_GB2312" w:cs="Times New Roman"/>
          <w:sz w:val="32"/>
          <w:szCs w:val="32"/>
        </w:rPr>
        <w:t>行政规范性文件进行清理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现将清理结果公布如下：</w:t>
      </w:r>
    </w:p>
    <w:p w14:paraId="59F8BB09">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一、继续有效的行政规范性文件</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件（详见附件1）；</w:t>
      </w:r>
    </w:p>
    <w:p w14:paraId="0F3E0420">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二、废止</w:t>
      </w:r>
      <w:r>
        <w:rPr>
          <w:rFonts w:hint="default" w:ascii="Times New Roman" w:hAnsi="Times New Roman" w:eastAsia="仿宋_GB2312" w:cs="Times New Roman"/>
          <w:sz w:val="32"/>
          <w:szCs w:val="32"/>
          <w:lang w:eastAsia="zh-CN"/>
        </w:rPr>
        <w:t>（宣布失效）</w:t>
      </w:r>
      <w:r>
        <w:rPr>
          <w:rFonts w:hint="default" w:ascii="Times New Roman" w:hAnsi="Times New Roman" w:eastAsia="仿宋_GB2312" w:cs="Times New Roman"/>
          <w:sz w:val="32"/>
          <w:szCs w:val="32"/>
        </w:rPr>
        <w:t>的行政规范性文件</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件（详见附件2）。</w:t>
      </w:r>
    </w:p>
    <w:p w14:paraId="189E7820">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本通告自公布之日起施行，由南安市文化体育和旅游局负责解释。废止</w:t>
      </w:r>
      <w:r>
        <w:rPr>
          <w:rFonts w:hint="default" w:ascii="Times New Roman" w:hAnsi="Times New Roman" w:eastAsia="仿宋_GB2312" w:cs="Times New Roman"/>
          <w:sz w:val="32"/>
          <w:szCs w:val="32"/>
          <w:lang w:eastAsia="zh-CN"/>
        </w:rPr>
        <w:t>和宣布失效</w:t>
      </w:r>
      <w:r>
        <w:rPr>
          <w:rFonts w:hint="default" w:ascii="Times New Roman" w:hAnsi="Times New Roman" w:eastAsia="仿宋_GB2312" w:cs="Times New Roman"/>
          <w:sz w:val="32"/>
          <w:szCs w:val="32"/>
        </w:rPr>
        <w:t>的行政规范性文件，自本通告公布之日起不再执行，不得作为行政管理依据；标注有效期的行政规范性文件自有效期届满之日起不再执行，不得作为行政管理依据。</w:t>
      </w:r>
    </w:p>
    <w:p w14:paraId="221CA001">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特此通告。</w:t>
      </w:r>
    </w:p>
    <w:p w14:paraId="7D4A1E7D">
      <w:pPr>
        <w:spacing w:line="600" w:lineRule="exact"/>
        <w:ind w:firstLine="640" w:firstLineChars="200"/>
        <w:rPr>
          <w:rFonts w:hint="default" w:ascii="Times New Roman" w:hAnsi="Times New Roman" w:eastAsia="仿宋_GB2312" w:cs="Times New Roman"/>
          <w:sz w:val="32"/>
          <w:szCs w:val="32"/>
        </w:rPr>
      </w:pPr>
    </w:p>
    <w:p w14:paraId="148E29D6">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继续有效的行政规范性文件目录</w:t>
      </w:r>
    </w:p>
    <w:p w14:paraId="67A7E173">
      <w:pPr>
        <w:spacing w:line="600" w:lineRule="exact"/>
        <w:ind w:firstLine="1600" w:firstLineChars="5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废止的行政规范性文件目录</w:t>
      </w:r>
    </w:p>
    <w:p w14:paraId="61F3BE29">
      <w:pPr>
        <w:spacing w:line="600" w:lineRule="exact"/>
        <w:ind w:firstLine="640" w:firstLineChars="200"/>
        <w:rPr>
          <w:rFonts w:hint="default" w:ascii="Times New Roman" w:hAnsi="Times New Roman" w:eastAsia="仿宋_GB2312" w:cs="Times New Roman"/>
          <w:sz w:val="32"/>
          <w:szCs w:val="32"/>
        </w:rPr>
      </w:pPr>
    </w:p>
    <w:p w14:paraId="7FDB3557">
      <w:pPr>
        <w:spacing w:line="600" w:lineRule="exact"/>
        <w:ind w:firstLine="640" w:firstLineChars="200"/>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南安市文化体育和旅游局</w:t>
      </w:r>
    </w:p>
    <w:p w14:paraId="3EC5E596">
      <w:pPr>
        <w:wordWrap w:val="0"/>
        <w:spacing w:line="600" w:lineRule="exact"/>
        <w:ind w:firstLine="640" w:firstLineChars="20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2025年</w:t>
      </w:r>
      <w:r>
        <w:rPr>
          <w:rFonts w:hint="default"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22</w:t>
      </w:r>
      <w:r>
        <w:rPr>
          <w:rFonts w:hint="default" w:ascii="Times New Roman" w:hAnsi="Times New Roman" w:eastAsia="仿宋_GB2312" w:cs="Times New Roman"/>
          <w:sz w:val="32"/>
          <w:szCs w:val="32"/>
        </w:rPr>
        <w:t>日</w:t>
      </w:r>
    </w:p>
    <w:p w14:paraId="2E4974F4">
      <w:pPr>
        <w:spacing w:line="600" w:lineRule="exact"/>
        <w:rPr>
          <w:rFonts w:hint="default" w:ascii="Times New Roman" w:hAnsi="Times New Roman" w:eastAsia="仿宋_GB2312" w:cs="Times New Roman"/>
          <w:sz w:val="32"/>
          <w:szCs w:val="32"/>
        </w:rPr>
      </w:pPr>
    </w:p>
    <w:p w14:paraId="64CA52E8">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（此件主动公开）</w:t>
      </w:r>
    </w:p>
    <w:p w14:paraId="555B8963">
      <w:pPr>
        <w:spacing w:line="600" w:lineRule="exact"/>
        <w:rPr>
          <w:rFonts w:hint="default" w:ascii="Times New Roman" w:hAnsi="Times New Roman" w:eastAsia="仿宋_GB2312" w:cs="Times New Roman"/>
          <w:bCs/>
          <w:sz w:val="32"/>
          <w:szCs w:val="32"/>
        </w:rPr>
      </w:pPr>
    </w:p>
    <w:p w14:paraId="3C51CD29">
      <w:pPr>
        <w:spacing w:line="600" w:lineRule="exact"/>
        <w:rPr>
          <w:rFonts w:hint="default" w:ascii="Times New Roman" w:hAnsi="Times New Roman" w:eastAsia="仿宋_GB2312" w:cs="Times New Roman"/>
          <w:bCs/>
          <w:sz w:val="32"/>
          <w:szCs w:val="32"/>
        </w:rPr>
      </w:pPr>
    </w:p>
    <w:p w14:paraId="336FCA54">
      <w:pPr>
        <w:spacing w:line="600" w:lineRule="exact"/>
        <w:rPr>
          <w:rFonts w:hint="default" w:ascii="Times New Roman" w:hAnsi="Times New Roman" w:eastAsia="仿宋_GB2312" w:cs="Times New Roman"/>
          <w:bCs/>
          <w:sz w:val="32"/>
          <w:szCs w:val="32"/>
        </w:rPr>
      </w:pPr>
    </w:p>
    <w:p w14:paraId="332B1B85">
      <w:pPr>
        <w:spacing w:line="600" w:lineRule="exact"/>
        <w:rPr>
          <w:rFonts w:hint="default" w:ascii="Times New Roman" w:hAnsi="Times New Roman" w:eastAsia="仿宋_GB2312" w:cs="Times New Roman"/>
          <w:bCs/>
          <w:sz w:val="32"/>
          <w:szCs w:val="32"/>
        </w:rPr>
        <w:sectPr>
          <w:footerReference r:id="rId3" w:type="default"/>
          <w:pgSz w:w="11906" w:h="16838"/>
          <w:pgMar w:top="2098" w:right="1531" w:bottom="2098" w:left="1531" w:header="851" w:footer="1418" w:gutter="0"/>
          <w:pgNumType w:fmt="numberInDash"/>
          <w:cols w:space="720" w:num="1"/>
          <w:docGrid w:linePitch="312" w:charSpace="0"/>
        </w:sectPr>
      </w:pPr>
    </w:p>
    <w:p w14:paraId="623BCC76">
      <w:pPr>
        <w:spacing w:line="600" w:lineRule="exact"/>
        <w:rPr>
          <w:rFonts w:hint="default" w:ascii="Times New Roman" w:hAnsi="Times New Roman" w:eastAsia="黑体" w:cs="Times New Roman"/>
          <w:sz w:val="32"/>
          <w:szCs w:val="32"/>
        </w:rPr>
      </w:pPr>
      <w:r>
        <w:rPr>
          <w:rFonts w:hint="default" w:ascii="Times New Roman" w:hAnsi="Times New Roman" w:eastAsia="黑体" w:cs="Times New Roman"/>
          <w:bCs/>
          <w:sz w:val="32"/>
          <w:szCs w:val="32"/>
        </w:rPr>
        <w:t>附件1</w:t>
      </w:r>
    </w:p>
    <w:p w14:paraId="0E8A514C">
      <w:pPr>
        <w:keepNext w:val="0"/>
        <w:keepLines w:val="0"/>
        <w:pageBreakBefore w:val="0"/>
        <w:kinsoku/>
        <w:wordWrap/>
        <w:overflowPunct/>
        <w:topLinePunct w:val="0"/>
        <w:autoSpaceDE/>
        <w:autoSpaceDN/>
        <w:bidi w:val="0"/>
        <w:adjustRightInd/>
        <w:snapToGrid/>
        <w:spacing w:before="120" w:beforeLines="50" w:after="120" w:afterLines="50" w:line="560" w:lineRule="exact"/>
        <w:jc w:val="center"/>
        <w:textAlignment w:val="auto"/>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继续有效的行政规范性文件目录</w:t>
      </w:r>
    </w:p>
    <w:p w14:paraId="43AFF91B">
      <w:pPr>
        <w:pStyle w:val="2"/>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仿宋_GB2312" w:cs="Times New Roman"/>
          <w:sz w:val="32"/>
          <w:szCs w:val="32"/>
        </w:rPr>
      </w:pPr>
    </w:p>
    <w:tbl>
      <w:tblPr>
        <w:tblStyle w:val="7"/>
        <w:tblW w:w="5070" w:type="pct"/>
        <w:tblInd w:w="-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6"/>
        <w:gridCol w:w="4868"/>
        <w:gridCol w:w="1875"/>
        <w:gridCol w:w="1698"/>
      </w:tblGrid>
      <w:tr w14:paraId="56779F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07" w:hRule="atLeast"/>
          <w:tblHeader/>
        </w:trPr>
        <w:tc>
          <w:tcPr>
            <w:tcW w:w="406" w:type="pct"/>
            <w:noWrap w:val="0"/>
            <w:vAlign w:val="center"/>
          </w:tcPr>
          <w:p w14:paraId="553F8F1C">
            <w:pPr>
              <w:keepNext w:val="0"/>
              <w:keepLines w:val="0"/>
              <w:pageBreakBefore w:val="0"/>
              <w:widowControl/>
              <w:kinsoku/>
              <w:wordWrap/>
              <w:overflowPunct/>
              <w:topLinePunct w:val="0"/>
              <w:autoSpaceDE/>
              <w:autoSpaceDN/>
              <w:bidi w:val="0"/>
              <w:adjustRightInd/>
              <w:snapToGrid/>
              <w:spacing w:line="560" w:lineRule="exact"/>
              <w:ind w:left="-193" w:leftChars="-92" w:right="-164" w:rightChars="-78"/>
              <w:jc w:val="center"/>
              <w:textAlignment w:val="auto"/>
              <w:rPr>
                <w:rFonts w:hint="eastAsia" w:ascii="黑体" w:hAnsi="黑体" w:eastAsia="黑体" w:cs="黑体"/>
                <w:sz w:val="32"/>
                <w:szCs w:val="32"/>
              </w:rPr>
            </w:pPr>
            <w:r>
              <w:rPr>
                <w:rFonts w:hint="eastAsia" w:ascii="黑体" w:hAnsi="黑体" w:eastAsia="黑体" w:cs="黑体"/>
                <w:sz w:val="32"/>
                <w:szCs w:val="32"/>
              </w:rPr>
              <w:t>序号</w:t>
            </w:r>
          </w:p>
        </w:tc>
        <w:tc>
          <w:tcPr>
            <w:tcW w:w="2649" w:type="pct"/>
            <w:noWrap w:val="0"/>
            <w:vAlign w:val="center"/>
          </w:tcPr>
          <w:p w14:paraId="676080F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lang w:eastAsia="zh-CN"/>
              </w:rPr>
              <w:t>行政规范性</w:t>
            </w:r>
            <w:r>
              <w:rPr>
                <w:rFonts w:hint="eastAsia" w:ascii="黑体" w:hAnsi="黑体" w:eastAsia="黑体" w:cs="黑体"/>
                <w:sz w:val="32"/>
                <w:szCs w:val="32"/>
              </w:rPr>
              <w:t>文件名称</w:t>
            </w:r>
          </w:p>
        </w:tc>
        <w:tc>
          <w:tcPr>
            <w:tcW w:w="1020" w:type="pct"/>
            <w:noWrap w:val="0"/>
            <w:vAlign w:val="center"/>
          </w:tcPr>
          <w:p w14:paraId="4609AA5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lang w:eastAsia="zh-CN"/>
              </w:rPr>
              <w:t>发文字号</w:t>
            </w:r>
          </w:p>
        </w:tc>
        <w:tc>
          <w:tcPr>
            <w:tcW w:w="924" w:type="pct"/>
            <w:noWrap w:val="0"/>
            <w:vAlign w:val="center"/>
          </w:tcPr>
          <w:p w14:paraId="33F36BF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有效期</w:t>
            </w:r>
          </w:p>
          <w:p w14:paraId="02C69A2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届满之日</w:t>
            </w:r>
          </w:p>
        </w:tc>
      </w:tr>
      <w:tr w14:paraId="60DFAE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533" w:hRule="atLeast"/>
        </w:trPr>
        <w:tc>
          <w:tcPr>
            <w:tcW w:w="406" w:type="pct"/>
            <w:noWrap w:val="0"/>
            <w:vAlign w:val="center"/>
          </w:tcPr>
          <w:p w14:paraId="4697A4E4">
            <w:pPr>
              <w:jc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w:t>
            </w:r>
          </w:p>
        </w:tc>
        <w:tc>
          <w:tcPr>
            <w:tcW w:w="2649" w:type="pct"/>
            <w:noWrap w:val="0"/>
            <w:vAlign w:val="center"/>
          </w:tcPr>
          <w:p w14:paraId="21AB326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南安市文化体育和旅游局关于文体旅领域初次违法后果轻微行为不予行政处罚实施办法的通知</w:t>
            </w:r>
          </w:p>
        </w:tc>
        <w:tc>
          <w:tcPr>
            <w:tcW w:w="1020" w:type="pct"/>
            <w:noWrap w:val="0"/>
            <w:vAlign w:val="center"/>
          </w:tcPr>
          <w:p w14:paraId="2A653C5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南文体旅规</w:t>
            </w:r>
          </w:p>
          <w:p w14:paraId="38F6B2A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000000"/>
                <w:sz w:val="32"/>
                <w:szCs w:val="32"/>
              </w:rPr>
              <w:t>〔2021〕154号</w:t>
            </w:r>
          </w:p>
        </w:tc>
        <w:tc>
          <w:tcPr>
            <w:tcW w:w="924" w:type="pct"/>
            <w:noWrap w:val="0"/>
            <w:vAlign w:val="center"/>
          </w:tcPr>
          <w:p w14:paraId="27F31B34">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经评估，有效期延长至2028年9月28日</w:t>
            </w:r>
          </w:p>
        </w:tc>
      </w:tr>
    </w:tbl>
    <w:p w14:paraId="20AB68D6">
      <w:pPr>
        <w:wordWrap/>
        <w:spacing w:line="600" w:lineRule="exact"/>
        <w:jc w:val="both"/>
        <w:rPr>
          <w:rFonts w:hint="default" w:ascii="Times New Roman" w:hAnsi="Times New Roman" w:eastAsia="仿宋_GB2312" w:cs="Times New Roman"/>
          <w:sz w:val="32"/>
          <w:szCs w:val="32"/>
        </w:rPr>
      </w:pPr>
    </w:p>
    <w:p w14:paraId="421252D6">
      <w:pPr>
        <w:wordWrap/>
        <w:spacing w:line="600" w:lineRule="exact"/>
        <w:jc w:val="both"/>
        <w:rPr>
          <w:rFonts w:hint="default" w:ascii="Times New Roman" w:hAnsi="Times New Roman" w:eastAsia="仿宋_GB2312" w:cs="Times New Roman"/>
          <w:sz w:val="32"/>
          <w:szCs w:val="32"/>
        </w:rPr>
      </w:pPr>
    </w:p>
    <w:p w14:paraId="22B34215">
      <w:pPr>
        <w:wordWrap/>
        <w:spacing w:line="600" w:lineRule="exact"/>
        <w:jc w:val="both"/>
        <w:rPr>
          <w:rFonts w:hint="default" w:ascii="Times New Roman" w:hAnsi="Times New Roman" w:eastAsia="仿宋_GB2312" w:cs="Times New Roman"/>
          <w:sz w:val="32"/>
          <w:szCs w:val="32"/>
        </w:rPr>
      </w:pPr>
    </w:p>
    <w:p w14:paraId="5D742CEB">
      <w:pPr>
        <w:wordWrap/>
        <w:spacing w:line="600" w:lineRule="exact"/>
        <w:jc w:val="both"/>
        <w:rPr>
          <w:rFonts w:hint="default" w:ascii="Times New Roman" w:hAnsi="Times New Roman" w:eastAsia="仿宋_GB2312" w:cs="Times New Roman"/>
          <w:sz w:val="32"/>
          <w:szCs w:val="32"/>
        </w:rPr>
      </w:pPr>
    </w:p>
    <w:p w14:paraId="49ACA20D">
      <w:pPr>
        <w:wordWrap/>
        <w:spacing w:line="600" w:lineRule="exact"/>
        <w:jc w:val="both"/>
        <w:rPr>
          <w:rFonts w:hint="default" w:ascii="Times New Roman" w:hAnsi="Times New Roman" w:eastAsia="仿宋_GB2312" w:cs="Times New Roman"/>
          <w:sz w:val="32"/>
          <w:szCs w:val="32"/>
        </w:rPr>
      </w:pPr>
    </w:p>
    <w:p w14:paraId="4BEEFE61">
      <w:pPr>
        <w:wordWrap/>
        <w:spacing w:line="600" w:lineRule="exact"/>
        <w:jc w:val="both"/>
        <w:rPr>
          <w:rFonts w:hint="default" w:ascii="Times New Roman" w:hAnsi="Times New Roman" w:eastAsia="仿宋_GB2312" w:cs="Times New Roman"/>
          <w:sz w:val="32"/>
          <w:szCs w:val="32"/>
        </w:rPr>
      </w:pPr>
    </w:p>
    <w:p w14:paraId="64A2497A">
      <w:pPr>
        <w:wordWrap/>
        <w:spacing w:line="600" w:lineRule="exact"/>
        <w:jc w:val="both"/>
        <w:rPr>
          <w:rFonts w:hint="default" w:ascii="Times New Roman" w:hAnsi="Times New Roman" w:eastAsia="仿宋_GB2312" w:cs="Times New Roman"/>
          <w:sz w:val="32"/>
          <w:szCs w:val="32"/>
        </w:rPr>
      </w:pPr>
    </w:p>
    <w:p w14:paraId="735DFCC1">
      <w:pPr>
        <w:wordWrap/>
        <w:spacing w:line="600" w:lineRule="exact"/>
        <w:jc w:val="both"/>
        <w:rPr>
          <w:rFonts w:hint="default" w:ascii="Times New Roman" w:hAnsi="Times New Roman" w:eastAsia="仿宋_GB2312" w:cs="Times New Roman"/>
          <w:sz w:val="32"/>
          <w:szCs w:val="32"/>
        </w:rPr>
      </w:pPr>
    </w:p>
    <w:p w14:paraId="4FF8DB93">
      <w:pPr>
        <w:wordWrap/>
        <w:spacing w:line="600" w:lineRule="exact"/>
        <w:jc w:val="both"/>
        <w:rPr>
          <w:rFonts w:hint="default" w:ascii="Times New Roman" w:hAnsi="Times New Roman" w:eastAsia="仿宋_GB2312" w:cs="Times New Roman"/>
          <w:sz w:val="32"/>
          <w:szCs w:val="32"/>
        </w:rPr>
      </w:pPr>
    </w:p>
    <w:p w14:paraId="7D0BF9B9">
      <w:pPr>
        <w:wordWrap/>
        <w:spacing w:line="600" w:lineRule="exact"/>
        <w:jc w:val="both"/>
        <w:rPr>
          <w:rFonts w:hint="default" w:ascii="Times New Roman" w:hAnsi="Times New Roman" w:eastAsia="仿宋_GB2312" w:cs="Times New Roman"/>
          <w:sz w:val="32"/>
          <w:szCs w:val="32"/>
        </w:rPr>
      </w:pPr>
    </w:p>
    <w:p w14:paraId="45CB14E0">
      <w:pPr>
        <w:wordWrap/>
        <w:spacing w:line="600" w:lineRule="exact"/>
        <w:jc w:val="both"/>
        <w:rPr>
          <w:rFonts w:hint="default" w:ascii="Times New Roman" w:hAnsi="Times New Roman" w:eastAsia="仿宋_GB2312" w:cs="Times New Roman"/>
          <w:sz w:val="32"/>
          <w:szCs w:val="32"/>
        </w:rPr>
      </w:pPr>
    </w:p>
    <w:p w14:paraId="6F48C818">
      <w:pPr>
        <w:wordWrap/>
        <w:spacing w:line="600" w:lineRule="exact"/>
        <w:jc w:val="both"/>
        <w:rPr>
          <w:rFonts w:hint="default" w:ascii="Times New Roman" w:hAnsi="Times New Roman" w:eastAsia="仿宋_GB2312" w:cs="Times New Roman"/>
          <w:sz w:val="32"/>
          <w:szCs w:val="32"/>
        </w:rPr>
      </w:pPr>
    </w:p>
    <w:p w14:paraId="7D276129">
      <w:pPr>
        <w:wordWrap/>
        <w:spacing w:line="600" w:lineRule="exact"/>
        <w:jc w:val="both"/>
        <w:rPr>
          <w:rFonts w:hint="default" w:ascii="Times New Roman" w:hAnsi="Times New Roman" w:eastAsia="仿宋_GB2312" w:cs="Times New Roman"/>
          <w:sz w:val="32"/>
          <w:szCs w:val="32"/>
        </w:rPr>
      </w:pPr>
    </w:p>
    <w:p w14:paraId="5EB60F8E">
      <w:pPr>
        <w:wordWrap/>
        <w:spacing w:line="600" w:lineRule="exact"/>
        <w:jc w:val="both"/>
        <w:rPr>
          <w:rFonts w:hint="default" w:ascii="Times New Roman" w:hAnsi="Times New Roman" w:eastAsia="仿宋_GB2312" w:cs="Times New Roman"/>
          <w:sz w:val="32"/>
          <w:szCs w:val="32"/>
        </w:rPr>
      </w:pPr>
    </w:p>
    <w:p w14:paraId="7767D350">
      <w:pPr>
        <w:spacing w:line="600" w:lineRule="exact"/>
        <w:rPr>
          <w:rFonts w:hint="default" w:ascii="Times New Roman" w:hAnsi="Times New Roman" w:eastAsia="黑体" w:cs="Times New Roman"/>
          <w:bCs/>
          <w:sz w:val="32"/>
          <w:szCs w:val="32"/>
          <w:lang w:val="en-US" w:eastAsia="zh-CN"/>
        </w:rPr>
      </w:pPr>
      <w:r>
        <w:rPr>
          <w:rFonts w:hint="default" w:ascii="Times New Roman" w:hAnsi="Times New Roman" w:eastAsia="黑体" w:cs="Times New Roman"/>
          <w:bCs/>
          <w:sz w:val="32"/>
          <w:szCs w:val="32"/>
          <w:lang w:eastAsia="zh-CN"/>
        </w:rPr>
        <w:t>附件</w:t>
      </w:r>
      <w:r>
        <w:rPr>
          <w:rFonts w:hint="default" w:ascii="Times New Roman" w:hAnsi="Times New Roman" w:eastAsia="黑体" w:cs="Times New Roman"/>
          <w:bCs/>
          <w:sz w:val="32"/>
          <w:szCs w:val="32"/>
          <w:lang w:val="en-US" w:eastAsia="zh-CN"/>
        </w:rPr>
        <w:t>2</w:t>
      </w:r>
    </w:p>
    <w:p w14:paraId="0E60910F">
      <w:pPr>
        <w:pStyle w:val="2"/>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bCs/>
          <w:sz w:val="44"/>
          <w:szCs w:val="44"/>
          <w:lang w:val="en-US" w:eastAsia="zh-CN"/>
        </w:rPr>
        <w:t>废止（宣布失效）</w:t>
      </w:r>
      <w:r>
        <w:rPr>
          <w:rFonts w:hint="default" w:ascii="Times New Roman" w:hAnsi="Times New Roman" w:eastAsia="方正小标宋简体" w:cs="Times New Roman"/>
          <w:bCs/>
          <w:sz w:val="44"/>
          <w:szCs w:val="44"/>
        </w:rPr>
        <w:t>的行政规范性文件目录</w:t>
      </w:r>
    </w:p>
    <w:p w14:paraId="26306C80">
      <w:pPr>
        <w:pStyle w:val="2"/>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 w:val="32"/>
          <w:szCs w:val="32"/>
        </w:rPr>
      </w:pPr>
    </w:p>
    <w:tbl>
      <w:tblPr>
        <w:tblStyle w:val="7"/>
        <w:tblW w:w="5163" w:type="pct"/>
        <w:tblInd w:w="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6"/>
        <w:gridCol w:w="6299"/>
        <w:gridCol w:w="2370"/>
      </w:tblGrid>
      <w:tr w14:paraId="078245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9" w:hRule="atLeast"/>
          <w:tblHeader/>
        </w:trPr>
        <w:tc>
          <w:tcPr>
            <w:tcW w:w="366" w:type="pct"/>
            <w:noWrap w:val="0"/>
            <w:vAlign w:val="center"/>
          </w:tcPr>
          <w:p w14:paraId="59D4994F">
            <w:pPr>
              <w:keepNext w:val="0"/>
              <w:keepLines w:val="0"/>
              <w:pageBreakBefore w:val="0"/>
              <w:widowControl/>
              <w:kinsoku/>
              <w:wordWrap/>
              <w:overflowPunct/>
              <w:topLinePunct w:val="0"/>
              <w:autoSpaceDE/>
              <w:autoSpaceDN/>
              <w:bidi w:val="0"/>
              <w:adjustRightInd/>
              <w:snapToGrid/>
              <w:spacing w:line="560" w:lineRule="exact"/>
              <w:ind w:left="-193" w:leftChars="-92" w:right="-164" w:rightChars="-78"/>
              <w:jc w:val="center"/>
              <w:textAlignment w:val="auto"/>
              <w:rPr>
                <w:rFonts w:hint="eastAsia" w:ascii="黑体" w:hAnsi="黑体" w:eastAsia="黑体" w:cs="黑体"/>
                <w:sz w:val="32"/>
                <w:szCs w:val="32"/>
              </w:rPr>
            </w:pPr>
            <w:r>
              <w:rPr>
                <w:rFonts w:hint="eastAsia" w:ascii="黑体" w:hAnsi="黑体" w:eastAsia="黑体" w:cs="黑体"/>
                <w:sz w:val="32"/>
                <w:szCs w:val="32"/>
              </w:rPr>
              <w:t>序号</w:t>
            </w:r>
          </w:p>
        </w:tc>
        <w:tc>
          <w:tcPr>
            <w:tcW w:w="3366" w:type="pct"/>
            <w:noWrap w:val="0"/>
            <w:vAlign w:val="center"/>
          </w:tcPr>
          <w:p w14:paraId="720DF4E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lang w:eastAsia="zh-CN"/>
              </w:rPr>
              <w:t>行政规范性</w:t>
            </w:r>
            <w:r>
              <w:rPr>
                <w:rFonts w:hint="eastAsia" w:ascii="黑体" w:hAnsi="黑体" w:eastAsia="黑体" w:cs="黑体"/>
                <w:sz w:val="32"/>
                <w:szCs w:val="32"/>
              </w:rPr>
              <w:t>文件名称</w:t>
            </w:r>
          </w:p>
        </w:tc>
        <w:tc>
          <w:tcPr>
            <w:tcW w:w="1266" w:type="pct"/>
            <w:noWrap w:val="0"/>
            <w:vAlign w:val="center"/>
          </w:tcPr>
          <w:p w14:paraId="207356B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lang w:eastAsia="zh-CN"/>
              </w:rPr>
              <w:t>发文字号</w:t>
            </w:r>
          </w:p>
        </w:tc>
      </w:tr>
      <w:tr w14:paraId="1DFFDC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9" w:hRule="atLeast"/>
        </w:trPr>
        <w:tc>
          <w:tcPr>
            <w:tcW w:w="366" w:type="pct"/>
            <w:noWrap w:val="0"/>
            <w:vAlign w:val="center"/>
          </w:tcPr>
          <w:p w14:paraId="7BA82097">
            <w:pPr>
              <w:jc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w:t>
            </w:r>
          </w:p>
        </w:tc>
        <w:tc>
          <w:tcPr>
            <w:tcW w:w="3366" w:type="pct"/>
            <w:noWrap w:val="0"/>
            <w:vAlign w:val="center"/>
          </w:tcPr>
          <w:p w14:paraId="10F1CE5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南安市文化体育和旅游局 南安市财政局关于印发南安市大力推动文化体育和旅游产业高质量发展的若干措施的通知</w:t>
            </w:r>
          </w:p>
        </w:tc>
        <w:tc>
          <w:tcPr>
            <w:tcW w:w="1266" w:type="pct"/>
            <w:noWrap w:val="0"/>
            <w:vAlign w:val="center"/>
          </w:tcPr>
          <w:p w14:paraId="00771C4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南文体旅规〔2022〕1号</w:t>
            </w:r>
          </w:p>
        </w:tc>
      </w:tr>
      <w:tr w14:paraId="3B53EE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9" w:hRule="atLeast"/>
        </w:trPr>
        <w:tc>
          <w:tcPr>
            <w:tcW w:w="366" w:type="pct"/>
            <w:noWrap w:val="0"/>
            <w:vAlign w:val="center"/>
          </w:tcPr>
          <w:p w14:paraId="08479F29">
            <w:pPr>
              <w:jc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w:t>
            </w:r>
          </w:p>
        </w:tc>
        <w:tc>
          <w:tcPr>
            <w:tcW w:w="3366" w:type="pct"/>
            <w:noWrap w:val="0"/>
            <w:vAlign w:val="top"/>
          </w:tcPr>
          <w:p w14:paraId="768EA73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南安市文化体育和旅游局 南安市财政局关于印发南安市大力推动文化体育和旅游产业高质量发展的若干措施申报指南的通知</w:t>
            </w:r>
          </w:p>
        </w:tc>
        <w:tc>
          <w:tcPr>
            <w:tcW w:w="1266" w:type="pct"/>
            <w:noWrap w:val="0"/>
            <w:vAlign w:val="center"/>
          </w:tcPr>
          <w:p w14:paraId="444067E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rPr>
              <w:t>南文体旅规〔2023〕1号</w:t>
            </w:r>
          </w:p>
        </w:tc>
      </w:tr>
    </w:tbl>
    <w:p w14:paraId="111F5962">
      <w:pPr>
        <w:spacing w:line="600" w:lineRule="exact"/>
        <w:rPr>
          <w:rFonts w:hint="default" w:ascii="Times New Roman" w:hAnsi="Times New Roman" w:eastAsia="仿宋_GB2312" w:cs="Times New Roman"/>
          <w:bCs/>
          <w:sz w:val="32"/>
          <w:szCs w:val="32"/>
          <w:lang w:eastAsia="zh-CN"/>
        </w:rPr>
      </w:pPr>
    </w:p>
    <w:p w14:paraId="0E571351">
      <w:pPr>
        <w:spacing w:line="600" w:lineRule="exact"/>
        <w:rPr>
          <w:rFonts w:hint="default" w:ascii="Times New Roman" w:hAnsi="Times New Roman" w:eastAsia="仿宋_GB2312" w:cs="Times New Roman"/>
          <w:bCs/>
          <w:sz w:val="32"/>
          <w:szCs w:val="32"/>
          <w:lang w:eastAsia="zh-CN"/>
        </w:rPr>
      </w:pPr>
    </w:p>
    <w:p w14:paraId="3A33983E">
      <w:pPr>
        <w:pStyle w:val="2"/>
        <w:keepNext w:val="0"/>
        <w:keepLines w:val="0"/>
        <w:pageBreakBefore w:val="0"/>
        <w:kinsoku/>
        <w:overflowPunct/>
        <w:topLinePunct w:val="0"/>
        <w:autoSpaceDE/>
        <w:autoSpaceDN/>
        <w:bidi w:val="0"/>
        <w:adjustRightInd/>
        <w:snapToGrid/>
        <w:spacing w:line="560" w:lineRule="exact"/>
        <w:ind w:left="0" w:leftChars="0" w:right="0" w:rightChars="0" w:firstLine="0" w:firstLineChars="0"/>
        <w:textAlignment w:val="auto"/>
        <w:rPr>
          <w:rFonts w:hint="default" w:ascii="Times New Roman" w:hAnsi="Times New Roman" w:eastAsia="仿宋_GB2312" w:cs="Times New Roman"/>
          <w:sz w:val="32"/>
          <w:szCs w:val="32"/>
        </w:rPr>
      </w:pPr>
    </w:p>
    <w:p w14:paraId="20323774">
      <w:pPr>
        <w:pStyle w:val="2"/>
        <w:keepNext w:val="0"/>
        <w:keepLines w:val="0"/>
        <w:pageBreakBefore w:val="0"/>
        <w:kinsoku/>
        <w:overflowPunct/>
        <w:topLinePunct w:val="0"/>
        <w:autoSpaceDE/>
        <w:autoSpaceDN/>
        <w:bidi w:val="0"/>
        <w:adjustRightInd/>
        <w:snapToGrid/>
        <w:spacing w:line="560" w:lineRule="exact"/>
        <w:ind w:left="0" w:leftChars="0" w:right="0" w:rightChars="0" w:firstLine="0" w:firstLineChars="0"/>
        <w:textAlignment w:val="auto"/>
        <w:rPr>
          <w:rFonts w:hint="default" w:ascii="Times New Roman" w:hAnsi="Times New Roman" w:eastAsia="仿宋_GB2312" w:cs="Times New Roman"/>
          <w:sz w:val="32"/>
          <w:szCs w:val="32"/>
        </w:rPr>
      </w:pPr>
    </w:p>
    <w:p w14:paraId="2E767FFE">
      <w:pPr>
        <w:pStyle w:val="2"/>
        <w:keepNext w:val="0"/>
        <w:keepLines w:val="0"/>
        <w:pageBreakBefore w:val="0"/>
        <w:kinsoku/>
        <w:overflowPunct/>
        <w:topLinePunct w:val="0"/>
        <w:autoSpaceDE/>
        <w:autoSpaceDN/>
        <w:bidi w:val="0"/>
        <w:adjustRightInd/>
        <w:snapToGrid/>
        <w:spacing w:line="560" w:lineRule="exact"/>
        <w:ind w:left="0" w:leftChars="0" w:right="0" w:rightChars="0" w:firstLine="0" w:firstLineChars="0"/>
        <w:textAlignment w:val="auto"/>
        <w:rPr>
          <w:rFonts w:hint="default" w:ascii="Times New Roman" w:hAnsi="Times New Roman" w:eastAsia="仿宋_GB2312" w:cs="Times New Roman"/>
          <w:sz w:val="32"/>
          <w:szCs w:val="32"/>
        </w:rPr>
      </w:pPr>
    </w:p>
    <w:p w14:paraId="4FE58B53">
      <w:pPr>
        <w:pStyle w:val="2"/>
        <w:keepNext w:val="0"/>
        <w:keepLines w:val="0"/>
        <w:pageBreakBefore w:val="0"/>
        <w:kinsoku/>
        <w:overflowPunct/>
        <w:topLinePunct w:val="0"/>
        <w:autoSpaceDE/>
        <w:autoSpaceDN/>
        <w:bidi w:val="0"/>
        <w:adjustRightInd/>
        <w:snapToGrid/>
        <w:spacing w:line="560" w:lineRule="exact"/>
        <w:ind w:left="0" w:leftChars="0" w:right="0" w:rightChars="0" w:firstLine="0" w:firstLineChars="0"/>
        <w:textAlignment w:val="auto"/>
        <w:rPr>
          <w:rFonts w:hint="default" w:ascii="Times New Roman" w:hAnsi="Times New Roman" w:eastAsia="仿宋_GB2312" w:cs="Times New Roman"/>
          <w:sz w:val="32"/>
          <w:szCs w:val="32"/>
        </w:rPr>
      </w:pPr>
    </w:p>
    <w:p w14:paraId="48F44190">
      <w:pPr>
        <w:pStyle w:val="2"/>
        <w:keepNext w:val="0"/>
        <w:keepLines w:val="0"/>
        <w:pageBreakBefore w:val="0"/>
        <w:kinsoku/>
        <w:overflowPunct/>
        <w:topLinePunct w:val="0"/>
        <w:autoSpaceDE/>
        <w:autoSpaceDN/>
        <w:bidi w:val="0"/>
        <w:adjustRightInd/>
        <w:snapToGrid/>
        <w:spacing w:line="560" w:lineRule="exact"/>
        <w:ind w:left="0" w:leftChars="0" w:right="0" w:rightChars="0" w:firstLine="0" w:firstLineChars="0"/>
        <w:textAlignment w:val="auto"/>
        <w:rPr>
          <w:rFonts w:hint="default" w:ascii="Times New Roman" w:hAnsi="Times New Roman" w:eastAsia="仿宋_GB2312" w:cs="Times New Roman"/>
          <w:sz w:val="32"/>
          <w:szCs w:val="32"/>
        </w:rPr>
      </w:pPr>
    </w:p>
    <w:p w14:paraId="01FE6078">
      <w:pPr>
        <w:pStyle w:val="2"/>
        <w:keepNext w:val="0"/>
        <w:keepLines w:val="0"/>
        <w:pageBreakBefore w:val="0"/>
        <w:kinsoku/>
        <w:overflowPunct/>
        <w:topLinePunct w:val="0"/>
        <w:autoSpaceDE/>
        <w:autoSpaceDN/>
        <w:bidi w:val="0"/>
        <w:adjustRightInd/>
        <w:snapToGrid/>
        <w:spacing w:line="560" w:lineRule="exact"/>
        <w:ind w:left="0" w:leftChars="0" w:right="0" w:rightChars="0" w:firstLine="0" w:firstLineChars="0"/>
        <w:textAlignment w:val="auto"/>
        <w:rPr>
          <w:rFonts w:hint="default" w:ascii="Times New Roman" w:hAnsi="Times New Roman" w:eastAsia="仿宋_GB2312" w:cs="Times New Roman"/>
          <w:sz w:val="32"/>
          <w:szCs w:val="32"/>
        </w:rPr>
      </w:pPr>
    </w:p>
    <w:p w14:paraId="4E2A789A">
      <w:pPr>
        <w:pStyle w:val="2"/>
        <w:keepNext w:val="0"/>
        <w:keepLines w:val="0"/>
        <w:pageBreakBefore w:val="0"/>
        <w:kinsoku/>
        <w:overflowPunct/>
        <w:topLinePunct w:val="0"/>
        <w:autoSpaceDE/>
        <w:autoSpaceDN/>
        <w:bidi w:val="0"/>
        <w:adjustRightInd/>
        <w:snapToGrid/>
        <w:spacing w:line="560" w:lineRule="exact"/>
        <w:ind w:left="0" w:leftChars="0" w:right="0" w:rightChars="0" w:firstLine="0" w:firstLineChars="0"/>
        <w:textAlignment w:val="auto"/>
        <w:rPr>
          <w:rFonts w:hint="default" w:ascii="Times New Roman" w:hAnsi="Times New Roman" w:eastAsia="仿宋_GB2312" w:cs="Times New Roman"/>
          <w:sz w:val="32"/>
          <w:szCs w:val="32"/>
        </w:rPr>
      </w:pPr>
    </w:p>
    <w:p w14:paraId="528669CD">
      <w:pPr>
        <w:pStyle w:val="2"/>
        <w:keepNext w:val="0"/>
        <w:keepLines w:val="0"/>
        <w:pageBreakBefore w:val="0"/>
        <w:kinsoku/>
        <w:overflowPunct/>
        <w:topLinePunct w:val="0"/>
        <w:autoSpaceDE/>
        <w:autoSpaceDN/>
        <w:bidi w:val="0"/>
        <w:adjustRightInd/>
        <w:snapToGrid/>
        <w:spacing w:line="560" w:lineRule="exact"/>
        <w:ind w:left="0" w:leftChars="0" w:right="0" w:rightChars="0" w:firstLine="0" w:firstLineChars="0"/>
        <w:textAlignment w:val="auto"/>
        <w:rPr>
          <w:rFonts w:hint="default" w:ascii="Times New Roman" w:hAnsi="Times New Roman" w:eastAsia="仿宋_GB2312" w:cs="Times New Roman"/>
          <w:sz w:val="32"/>
          <w:szCs w:val="32"/>
        </w:rPr>
      </w:pPr>
    </w:p>
    <w:p w14:paraId="751F983B">
      <w:pPr>
        <w:pStyle w:val="2"/>
        <w:keepNext w:val="0"/>
        <w:keepLines w:val="0"/>
        <w:pageBreakBefore w:val="0"/>
        <w:kinsoku/>
        <w:overflowPunct/>
        <w:topLinePunct w:val="0"/>
        <w:autoSpaceDE/>
        <w:autoSpaceDN/>
        <w:bidi w:val="0"/>
        <w:adjustRightInd/>
        <w:snapToGrid/>
        <w:spacing w:line="560" w:lineRule="exact"/>
        <w:ind w:left="0" w:leftChars="0" w:right="0" w:rightChars="0" w:firstLine="0" w:firstLineChars="0"/>
        <w:textAlignment w:val="auto"/>
        <w:rPr>
          <w:rFonts w:hint="default" w:ascii="Times New Roman" w:hAnsi="Times New Roman" w:eastAsia="仿宋_GB2312" w:cs="Times New Roman"/>
          <w:sz w:val="32"/>
          <w:szCs w:val="32"/>
        </w:rPr>
      </w:pPr>
    </w:p>
    <w:p w14:paraId="4162FD37">
      <w:pPr>
        <w:pStyle w:val="2"/>
        <w:keepNext w:val="0"/>
        <w:keepLines w:val="0"/>
        <w:pageBreakBefore w:val="0"/>
        <w:kinsoku/>
        <w:overflowPunct/>
        <w:topLinePunct w:val="0"/>
        <w:autoSpaceDE/>
        <w:autoSpaceDN/>
        <w:bidi w:val="0"/>
        <w:adjustRightInd/>
        <w:snapToGrid/>
        <w:spacing w:line="560" w:lineRule="exact"/>
        <w:ind w:left="0" w:leftChars="0" w:right="0" w:rightChars="0" w:firstLine="0" w:firstLineChars="0"/>
        <w:textAlignment w:val="auto"/>
        <w:rPr>
          <w:rFonts w:hint="default" w:ascii="Times New Roman" w:hAnsi="Times New Roman" w:eastAsia="仿宋_GB2312" w:cs="Times New Roman"/>
          <w:sz w:val="32"/>
          <w:szCs w:val="32"/>
        </w:rPr>
      </w:pPr>
    </w:p>
    <w:p w14:paraId="25908E01">
      <w:pPr>
        <w:pStyle w:val="2"/>
        <w:keepNext w:val="0"/>
        <w:keepLines w:val="0"/>
        <w:pageBreakBefore w:val="0"/>
        <w:kinsoku/>
        <w:overflowPunct/>
        <w:topLinePunct w:val="0"/>
        <w:autoSpaceDE/>
        <w:autoSpaceDN/>
        <w:bidi w:val="0"/>
        <w:adjustRightInd/>
        <w:snapToGrid/>
        <w:spacing w:line="560" w:lineRule="exact"/>
        <w:ind w:left="0" w:leftChars="0" w:right="0" w:rightChars="0" w:firstLine="0" w:firstLineChars="0"/>
        <w:textAlignment w:val="auto"/>
        <w:rPr>
          <w:rFonts w:hint="default" w:ascii="Times New Roman" w:hAnsi="Times New Roman" w:eastAsia="仿宋_GB2312" w:cs="Times New Roman"/>
          <w:sz w:val="32"/>
          <w:szCs w:val="32"/>
        </w:rPr>
      </w:pPr>
    </w:p>
    <w:p w14:paraId="5F218DB8">
      <w:pPr>
        <w:keepNext w:val="0"/>
        <w:keepLines w:val="0"/>
        <w:pageBreakBefore w:val="0"/>
        <w:kinsoku/>
        <w:overflowPunct/>
        <w:topLinePunct w:val="0"/>
        <w:autoSpaceDE/>
        <w:autoSpaceDN/>
        <w:bidi w:val="0"/>
        <w:adjustRightInd/>
        <w:snapToGrid/>
        <w:spacing w:line="560" w:lineRule="exact"/>
        <w:ind w:right="0" w:rightChars="0" w:firstLine="280" w:firstLineChars="1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28"/>
          <w:szCs w:val="28"/>
        </w:rPr>
        <w:pict>
          <v:line id="直线 45" o:spid="_x0000_s1027" o:spt="20" style="position:absolute;left:0pt;margin-left:0pt;margin-top:0.6pt;height:0pt;width:441pt;z-index:251661312;mso-width-relative:page;mso-height-relative:page;" coordsize="21600,21600">
            <v:path arrowok="t"/>
            <v:fill focussize="0,0"/>
            <v:stroke weight="1pt"/>
            <v:imagedata o:title=""/>
            <o:lock v:ext="edit"/>
          </v:line>
        </w:pict>
      </w:r>
      <w:r>
        <w:rPr>
          <w:rFonts w:hint="default" w:ascii="Times New Roman" w:hAnsi="Times New Roman" w:eastAsia="仿宋_GB2312" w:cs="Times New Roman"/>
          <w:sz w:val="28"/>
          <w:szCs w:val="28"/>
        </w:rPr>
        <w:pict>
          <v:line id="直线 44" o:spid="_x0000_s1026" o:spt="20" style="position:absolute;left:0pt;margin-left:0pt;margin-top:30.6pt;height:0pt;width:441pt;z-index:251660288;mso-width-relative:page;mso-height-relative:page;" coordsize="21600,21600">
            <v:path arrowok="t"/>
            <v:fill focussize="0,0"/>
            <v:stroke weight="1pt"/>
            <v:imagedata o:title=""/>
            <o:lock v:ext="edit"/>
          </v:line>
        </w:pict>
      </w:r>
      <w:r>
        <w:rPr>
          <w:rFonts w:hint="default" w:ascii="Times New Roman" w:hAnsi="Times New Roman" w:eastAsia="仿宋_GB2312" w:cs="Times New Roman"/>
          <w:sz w:val="28"/>
          <w:szCs w:val="28"/>
        </w:rPr>
        <w:t>南安市文化体育和旅游局办公室           2025年1</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rPr>
        <w:t>月</w:t>
      </w:r>
      <w:r>
        <w:rPr>
          <w:rFonts w:hint="default" w:ascii="Times New Roman" w:hAnsi="Times New Roman" w:eastAsia="仿宋_GB2312" w:cs="Times New Roman"/>
          <w:sz w:val="28"/>
          <w:szCs w:val="28"/>
          <w:lang w:val="en-US" w:eastAsia="zh-CN"/>
        </w:rPr>
        <w:t>22</w:t>
      </w:r>
      <w:r>
        <w:rPr>
          <w:rFonts w:hint="default" w:ascii="Times New Roman" w:hAnsi="Times New Roman" w:eastAsia="仿宋_GB2312" w:cs="Times New Roman"/>
          <w:sz w:val="28"/>
          <w:szCs w:val="28"/>
        </w:rPr>
        <w:t>日印发</w:t>
      </w:r>
    </w:p>
    <w:sectPr>
      <w:footerReference r:id="rId4" w:type="default"/>
      <w:pgSz w:w="11906" w:h="16838"/>
      <w:pgMar w:top="2098" w:right="1531" w:bottom="964"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Batang">
    <w:panose1 w:val="02030600000101010101"/>
    <w:charset w:val="81"/>
    <w:family w:val="roman"/>
    <w:pitch w:val="default"/>
    <w:sig w:usb0="B00002AF" w:usb1="69D77CFB" w:usb2="00000030" w:usb3="00000000" w:csb0="4008009F" w:csb1="DFD7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5AE94">
    <w:pPr>
      <w:pStyle w:val="4"/>
      <w:ind w:right="360" w:firstLine="360"/>
    </w:pPr>
    <w:r>
      <w:rPr>
        <w:sz w:val="18"/>
      </w:rPr>
      <w:pict>
        <v:shape id="_x0000_s2051" o:spid="_x0000_s2051"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735D530F">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B2945">
    <w:pPr>
      <w:pStyle w:val="4"/>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41223ADC">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A121C7"/>
    <w:rsid w:val="00014058"/>
    <w:rsid w:val="00066C06"/>
    <w:rsid w:val="00072571"/>
    <w:rsid w:val="001418FD"/>
    <w:rsid w:val="00164CA5"/>
    <w:rsid w:val="00220C87"/>
    <w:rsid w:val="002873CF"/>
    <w:rsid w:val="003931C7"/>
    <w:rsid w:val="003D0C26"/>
    <w:rsid w:val="00486BB0"/>
    <w:rsid w:val="004A1C3A"/>
    <w:rsid w:val="004B47F6"/>
    <w:rsid w:val="004F7799"/>
    <w:rsid w:val="005F1DAD"/>
    <w:rsid w:val="00624627"/>
    <w:rsid w:val="0064289F"/>
    <w:rsid w:val="00645A3B"/>
    <w:rsid w:val="006E003B"/>
    <w:rsid w:val="00797C1A"/>
    <w:rsid w:val="00931CE9"/>
    <w:rsid w:val="0094192C"/>
    <w:rsid w:val="009664A2"/>
    <w:rsid w:val="009C3CA6"/>
    <w:rsid w:val="009C64D4"/>
    <w:rsid w:val="00A121C7"/>
    <w:rsid w:val="00AB76FC"/>
    <w:rsid w:val="00AF5215"/>
    <w:rsid w:val="00B3443E"/>
    <w:rsid w:val="00B36AC3"/>
    <w:rsid w:val="00BE2D7F"/>
    <w:rsid w:val="00D069B0"/>
    <w:rsid w:val="00D3121E"/>
    <w:rsid w:val="00DD7E0A"/>
    <w:rsid w:val="00FA5CA3"/>
    <w:rsid w:val="00FB7F2D"/>
    <w:rsid w:val="24E707BB"/>
    <w:rsid w:val="2C5B6394"/>
    <w:rsid w:val="32A41A99"/>
    <w:rsid w:val="3A4C2061"/>
    <w:rsid w:val="3FA82A32"/>
    <w:rsid w:val="4A007AA5"/>
    <w:rsid w:val="62472BC2"/>
    <w:rsid w:val="666566F4"/>
    <w:rsid w:val="66B271E2"/>
    <w:rsid w:val="6AE2678E"/>
    <w:rsid w:val="6D7E46BA"/>
    <w:rsid w:val="7DCD45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Batang" w:hAnsi="Batang" w:eastAsia="仿宋_GB2312" w:cs="Times New Roman"/>
      <w:kern w:val="0"/>
      <w:sz w:val="32"/>
      <w:szCs w:val="24"/>
    </w:rPr>
  </w:style>
  <w:style w:type="paragraph" w:styleId="3">
    <w:name w:val="Date"/>
    <w:basedOn w:val="1"/>
    <w:next w:val="1"/>
    <w:link w:val="11"/>
    <w:semiHidden/>
    <w:unhideWhenUsed/>
    <w:qFormat/>
    <w:uiPriority w:val="99"/>
    <w:pPr>
      <w:ind w:left="100" w:leftChars="2500"/>
    </w:pPr>
  </w:style>
  <w:style w:type="paragraph" w:styleId="4">
    <w:name w:val="footer"/>
    <w:basedOn w:val="1"/>
    <w:link w:val="13"/>
    <w:semiHidden/>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First Indent 2"/>
    <w:basedOn w:val="1"/>
    <w:qFormat/>
    <w:uiPriority w:val="0"/>
    <w:pPr>
      <w:ind w:firstLine="420" w:firstLineChars="200"/>
    </w:p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日期 Char"/>
    <w:basedOn w:val="9"/>
    <w:link w:val="3"/>
    <w:semiHidden/>
    <w:qFormat/>
    <w:uiPriority w:val="99"/>
  </w:style>
  <w:style w:type="character" w:customStyle="1" w:styleId="12">
    <w:name w:val="页眉 Char"/>
    <w:basedOn w:val="9"/>
    <w:link w:val="5"/>
    <w:semiHidden/>
    <w:qFormat/>
    <w:uiPriority w:val="99"/>
    <w:rPr>
      <w:sz w:val="18"/>
      <w:szCs w:val="18"/>
    </w:rPr>
  </w:style>
  <w:style w:type="character" w:customStyle="1" w:styleId="13">
    <w:name w:val="页脚 Char"/>
    <w:basedOn w:val="9"/>
    <w:link w:val="4"/>
    <w:semiHidden/>
    <w:qFormat/>
    <w:uiPriority w:val="99"/>
    <w:rPr>
      <w:sz w:val="18"/>
      <w:szCs w:val="18"/>
    </w:rPr>
  </w:style>
  <w:style w:type="paragraph" w:customStyle="1" w:styleId="14">
    <w:name w:val="Char Char Char Char"/>
    <w:basedOn w:val="1"/>
    <w:qFormat/>
    <w:uiPriority w:val="0"/>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textRotate="1"/>
    <customShpInfo spid="_x0000_s2049" textRotate="1"/>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791</Words>
  <Characters>839</Characters>
  <Lines>7</Lines>
  <Paragraphs>1</Paragraphs>
  <TotalTime>4</TotalTime>
  <ScaleCrop>false</ScaleCrop>
  <LinksUpToDate>false</LinksUpToDate>
  <CharactersWithSpaces>883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2025-01-13T03:12:00Z</dcterms:created>
  <dc:creator>Administrator</dc:creator>
  <cp:lastModifiedBy>ninee</cp:lastModifiedBy>
  <dcterms:modified xsi:type="dcterms:W3CDTF">2025-12-22T03:16:46Z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eyJoZGlkIjoiMzkwZmE5ZTg5MDY2NmNhNzAzZWE3ZDNjNDRkMjU5ZWMiLCJ1c2VySWQiOiI4NzM1NDEwNjMifQ==</vt:lpwstr>
  </property>
  <property fmtid="{D5CDD505-2E9C-101B-9397-08002B2CF9AE}" pid="3" name="KSOProductBuildVer">
    <vt:lpwstr>2052-12.1.0.24034</vt:lpwstr>
  </property>
  <property fmtid="{D5CDD505-2E9C-101B-9397-08002B2CF9AE}" pid="4" name="ICV">
    <vt:lpwstr>DEB8303E81D94F0E964176EEE9B2D0DA_12</vt:lpwstr>
  </property>
</Properties>
</file>