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67CBEB">
      <w:pPr>
        <w:spacing w:line="600" w:lineRule="exact"/>
        <w:jc w:val="left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 xml:space="preserve">附件2 </w:t>
      </w:r>
    </w:p>
    <w:p w14:paraId="3C161AF3">
      <w:pPr>
        <w:spacing w:line="600" w:lineRule="exact"/>
        <w:jc w:val="center"/>
        <w:rPr>
          <w:rFonts w:ascii="Times New Roman" w:hAnsi="Times New Roman" w:eastAsia="方正小标宋简体"/>
          <w:sz w:val="44"/>
          <w:szCs w:val="44"/>
        </w:rPr>
      </w:pPr>
      <w:bookmarkStart w:id="0" w:name="_GoBack"/>
      <w:r>
        <w:rPr>
          <w:rFonts w:ascii="Times New Roman" w:hAnsi="Times New Roman" w:eastAsia="方正小标宋简体"/>
          <w:sz w:val="44"/>
          <w:szCs w:val="44"/>
        </w:rPr>
        <w:t>2026年泉州市级特色现代农业发展专项资金</w:t>
      </w:r>
    </w:p>
    <w:p w14:paraId="47F9E338">
      <w:pPr>
        <w:spacing w:line="600" w:lineRule="exact"/>
        <w:jc w:val="center"/>
        <w:rPr>
          <w:rFonts w:ascii="Times New Roman" w:hAnsi="Times New Roman" w:eastAsia="方正小标宋简体"/>
          <w:spacing w:val="-24"/>
          <w:sz w:val="44"/>
          <w:szCs w:val="44"/>
        </w:rPr>
      </w:pPr>
      <w:r>
        <w:rPr>
          <w:rFonts w:ascii="Times New Roman" w:hAnsi="Times New Roman" w:eastAsia="方正小标宋简体"/>
          <w:sz w:val="44"/>
          <w:szCs w:val="44"/>
        </w:rPr>
        <w:t xml:space="preserve">（第一批农业基地建设和自然灾害救助）绩效目标表 </w:t>
      </w:r>
      <w:bookmarkEnd w:id="0"/>
      <w:r>
        <w:rPr>
          <w:rFonts w:ascii="Times New Roman" w:hAnsi="Times New Roman" w:eastAsia="仿宋_GB2312"/>
          <w:sz w:val="44"/>
          <w:szCs w:val="44"/>
        </w:rPr>
        <w:t xml:space="preserve">   </w:t>
      </w:r>
      <w:r>
        <w:rPr>
          <w:rFonts w:ascii="Times New Roman" w:hAnsi="Times New Roman" w:eastAsia="仿宋_GB2312"/>
          <w:spacing w:val="-24"/>
          <w:sz w:val="44"/>
          <w:szCs w:val="44"/>
        </w:rPr>
        <w:t xml:space="preserve">        </w:t>
      </w:r>
    </w:p>
    <w:tbl>
      <w:tblPr>
        <w:tblStyle w:val="2"/>
        <w:tblW w:w="14735" w:type="dxa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98"/>
        <w:gridCol w:w="1225"/>
        <w:gridCol w:w="1476"/>
        <w:gridCol w:w="2915"/>
        <w:gridCol w:w="12"/>
        <w:gridCol w:w="3272"/>
        <w:gridCol w:w="12"/>
        <w:gridCol w:w="1136"/>
        <w:gridCol w:w="1135"/>
        <w:gridCol w:w="1149"/>
        <w:gridCol w:w="1202"/>
        <w:gridCol w:w="2"/>
        <w:gridCol w:w="1"/>
      </w:tblGrid>
      <w:tr w14:paraId="7902DFD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  <w:jc w:val="center"/>
        </w:trPr>
        <w:tc>
          <w:tcPr>
            <w:tcW w:w="1198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637A982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项目名称</w:t>
            </w:r>
          </w:p>
        </w:tc>
        <w:tc>
          <w:tcPr>
            <w:tcW w:w="13537" w:type="dxa"/>
            <w:gridSpan w:val="12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F2D5C8A">
            <w:pPr>
              <w:spacing w:line="300" w:lineRule="exact"/>
              <w:ind w:firstLine="280" w:firstLineChars="100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2026年泉州市级特色现代农业发展专项资金(第一批农业基地建设和自然灾害救助)</w:t>
            </w:r>
          </w:p>
        </w:tc>
      </w:tr>
      <w:tr w14:paraId="5A5F8E3E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" w:type="dxa"/>
          <w:trHeight w:val="497" w:hRule="atLeast"/>
          <w:jc w:val="center"/>
        </w:trPr>
        <w:tc>
          <w:tcPr>
            <w:tcW w:w="1198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9C375B3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主管部门</w:t>
            </w:r>
          </w:p>
        </w:tc>
        <w:tc>
          <w:tcPr>
            <w:tcW w:w="5628" w:type="dxa"/>
            <w:gridSpan w:val="4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6916934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南安市农业农村局</w:t>
            </w:r>
          </w:p>
        </w:tc>
        <w:tc>
          <w:tcPr>
            <w:tcW w:w="3284" w:type="dxa"/>
            <w:gridSpan w:val="2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679B3E4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补助区域</w:t>
            </w:r>
          </w:p>
        </w:tc>
        <w:tc>
          <w:tcPr>
            <w:tcW w:w="4624" w:type="dxa"/>
            <w:gridSpan w:val="5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BC1E753">
            <w:pPr>
              <w:spacing w:line="300" w:lineRule="exact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诗山镇、金淘镇、向阳乡、蓬华镇、</w:t>
            </w:r>
          </w:p>
          <w:p w14:paraId="5C38F6FA">
            <w:pPr>
              <w:spacing w:line="300" w:lineRule="exact"/>
              <w:jc w:val="left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康美镇、码头镇</w:t>
            </w:r>
          </w:p>
        </w:tc>
      </w:tr>
      <w:tr w14:paraId="07DCEC9C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" w:type="dxa"/>
          <w:trHeight w:val="185" w:hRule="atLeast"/>
          <w:jc w:val="center"/>
        </w:trPr>
        <w:tc>
          <w:tcPr>
            <w:tcW w:w="1198" w:type="dxa"/>
            <w:vMerge w:val="restart"/>
            <w:tcBorders>
              <w:top w:val="nil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5D5F0ED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专项资金情况</w:t>
            </w:r>
          </w:p>
          <w:p w14:paraId="79230F83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(万元)</w:t>
            </w:r>
          </w:p>
        </w:tc>
        <w:tc>
          <w:tcPr>
            <w:tcW w:w="5628" w:type="dxa"/>
            <w:gridSpan w:val="4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2CBE5E8">
            <w:pPr>
              <w:spacing w:line="300" w:lineRule="exact"/>
              <w:jc w:val="center"/>
              <w:rPr>
                <w:rFonts w:hint="eastAsia"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资金总额</w:t>
            </w:r>
          </w:p>
        </w:tc>
        <w:tc>
          <w:tcPr>
            <w:tcW w:w="7908" w:type="dxa"/>
            <w:gridSpan w:val="7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DFF6C44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20</w:t>
            </w:r>
          </w:p>
        </w:tc>
      </w:tr>
      <w:tr w14:paraId="2DC6037E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" w:type="dxa"/>
          <w:trHeight w:val="185" w:hRule="atLeast"/>
          <w:jc w:val="center"/>
        </w:trPr>
        <w:tc>
          <w:tcPr>
            <w:tcW w:w="1198" w:type="dxa"/>
            <w:vMerge w:val="continue"/>
            <w:tcBorders>
              <w:top w:val="nil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58A1684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5628" w:type="dxa"/>
            <w:gridSpan w:val="4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B52792B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其中：财政拨款</w:t>
            </w:r>
          </w:p>
        </w:tc>
        <w:tc>
          <w:tcPr>
            <w:tcW w:w="7908" w:type="dxa"/>
            <w:gridSpan w:val="7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3443964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20</w:t>
            </w:r>
          </w:p>
        </w:tc>
      </w:tr>
      <w:tr w14:paraId="7D3B084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" w:type="dxa"/>
          <w:trHeight w:val="185" w:hRule="atLeast"/>
          <w:jc w:val="center"/>
        </w:trPr>
        <w:tc>
          <w:tcPr>
            <w:tcW w:w="1198" w:type="dxa"/>
            <w:vMerge w:val="continue"/>
            <w:tcBorders>
              <w:top w:val="nil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4F334F2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5628" w:type="dxa"/>
            <w:gridSpan w:val="4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56B433B0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 xml:space="preserve">      </w:t>
            </w:r>
            <w:r>
              <w:rPr>
                <w:rFonts w:ascii="Times New Roman" w:hAnsi="Times New Roman" w:eastAsia="方正仿宋_GBK"/>
                <w:sz w:val="28"/>
                <w:szCs w:val="28"/>
              </w:rPr>
              <w:t>其他资金</w:t>
            </w:r>
          </w:p>
        </w:tc>
        <w:tc>
          <w:tcPr>
            <w:tcW w:w="7908" w:type="dxa"/>
            <w:gridSpan w:val="7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57235F6A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0.00</w:t>
            </w:r>
          </w:p>
        </w:tc>
      </w:tr>
      <w:tr w14:paraId="1C1EE23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" w:hRule="atLeast"/>
          <w:jc w:val="center"/>
        </w:trPr>
        <w:tc>
          <w:tcPr>
            <w:tcW w:w="1198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87550CF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总体目标</w:t>
            </w:r>
          </w:p>
        </w:tc>
        <w:tc>
          <w:tcPr>
            <w:tcW w:w="13537" w:type="dxa"/>
            <w:gridSpan w:val="12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0CE3D77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加强农业基础设施建设，改善农业生产条件，提升防灾减灾能力。</w:t>
            </w:r>
          </w:p>
        </w:tc>
      </w:tr>
      <w:tr w14:paraId="1C2115F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3" w:type="dxa"/>
          <w:trHeight w:val="185" w:hRule="atLeast"/>
          <w:jc w:val="center"/>
        </w:trPr>
        <w:tc>
          <w:tcPr>
            <w:tcW w:w="1198" w:type="dxa"/>
            <w:vMerge w:val="restart"/>
            <w:tcBorders>
              <w:top w:val="nil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5FF28B75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绩效指标</w:t>
            </w:r>
          </w:p>
        </w:tc>
        <w:tc>
          <w:tcPr>
            <w:tcW w:w="1225" w:type="dxa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DEC4CCE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一级指标</w:t>
            </w:r>
          </w:p>
        </w:tc>
        <w:tc>
          <w:tcPr>
            <w:tcW w:w="1476" w:type="dxa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F60BB4E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二级指标</w:t>
            </w:r>
          </w:p>
        </w:tc>
        <w:tc>
          <w:tcPr>
            <w:tcW w:w="2915" w:type="dxa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83FFEAD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三级指标</w:t>
            </w:r>
          </w:p>
        </w:tc>
        <w:tc>
          <w:tcPr>
            <w:tcW w:w="3284" w:type="dxa"/>
            <w:gridSpan w:val="2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DCF2B8B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指标解释</w:t>
            </w:r>
          </w:p>
        </w:tc>
        <w:tc>
          <w:tcPr>
            <w:tcW w:w="1148" w:type="dxa"/>
            <w:gridSpan w:val="2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57644534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指标性质</w:t>
            </w:r>
          </w:p>
        </w:tc>
        <w:tc>
          <w:tcPr>
            <w:tcW w:w="1135" w:type="dxa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5C86374E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指标方向</w:t>
            </w:r>
          </w:p>
        </w:tc>
        <w:tc>
          <w:tcPr>
            <w:tcW w:w="1149" w:type="dxa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564AB1FC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目标值</w:t>
            </w:r>
          </w:p>
        </w:tc>
        <w:tc>
          <w:tcPr>
            <w:tcW w:w="1202" w:type="dxa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8BD8241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计量单位</w:t>
            </w:r>
          </w:p>
        </w:tc>
      </w:tr>
      <w:tr w14:paraId="433AB2CE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3" w:type="dxa"/>
          <w:trHeight w:val="374" w:hRule="atLeast"/>
          <w:jc w:val="center"/>
        </w:trPr>
        <w:tc>
          <w:tcPr>
            <w:tcW w:w="1198" w:type="dxa"/>
            <w:vMerge w:val="continue"/>
            <w:tcBorders>
              <w:top w:val="nil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DE30A85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1225" w:type="dxa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7725C3E">
            <w:pPr>
              <w:spacing w:line="300" w:lineRule="exact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成本指标</w:t>
            </w:r>
          </w:p>
        </w:tc>
        <w:tc>
          <w:tcPr>
            <w:tcW w:w="1476" w:type="dxa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4CA3325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经济成本</w:t>
            </w:r>
          </w:p>
          <w:p w14:paraId="0E29AB2E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指标</w:t>
            </w:r>
          </w:p>
        </w:tc>
        <w:tc>
          <w:tcPr>
            <w:tcW w:w="2915" w:type="dxa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7E2D35B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财政资金投入</w:t>
            </w:r>
          </w:p>
        </w:tc>
        <w:tc>
          <w:tcPr>
            <w:tcW w:w="3284" w:type="dxa"/>
            <w:gridSpan w:val="2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9BF508C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不超过财政资金投入</w:t>
            </w:r>
          </w:p>
        </w:tc>
        <w:tc>
          <w:tcPr>
            <w:tcW w:w="1148" w:type="dxa"/>
            <w:gridSpan w:val="2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FC34102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正向</w:t>
            </w:r>
          </w:p>
        </w:tc>
        <w:tc>
          <w:tcPr>
            <w:tcW w:w="1135" w:type="dxa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A15EF3B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等于</w:t>
            </w:r>
          </w:p>
        </w:tc>
        <w:tc>
          <w:tcPr>
            <w:tcW w:w="1149" w:type="dxa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1A05D81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20</w:t>
            </w:r>
          </w:p>
        </w:tc>
        <w:tc>
          <w:tcPr>
            <w:tcW w:w="1202" w:type="dxa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E394370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万元</w:t>
            </w:r>
          </w:p>
        </w:tc>
      </w:tr>
      <w:tr w14:paraId="001466E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3" w:type="dxa"/>
          <w:trHeight w:val="374" w:hRule="atLeast"/>
          <w:jc w:val="center"/>
        </w:trPr>
        <w:tc>
          <w:tcPr>
            <w:tcW w:w="1198" w:type="dxa"/>
            <w:vMerge w:val="continue"/>
            <w:tcBorders>
              <w:top w:val="nil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59929120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1225" w:type="dxa"/>
            <w:vMerge w:val="restart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751C3AB">
            <w:pPr>
              <w:spacing w:line="300" w:lineRule="exact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产出指标</w:t>
            </w:r>
          </w:p>
        </w:tc>
        <w:tc>
          <w:tcPr>
            <w:tcW w:w="1476" w:type="dxa"/>
            <w:vMerge w:val="restart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2D35D3D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数量指标</w:t>
            </w:r>
          </w:p>
        </w:tc>
        <w:tc>
          <w:tcPr>
            <w:tcW w:w="2915" w:type="dxa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49B0DAA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农业基地建设补助数量</w:t>
            </w:r>
          </w:p>
        </w:tc>
        <w:tc>
          <w:tcPr>
            <w:tcW w:w="3284" w:type="dxa"/>
            <w:gridSpan w:val="2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F4FDEE8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符合农业基地建设补助</w:t>
            </w:r>
          </w:p>
          <w:p w14:paraId="367BDB48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条件的对象数量</w:t>
            </w:r>
          </w:p>
        </w:tc>
        <w:tc>
          <w:tcPr>
            <w:tcW w:w="1148" w:type="dxa"/>
            <w:gridSpan w:val="2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46D5951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正向</w:t>
            </w:r>
          </w:p>
        </w:tc>
        <w:tc>
          <w:tcPr>
            <w:tcW w:w="1135" w:type="dxa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D2F1390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等于</w:t>
            </w:r>
          </w:p>
        </w:tc>
        <w:tc>
          <w:tcPr>
            <w:tcW w:w="1149" w:type="dxa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869A383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4</w:t>
            </w:r>
          </w:p>
        </w:tc>
        <w:tc>
          <w:tcPr>
            <w:tcW w:w="1202" w:type="dxa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F432169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个</w:t>
            </w:r>
          </w:p>
        </w:tc>
      </w:tr>
      <w:tr w14:paraId="23DA8E7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3" w:type="dxa"/>
          <w:trHeight w:val="374" w:hRule="atLeast"/>
          <w:jc w:val="center"/>
        </w:trPr>
        <w:tc>
          <w:tcPr>
            <w:tcW w:w="1198" w:type="dxa"/>
            <w:vMerge w:val="continue"/>
            <w:tcBorders>
              <w:top w:val="nil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D0C51A1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1225" w:type="dxa"/>
            <w:vMerge w:val="continue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F9630C1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1476" w:type="dxa"/>
            <w:vMerge w:val="continue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5F27558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2915" w:type="dxa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55605B0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自然灾害救助数量</w:t>
            </w:r>
          </w:p>
        </w:tc>
        <w:tc>
          <w:tcPr>
            <w:tcW w:w="3284" w:type="dxa"/>
            <w:gridSpan w:val="2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FF1862F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符合农业自然灾害救助</w:t>
            </w:r>
          </w:p>
          <w:p w14:paraId="2802AC16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条件的对象数量</w:t>
            </w:r>
          </w:p>
        </w:tc>
        <w:tc>
          <w:tcPr>
            <w:tcW w:w="1148" w:type="dxa"/>
            <w:gridSpan w:val="2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2630D3C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正向</w:t>
            </w:r>
          </w:p>
        </w:tc>
        <w:tc>
          <w:tcPr>
            <w:tcW w:w="1135" w:type="dxa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8337E62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等于</w:t>
            </w:r>
          </w:p>
        </w:tc>
        <w:tc>
          <w:tcPr>
            <w:tcW w:w="1149" w:type="dxa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1760CEE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2</w:t>
            </w:r>
          </w:p>
        </w:tc>
        <w:tc>
          <w:tcPr>
            <w:tcW w:w="1202" w:type="dxa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9A8CEAE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个</w:t>
            </w:r>
          </w:p>
        </w:tc>
      </w:tr>
      <w:tr w14:paraId="73DF54D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3" w:type="dxa"/>
          <w:trHeight w:val="415" w:hRule="atLeast"/>
          <w:jc w:val="center"/>
        </w:trPr>
        <w:tc>
          <w:tcPr>
            <w:tcW w:w="1198" w:type="dxa"/>
            <w:vMerge w:val="continue"/>
            <w:tcBorders>
              <w:top w:val="nil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554001E6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1225" w:type="dxa"/>
            <w:vMerge w:val="continue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58341856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9DD775B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质量指标</w:t>
            </w:r>
          </w:p>
        </w:tc>
        <w:tc>
          <w:tcPr>
            <w:tcW w:w="2915" w:type="dxa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6C6D865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项目验收合格率</w:t>
            </w:r>
          </w:p>
        </w:tc>
        <w:tc>
          <w:tcPr>
            <w:tcW w:w="3284" w:type="dxa"/>
            <w:gridSpan w:val="2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0D02572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考察项目验收符合合格率</w:t>
            </w:r>
          </w:p>
        </w:tc>
        <w:tc>
          <w:tcPr>
            <w:tcW w:w="1148" w:type="dxa"/>
            <w:gridSpan w:val="2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33776D2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正向</w:t>
            </w:r>
          </w:p>
        </w:tc>
        <w:tc>
          <w:tcPr>
            <w:tcW w:w="1135" w:type="dxa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9E6051E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等于</w:t>
            </w:r>
          </w:p>
        </w:tc>
        <w:tc>
          <w:tcPr>
            <w:tcW w:w="1149" w:type="dxa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204B9FC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100</w:t>
            </w:r>
          </w:p>
        </w:tc>
        <w:tc>
          <w:tcPr>
            <w:tcW w:w="1202" w:type="dxa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4254C15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%</w:t>
            </w:r>
          </w:p>
        </w:tc>
      </w:tr>
      <w:tr w14:paraId="676D4AFE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3" w:type="dxa"/>
          <w:trHeight w:val="406" w:hRule="atLeast"/>
          <w:jc w:val="center"/>
        </w:trPr>
        <w:tc>
          <w:tcPr>
            <w:tcW w:w="1198" w:type="dxa"/>
            <w:vMerge w:val="continue"/>
            <w:tcBorders>
              <w:top w:val="nil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FDA7541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1225" w:type="dxa"/>
            <w:vMerge w:val="continue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FEB480F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3A02DF7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时效指标</w:t>
            </w:r>
          </w:p>
        </w:tc>
        <w:tc>
          <w:tcPr>
            <w:tcW w:w="2915" w:type="dxa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2C8E152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资金拨付进度</w:t>
            </w:r>
          </w:p>
        </w:tc>
        <w:tc>
          <w:tcPr>
            <w:tcW w:w="3284" w:type="dxa"/>
            <w:gridSpan w:val="2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5E553F1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考察当年资金拨付进度</w:t>
            </w:r>
          </w:p>
        </w:tc>
        <w:tc>
          <w:tcPr>
            <w:tcW w:w="1148" w:type="dxa"/>
            <w:gridSpan w:val="2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397F393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正向</w:t>
            </w:r>
          </w:p>
        </w:tc>
        <w:tc>
          <w:tcPr>
            <w:tcW w:w="1135" w:type="dxa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717401D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等于</w:t>
            </w:r>
          </w:p>
        </w:tc>
        <w:tc>
          <w:tcPr>
            <w:tcW w:w="1149" w:type="dxa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2E515DB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100</w:t>
            </w:r>
          </w:p>
        </w:tc>
        <w:tc>
          <w:tcPr>
            <w:tcW w:w="1202" w:type="dxa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BC0B246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%</w:t>
            </w:r>
          </w:p>
        </w:tc>
      </w:tr>
      <w:tr w14:paraId="7487672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3" w:type="dxa"/>
          <w:trHeight w:val="374" w:hRule="atLeast"/>
          <w:jc w:val="center"/>
        </w:trPr>
        <w:tc>
          <w:tcPr>
            <w:tcW w:w="1198" w:type="dxa"/>
            <w:vMerge w:val="continue"/>
            <w:tcBorders>
              <w:top w:val="nil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EA05953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1225" w:type="dxa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3DE83F3">
            <w:pPr>
              <w:spacing w:line="300" w:lineRule="exact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效益指标</w:t>
            </w:r>
          </w:p>
        </w:tc>
        <w:tc>
          <w:tcPr>
            <w:tcW w:w="1476" w:type="dxa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5022C5A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经济效益</w:t>
            </w:r>
          </w:p>
          <w:p w14:paraId="04718C45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指标</w:t>
            </w:r>
          </w:p>
        </w:tc>
        <w:tc>
          <w:tcPr>
            <w:tcW w:w="2915" w:type="dxa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043E031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农业增产增效</w:t>
            </w:r>
          </w:p>
        </w:tc>
        <w:tc>
          <w:tcPr>
            <w:tcW w:w="3284" w:type="dxa"/>
            <w:gridSpan w:val="2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BB8D459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促进区域农业增产增效</w:t>
            </w:r>
          </w:p>
        </w:tc>
        <w:tc>
          <w:tcPr>
            <w:tcW w:w="1148" w:type="dxa"/>
            <w:gridSpan w:val="2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82734F2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定性</w:t>
            </w:r>
          </w:p>
        </w:tc>
        <w:tc>
          <w:tcPr>
            <w:tcW w:w="1135" w:type="dxa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107D80D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 </w:t>
            </w:r>
          </w:p>
        </w:tc>
        <w:tc>
          <w:tcPr>
            <w:tcW w:w="1149" w:type="dxa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970701F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增产增效明显</w:t>
            </w:r>
          </w:p>
        </w:tc>
        <w:tc>
          <w:tcPr>
            <w:tcW w:w="1202" w:type="dxa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47732AD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 </w:t>
            </w:r>
          </w:p>
        </w:tc>
      </w:tr>
      <w:tr w14:paraId="04F324AE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3" w:type="dxa"/>
          <w:trHeight w:val="565" w:hRule="atLeast"/>
          <w:jc w:val="center"/>
        </w:trPr>
        <w:tc>
          <w:tcPr>
            <w:tcW w:w="1198" w:type="dxa"/>
            <w:vMerge w:val="continue"/>
            <w:tcBorders>
              <w:top w:val="nil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5894EA2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1225" w:type="dxa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9A04F96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满意度</w:t>
            </w:r>
          </w:p>
          <w:p w14:paraId="73CA8754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指标</w:t>
            </w:r>
          </w:p>
        </w:tc>
        <w:tc>
          <w:tcPr>
            <w:tcW w:w="1476" w:type="dxa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ADBABF0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服务对象</w:t>
            </w:r>
          </w:p>
          <w:p w14:paraId="5811E76F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满意度指标</w:t>
            </w:r>
          </w:p>
        </w:tc>
        <w:tc>
          <w:tcPr>
            <w:tcW w:w="2915" w:type="dxa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B53128E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服务对象满意度</w:t>
            </w:r>
          </w:p>
        </w:tc>
        <w:tc>
          <w:tcPr>
            <w:tcW w:w="3284" w:type="dxa"/>
            <w:gridSpan w:val="2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C98C2EC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服务对象满意度情况</w:t>
            </w:r>
          </w:p>
        </w:tc>
        <w:tc>
          <w:tcPr>
            <w:tcW w:w="1148" w:type="dxa"/>
            <w:gridSpan w:val="2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5AE468F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正向</w:t>
            </w:r>
          </w:p>
        </w:tc>
        <w:tc>
          <w:tcPr>
            <w:tcW w:w="1135" w:type="dxa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F838807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大于</w:t>
            </w:r>
          </w:p>
          <w:p w14:paraId="06A47F66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等于</w:t>
            </w:r>
          </w:p>
        </w:tc>
        <w:tc>
          <w:tcPr>
            <w:tcW w:w="1149" w:type="dxa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72D5821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90</w:t>
            </w:r>
          </w:p>
        </w:tc>
        <w:tc>
          <w:tcPr>
            <w:tcW w:w="1202" w:type="dxa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158CA11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%</w:t>
            </w:r>
          </w:p>
        </w:tc>
      </w:tr>
    </w:tbl>
    <w:p w14:paraId="1FDD2A41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3A6907"/>
    <w:rsid w:val="363A6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2026-10-30T06:56:00Z</dcterms:created>
  <dc:creator>YAN</dc:creator>
  <cp:lastModifiedBy>YAN</cp:lastModifiedBy>
  <dcterms:modified xsi:type="dcterms:W3CDTF">2026-10-30T06:57:06Z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DF25B4CDE0B849FF88FB87DA636CBAB3_11</vt:lpwstr>
  </property>
  <property fmtid="{D5CDD505-2E9C-101B-9397-08002B2CF9AE}" pid="4" name="KSOTemplateDocerSaveRecord">
    <vt:lpwstr>eyJoZGlkIjoiZmYwZTFjMTZkZDkwNmQzNzY3NzMzNDE2OWJhN2FhN2IiLCJ1c2VySWQiOiIzMTE3Nzg1NTMifQ==</vt:lpwstr>
  </property>
</Properties>
</file>