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D1DC">
      <w:pPr>
        <w:rPr>
          <w:rFonts w:hint="default" w:ascii="Times New Roman" w:hAnsi="Times New Roman" w:eastAsia="黑体" w:cs="Times New Roman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04EF6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南安市实施20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年福建省</w:t>
      </w:r>
    </w:p>
    <w:p w14:paraId="2209C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商品有机肥推广项目方案</w:t>
      </w:r>
    </w:p>
    <w:bookmarkEnd w:id="0"/>
    <w:p w14:paraId="228AB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388D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《福建省财政厅 福建省农业农村厅关于提前下达2026年特色现代农业发展专项资金的通知》（闽财农指〔2025〕72号）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文件精神，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安排我市财政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万元，用于南安市开展推广应用商品有机肥。现依据文件要求，结合我市农业生产实际、农业面源污染防控及流域水环境整治需要，制定本方案。</w:t>
      </w:r>
    </w:p>
    <w:p w14:paraId="1C11C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基本思路</w:t>
      </w:r>
    </w:p>
    <w:p w14:paraId="0C9CF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按照转变农业发展方式的基本思路，在粮油、蔬菜、果茶等作物生产区域，尤其是市级流域河长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管护范围内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的晋江东溪、西溪、九十九溪、英溪、兰溪、诗溪、罗溪、梅溪、淘溪、大盈溪、檀溪、寿溪等流域的耕地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或园地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，通过推广应用以畜禽粪便为主要原料，经发酵腐熟后加工制成的商品有机肥，通过技术物质补助方式，引导种植大户、家庭农场、农民合作社等新型经营主体和农民科学合理施用，以有机肥替代部分化肥，实现有机无机相结合，提升耕地质量、改善土壤理化性状、提高农产品质量，促进畜禽粪污资源化利用，改善农业生态环境。</w:t>
      </w:r>
    </w:p>
    <w:p w14:paraId="1376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二、目标任务</w:t>
      </w:r>
    </w:p>
    <w:p w14:paraId="1A2EA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在全市实施商品有机肥推广面积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1.0562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万亩，辐射带动面积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万亩，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设立5个百亩以上效果展示片。通过项目实施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项目区化肥施用量减少10%以上。</w:t>
      </w:r>
    </w:p>
    <w:p w14:paraId="0A61D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三、补贴对象与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施用要求</w:t>
      </w:r>
    </w:p>
    <w:p w14:paraId="23B36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补贴对象：示范农户、种植大户、家庭农场、农民合作社和农业企业等农业经营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体。</w:t>
      </w:r>
    </w:p>
    <w:p w14:paraId="6363C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施用要求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：购买并施用商品有机肥每亩达到250公斤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068C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四、补贴物资质量与购买方式</w:t>
      </w:r>
    </w:p>
    <w:p w14:paraId="5E6E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享受补贴的商品有机肥必须符合《有机肥料》NY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/T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525农业行业标准，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且登记证在有效期内的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商品有机肥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8E4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补贴对象自主选择购买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有机肥生产厂家的产品，肥料价格由补贴对象自行与供应商商谈确定（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肥料、运输、装卸等费用），购肥费用由补贴对象承担，要求供应商开具购肥税票。</w:t>
      </w:r>
    </w:p>
    <w:p w14:paraId="67657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五、项目管理与补贴资金拨付</w:t>
      </w:r>
    </w:p>
    <w:p w14:paraId="45C47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乡镇（街道）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乡村振兴服务中心（社区发展服务中心）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负责组织辖区内补助对象的申报工作。</w:t>
      </w:r>
    </w:p>
    <w:p w14:paraId="15CD2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符合条件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的项目实施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主体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根据下达的商品有机肥推广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面积和购买数量要求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，完成采购后，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在施肥前向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乡镇（街道）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乡村振兴服务中心（社区发展服务中心）提出现场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清点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商品有机肥购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买数量申请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51354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乡镇（街道）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乡村振兴服务中心（社区发展服务中心）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要及时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组织农技人员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" w:eastAsia="zh-CN" w:bidi="ar"/>
          <w14:textFill>
            <w14:solidFill>
              <w14:schemeClr w14:val="tx1"/>
            </w14:solidFill>
          </w14:textFill>
        </w:rPr>
        <w:t>前往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核验，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清点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商品有机肥购买数量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A079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.乡镇（街道）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乡村振兴服务中心（社区发展服务中心）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现场核验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确认符合要求后，统一汇总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补助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对象相关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证明材料上报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种植业服务中心（生态土肥）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。证明材料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年福建省商品有机肥推广项目补助对象申报表》、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实施主体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营业执照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法人代表身份证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、银行开户许可证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地流转（承包）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有效肥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料登记证等复印件，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购肥发票、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银行转账凭证（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公对公转账）、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商品有机肥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到货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存放及施用过程照片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肥料袋正反面图片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等有关材料。</w:t>
      </w:r>
    </w:p>
    <w:p w14:paraId="489A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市农业农村局将补贴对象、资金等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在南安市政府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信息公开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上公示，经审核无异议后，直接将补助资金拨付至实施主体对公账户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808E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六、组织实施与监督管理</w:t>
      </w:r>
    </w:p>
    <w:p w14:paraId="5A1EA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成立项目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。市农业农村局成立项目工作小组，强化技术指导与全程监督，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各乡镇（街道）乡村振兴服务中心（社区发展服务中心）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严格审查材料真实性，按时上报汇总材料。</w:t>
      </w:r>
    </w:p>
    <w:p w14:paraId="72423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规范资金管理。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严格执行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福建省财政厅 福建省农业农村厅关于印发〈福建省特色现代农业发展专项资金管理办法〉等3个专项资金管理办法的通知》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（闽财规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）有关规定，专款专用、专项核算，加快资金执行进度，及时足额拨付补助资金。</w:t>
      </w:r>
    </w:p>
    <w:p w14:paraId="08B0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left="1598" w:leftChars="304" w:hanging="960" w:hangingChars="3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228E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left="1598" w:leftChars="304" w:hanging="960" w:hangingChars="3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附件：南安市实施20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年福建省商品有机肥推广项目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成员名单</w:t>
      </w:r>
    </w:p>
    <w:p w14:paraId="70859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FCB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3744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F26E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59DC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AC9F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0EA50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南安市实施</w:t>
      </w:r>
      <w:r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年福建省商品</w:t>
      </w:r>
    </w:p>
    <w:p w14:paraId="768A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有机肥推广项目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工作小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组成员名单</w:t>
      </w:r>
    </w:p>
    <w:p w14:paraId="2BAF8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43DF8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长：陈俊清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南安市农业农村局农艺师</w:t>
      </w:r>
    </w:p>
    <w:p w14:paraId="0ABEF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员：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潘住财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南安市农业农村局高级农艺师</w:t>
      </w:r>
    </w:p>
    <w:p w14:paraId="27F57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李继志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南安市农业农村局农艺师</w:t>
      </w:r>
    </w:p>
    <w:p w14:paraId="64030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洪少婷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南安市农业农村局农艺师</w:t>
      </w:r>
    </w:p>
    <w:p w14:paraId="5984A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雷明娇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南安市农业农村局高级农艺师</w:t>
      </w:r>
    </w:p>
    <w:p w14:paraId="27CBE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林丽蓉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南安市农业农村局农艺师</w:t>
      </w:r>
    </w:p>
    <w:p w14:paraId="072DB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张玉珍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南安市农业农村局农艺师</w:t>
      </w:r>
    </w:p>
    <w:p w14:paraId="3FF36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洪旋珠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南安市农业农村局农艺师</w:t>
      </w:r>
    </w:p>
    <w:p w14:paraId="59B3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曾嘉莉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南安市农业农村局助理农艺师</w:t>
      </w:r>
    </w:p>
    <w:p w14:paraId="0689F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林佩玲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南安市农业农村局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干部</w:t>
      </w:r>
    </w:p>
    <w:p w14:paraId="51E44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林进明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南安市农业农村局农艺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</w:t>
      </w:r>
    </w:p>
    <w:p w14:paraId="415DE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施承斌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南安市农业农村局助理农艺师</w:t>
      </w:r>
    </w:p>
    <w:p w14:paraId="3B75D80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A135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5BBF9"/>
    <w:multiLevelType w:val="singleLevel"/>
    <w:tmpl w:val="8595BB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206B1C"/>
    <w:multiLevelType w:val="singleLevel"/>
    <w:tmpl w:val="56206B1C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253A3"/>
    <w:rsid w:val="0702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2026-05-09T07:26:00Z</dcterms:created>
  <dc:creator>YAN</dc:creator>
  <cp:lastModifiedBy>YAN</cp:lastModifiedBy>
  <dcterms:modified xsi:type="dcterms:W3CDTF">2026-05-09T07:26:14Z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A81AB4ABAE1544E08CB77971D966EE82_11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