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0A3E9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59F75D20">
      <w:pPr>
        <w:spacing w:line="6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政策性农业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（粮油作物、特色农业）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保险</w:t>
      </w:r>
    </w:p>
    <w:p w14:paraId="77714FED">
      <w:pPr>
        <w:spacing w:line="6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泉州市级财政补贴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资金分配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bookmarkEnd w:id="0"/>
    <w:p w14:paraId="4AC55579">
      <w:pPr>
        <w:spacing w:line="60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    单位：万元</w:t>
      </w:r>
    </w:p>
    <w:tbl>
      <w:tblPr>
        <w:tblStyle w:val="4"/>
        <w:tblW w:w="129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8"/>
        <w:gridCol w:w="2125"/>
        <w:gridCol w:w="1894"/>
        <w:gridCol w:w="1680"/>
        <w:gridCol w:w="2077"/>
        <w:gridCol w:w="1720"/>
      </w:tblGrid>
      <w:tr w14:paraId="53A7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jc w:val="center"/>
        </w:trPr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CA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lang w:val="en-US" w:eastAsia="zh-CN" w:bidi="ar"/>
              </w:rPr>
              <w:t>保险机构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7E9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水稻种植</w:t>
            </w:r>
          </w:p>
          <w:p w14:paraId="380E5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（物化）保险</w:t>
            </w:r>
          </w:p>
          <w:p w14:paraId="5A1B3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保费补贴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06E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水稻完全</w:t>
            </w:r>
          </w:p>
          <w:p w14:paraId="4DA70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成本保险</w:t>
            </w:r>
          </w:p>
          <w:p w14:paraId="089B0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保费补贴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826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马铃薯种植保险保费</w:t>
            </w:r>
          </w:p>
          <w:p w14:paraId="54A5D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26C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特色农业保险</w:t>
            </w:r>
          </w:p>
          <w:p w14:paraId="64468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保费补贴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110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5E60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50B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中国人民财产保险股份</w:t>
            </w:r>
          </w:p>
          <w:p w14:paraId="19A38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有限公司南安支公司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EA1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0.817743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CD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6.924148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AF2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0.03925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C9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/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66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7.781141</w:t>
            </w:r>
          </w:p>
        </w:tc>
      </w:tr>
      <w:tr w14:paraId="280EA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440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中国太平洋财产保险股份有限公司南安支公司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09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0.805266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1FC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1.33752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AB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/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47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D5C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3.642786</w:t>
            </w:r>
          </w:p>
        </w:tc>
      </w:tr>
      <w:tr w14:paraId="05A3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AA9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中国人寿财产保险股份</w:t>
            </w:r>
          </w:p>
          <w:p w14:paraId="53B18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有限公司南安市支公司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6F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1.511369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6A3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1.470335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19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/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896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/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2AD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2.981704</w:t>
            </w:r>
          </w:p>
        </w:tc>
      </w:tr>
      <w:tr w14:paraId="6648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93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6F6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3.134378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2A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9.732003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5A0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0.03925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47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311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14.405631</w:t>
            </w:r>
          </w:p>
        </w:tc>
      </w:tr>
    </w:tbl>
    <w:p w14:paraId="2B9FFC54"/>
    <w:sectPr>
      <w:pgSz w:w="16838" w:h="11906" w:orient="landscape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63160"/>
    <w:rsid w:val="6AE6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kern w:val="0"/>
      <w:sz w:val="24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ascii="方正仿宋简体" w:hAnsi="方正仿宋简体" w:eastAsia="方正仿宋简体" w:cs="方正仿宋简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2025-12-11T03:21:00Z</dcterms:created>
  <dc:creator>YAN</dc:creator>
  <cp:lastModifiedBy>YAN</cp:lastModifiedBy>
  <dcterms:modified xsi:type="dcterms:W3CDTF">2025-12-11T03:23:39Z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EA222DBDB0F444DEA93741BD349B29B2_11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