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72FDD">
      <w:pP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</w:p>
    <w:p w14:paraId="3013015F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  <w:t>补助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面积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确认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表</w:t>
      </w:r>
    </w:p>
    <w:bookmarkEnd w:id="0"/>
    <w:tbl>
      <w:tblPr>
        <w:tblStyle w:val="9"/>
        <w:tblpPr w:leftFromText="182" w:rightFromText="182" w:vertAnchor="text" w:horzAnchor="page" w:tblpXSpec="center" w:tblpY="913"/>
        <w:tblOverlap w:val="never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154"/>
        <w:gridCol w:w="315"/>
        <w:gridCol w:w="1050"/>
        <w:gridCol w:w="630"/>
        <w:gridCol w:w="418"/>
        <w:gridCol w:w="1051"/>
        <w:gridCol w:w="104"/>
        <w:gridCol w:w="1786"/>
        <w:gridCol w:w="1842"/>
      </w:tblGrid>
      <w:tr w14:paraId="32A0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79195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填表时间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54B9E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1C341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种植主体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0C25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 w14:paraId="63DB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62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1E1E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补助类别</w:t>
            </w:r>
          </w:p>
        </w:tc>
        <w:tc>
          <w:tcPr>
            <w:tcW w:w="6880" w:type="dxa"/>
            <w:gridSpan w:val="7"/>
            <w:tcBorders>
              <w:right w:val="single" w:color="auto" w:sz="4" w:space="0"/>
            </w:tcBorders>
            <w:noWrap/>
            <w:vAlign w:val="center"/>
          </w:tcPr>
          <w:p w14:paraId="37781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□规模种植双季稻；□蔬菜大棚轮作种植单季稻</w:t>
            </w:r>
          </w:p>
        </w:tc>
      </w:tr>
      <w:tr w14:paraId="510E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62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10557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种植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地点</w:t>
            </w:r>
          </w:p>
        </w:tc>
        <w:tc>
          <w:tcPr>
            <w:tcW w:w="6880" w:type="dxa"/>
            <w:gridSpan w:val="7"/>
            <w:tcBorders>
              <w:right w:val="single" w:color="auto" w:sz="4" w:space="0"/>
            </w:tcBorders>
            <w:noWrap/>
            <w:vAlign w:val="center"/>
          </w:tcPr>
          <w:p w14:paraId="4F2A0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 w14:paraId="0FEB3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62" w:type="dxa"/>
            <w:gridSpan w:val="3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744C7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eastAsia="zh-CN"/>
              </w:rPr>
              <w:t>种植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片点</w:t>
            </w:r>
          </w:p>
        </w:tc>
        <w:tc>
          <w:tcPr>
            <w:tcW w:w="3252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03899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双季稻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确认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面积（亩）</w:t>
            </w:r>
          </w:p>
        </w:tc>
        <w:tc>
          <w:tcPr>
            <w:tcW w:w="362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F6F7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蔬菜大棚轮作种植单季稻</w:t>
            </w:r>
          </w:p>
          <w:p w14:paraId="71000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确认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面积（亩）</w:t>
            </w:r>
          </w:p>
        </w:tc>
      </w:tr>
      <w:tr w14:paraId="3D19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53" w:type="dxa"/>
            <w:gridSpan w:val="3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7FF2937">
            <w:pPr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5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23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确认补助</w:t>
            </w:r>
          </w:p>
        </w:tc>
        <w:tc>
          <w:tcPr>
            <w:tcW w:w="104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E4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早稻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22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双季</w:t>
            </w:r>
          </w:p>
          <w:p w14:paraId="4599D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晚稻</w:t>
            </w:r>
          </w:p>
        </w:tc>
        <w:tc>
          <w:tcPr>
            <w:tcW w:w="1786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6E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确认补助</w:t>
            </w:r>
          </w:p>
        </w:tc>
        <w:tc>
          <w:tcPr>
            <w:tcW w:w="1841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AD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大棚轮作</w:t>
            </w:r>
          </w:p>
          <w:p w14:paraId="0A122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单季稻</w:t>
            </w:r>
          </w:p>
        </w:tc>
      </w:tr>
      <w:tr w14:paraId="264E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162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3858D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FD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A2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A0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12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1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</w:tr>
      <w:tr w14:paraId="403EE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62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4227F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B2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36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B9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06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3B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</w:tr>
      <w:tr w14:paraId="64755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62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70C54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13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E4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39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0C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0F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</w:tr>
      <w:tr w14:paraId="40FC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6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BA91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计</w:t>
            </w:r>
          </w:p>
        </w:tc>
        <w:tc>
          <w:tcPr>
            <w:tcW w:w="1050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C26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FC16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C2BB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63D2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841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94E8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 w14:paraId="5AE6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042" w:type="dxa"/>
            <w:gridSpan w:val="10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015E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种植主体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签字）：</w:t>
            </w:r>
          </w:p>
        </w:tc>
      </w:tr>
      <w:tr w14:paraId="01C6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4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962B52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参加现场确认人员</w:t>
            </w:r>
          </w:p>
        </w:tc>
      </w:tr>
      <w:tr w14:paraId="7E64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93" w:type="dxa"/>
            <w:tcBorders>
              <w:left w:val="single" w:color="auto" w:sz="4" w:space="0"/>
            </w:tcBorders>
            <w:noWrap/>
            <w:vAlign w:val="center"/>
          </w:tcPr>
          <w:p w14:paraId="641CD9B1">
            <w:pPr>
              <w:keepNext w:val="0"/>
              <w:keepLines w:val="0"/>
              <w:pageBreakBefore w:val="0"/>
              <w:widowControl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54" w:type="dxa"/>
            <w:noWrap/>
            <w:vAlign w:val="center"/>
          </w:tcPr>
          <w:p w14:paraId="2A86C109">
            <w:pPr>
              <w:keepNext w:val="0"/>
              <w:keepLines w:val="0"/>
              <w:pageBreakBefore w:val="0"/>
              <w:widowControl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3" w:type="dxa"/>
            <w:gridSpan w:val="4"/>
            <w:noWrap/>
            <w:vAlign w:val="center"/>
          </w:tcPr>
          <w:p w14:paraId="7DCA8997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工 作 单 位</w:t>
            </w:r>
          </w:p>
        </w:tc>
        <w:tc>
          <w:tcPr>
            <w:tcW w:w="2941" w:type="dxa"/>
            <w:gridSpan w:val="3"/>
            <w:noWrap/>
            <w:vAlign w:val="center"/>
          </w:tcPr>
          <w:p w14:paraId="4F92ECE2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841" w:type="dxa"/>
            <w:tcBorders>
              <w:right w:val="single" w:color="auto" w:sz="4" w:space="0"/>
            </w:tcBorders>
            <w:noWrap/>
            <w:vAlign w:val="center"/>
          </w:tcPr>
          <w:p w14:paraId="0A091B89">
            <w:pPr>
              <w:keepNext w:val="0"/>
              <w:keepLines w:val="0"/>
              <w:pageBreakBefore w:val="0"/>
              <w:widowControl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签   名</w:t>
            </w:r>
          </w:p>
        </w:tc>
      </w:tr>
      <w:tr w14:paraId="59974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3" w:type="dxa"/>
            <w:tcBorders>
              <w:left w:val="single" w:color="auto" w:sz="4" w:space="0"/>
            </w:tcBorders>
            <w:noWrap/>
            <w:vAlign w:val="center"/>
          </w:tcPr>
          <w:p w14:paraId="0AAB3972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54" w:type="dxa"/>
            <w:noWrap/>
            <w:vAlign w:val="center"/>
          </w:tcPr>
          <w:p w14:paraId="623F3FA8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gridSpan w:val="4"/>
            <w:noWrap/>
            <w:vAlign w:val="center"/>
          </w:tcPr>
          <w:p w14:paraId="210A799A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noWrap/>
            <w:vAlign w:val="center"/>
          </w:tcPr>
          <w:p w14:paraId="5A163686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color="auto" w:sz="4" w:space="0"/>
            </w:tcBorders>
            <w:noWrap/>
            <w:vAlign w:val="top"/>
          </w:tcPr>
          <w:p w14:paraId="7A54739D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</w:tr>
      <w:tr w14:paraId="682F0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93" w:type="dxa"/>
            <w:tcBorders>
              <w:left w:val="single" w:color="auto" w:sz="4" w:space="0"/>
            </w:tcBorders>
            <w:noWrap/>
            <w:vAlign w:val="center"/>
          </w:tcPr>
          <w:p w14:paraId="4E7A4F44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54" w:type="dxa"/>
            <w:noWrap/>
            <w:vAlign w:val="center"/>
          </w:tcPr>
          <w:p w14:paraId="1CA1A992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gridSpan w:val="4"/>
            <w:noWrap/>
            <w:vAlign w:val="center"/>
          </w:tcPr>
          <w:p w14:paraId="021227CB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noWrap/>
            <w:vAlign w:val="center"/>
          </w:tcPr>
          <w:p w14:paraId="425C5F54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color="auto" w:sz="4" w:space="0"/>
            </w:tcBorders>
            <w:noWrap/>
            <w:vAlign w:val="top"/>
          </w:tcPr>
          <w:p w14:paraId="1291B3F9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</w:tr>
      <w:tr w14:paraId="77F6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93" w:type="dxa"/>
            <w:tcBorders>
              <w:left w:val="single" w:color="auto" w:sz="4" w:space="0"/>
            </w:tcBorders>
            <w:noWrap/>
            <w:vAlign w:val="center"/>
          </w:tcPr>
          <w:p w14:paraId="3A6ED280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54" w:type="dxa"/>
            <w:noWrap/>
            <w:vAlign w:val="center"/>
          </w:tcPr>
          <w:p w14:paraId="47EA1515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gridSpan w:val="4"/>
            <w:noWrap/>
            <w:vAlign w:val="center"/>
          </w:tcPr>
          <w:p w14:paraId="28F9B98E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noWrap/>
            <w:vAlign w:val="center"/>
          </w:tcPr>
          <w:p w14:paraId="26BAD654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color="auto" w:sz="4" w:space="0"/>
            </w:tcBorders>
            <w:noWrap/>
            <w:vAlign w:val="top"/>
          </w:tcPr>
          <w:p w14:paraId="2B340DFA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</w:tr>
      <w:tr w14:paraId="2360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3" w:type="dxa"/>
            <w:tcBorders>
              <w:left w:val="single" w:color="auto" w:sz="4" w:space="0"/>
            </w:tcBorders>
            <w:noWrap/>
            <w:vAlign w:val="center"/>
          </w:tcPr>
          <w:p w14:paraId="2893E91F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154" w:type="dxa"/>
            <w:noWrap/>
            <w:vAlign w:val="center"/>
          </w:tcPr>
          <w:p w14:paraId="521687BD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gridSpan w:val="4"/>
            <w:noWrap/>
            <w:vAlign w:val="center"/>
          </w:tcPr>
          <w:p w14:paraId="30D2E13F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noWrap/>
            <w:vAlign w:val="center"/>
          </w:tcPr>
          <w:p w14:paraId="1261337D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color="auto" w:sz="4" w:space="0"/>
            </w:tcBorders>
            <w:noWrap/>
            <w:vAlign w:val="top"/>
          </w:tcPr>
          <w:p w14:paraId="66FDFDCD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</w:tr>
      <w:tr w14:paraId="03FA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3" w:type="dxa"/>
            <w:tcBorders>
              <w:left w:val="single" w:color="auto" w:sz="4" w:space="0"/>
            </w:tcBorders>
            <w:noWrap/>
            <w:vAlign w:val="center"/>
          </w:tcPr>
          <w:p w14:paraId="4764BC3D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54" w:type="dxa"/>
            <w:noWrap/>
            <w:vAlign w:val="center"/>
          </w:tcPr>
          <w:p w14:paraId="27B545B3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gridSpan w:val="4"/>
            <w:noWrap/>
            <w:vAlign w:val="center"/>
          </w:tcPr>
          <w:p w14:paraId="4160B378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noWrap/>
            <w:vAlign w:val="top"/>
          </w:tcPr>
          <w:p w14:paraId="45C927A3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color="auto" w:sz="4" w:space="0"/>
            </w:tcBorders>
            <w:noWrap/>
            <w:vAlign w:val="top"/>
          </w:tcPr>
          <w:p w14:paraId="5C6ABADC">
            <w:pPr>
              <w:keepNext w:val="0"/>
              <w:keepLines w:val="0"/>
              <w:pageBreakBefore w:val="0"/>
              <w:widowControl w:val="0"/>
              <w:tabs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 w14:paraId="22B9B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</w:p>
    <w:p w14:paraId="0905A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乡镇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：</w:t>
      </w:r>
    </w:p>
    <w:p w14:paraId="3BFACBB2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28"/>
          <w:szCs w:val="28"/>
          <w:lang w:val="en-US" w:eastAsia="zh-CN" w:bidi="ar-SA"/>
        </w:rPr>
        <w:t>1.参加现场确认人员至少3个人，包含镇街（农场）和村（居）两级人员。</w:t>
      </w:r>
    </w:p>
    <w:p w14:paraId="03B28B21"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28"/>
          <w:szCs w:val="28"/>
          <w:lang w:val="en-US" w:eastAsia="zh-CN" w:bidi="ar-SA"/>
        </w:rPr>
        <w:t>2.种植主体是农业经营主体的需写明主体全称，签字为法人代表或负责人。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30BD4"/>
    <w:rsid w:val="5343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qFormat/>
    <w:uiPriority w:val="0"/>
    <w:pPr>
      <w:ind w:firstLine="594" w:firstLine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</w:rPr>
  </w:style>
  <w:style w:type="paragraph" w:styleId="5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8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2025-08-07T00:12:00Z</dcterms:created>
  <dc:creator>Administrator</dc:creator>
  <cp:lastModifiedBy>Administrator</cp:lastModifiedBy>
  <dcterms:modified xsi:type="dcterms:W3CDTF">2025-08-07T00:12:56Z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5A79518108334E39B195A9FCFCC62C34_11</vt:lpwstr>
  </property>
  <property fmtid="{D5CDD505-2E9C-101B-9397-08002B2CF9AE}" pid="4" name="KSOTemplateDocerSaveRecord">
    <vt:lpwstr>eyJoZGlkIjoiZmYwZTFjMTZkZDkwNmQzNzY3NzMzNDE2OWJhN2FhN2IifQ==</vt:lpwstr>
  </property>
</Properties>
</file>