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B80B6">
      <w:pPr>
        <w:tabs>
          <w:tab w:val="left" w:pos="922"/>
        </w:tabs>
        <w:adjustRightInd w:val="0"/>
        <w:snapToGrid w:val="0"/>
        <w:spacing w:after="312" w:afterLines="100" w:line="579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tbl>
      <w:tblPr>
        <w:tblStyle w:val="4"/>
        <w:tblW w:w="1463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3"/>
        <w:gridCol w:w="358"/>
        <w:gridCol w:w="1084"/>
        <w:gridCol w:w="1737"/>
        <w:gridCol w:w="4111"/>
        <w:gridCol w:w="1418"/>
        <w:gridCol w:w="4819"/>
      </w:tblGrid>
      <w:tr w14:paraId="080688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4630" w:type="dxa"/>
            <w:gridSpan w:val="7"/>
            <w:noWrap w:val="0"/>
            <w:vAlign w:val="center"/>
          </w:tcPr>
          <w:p w14:paraId="1B3939E2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年老区跨越发展泉州市级补助资金绩效目标表</w:t>
            </w:r>
          </w:p>
        </w:tc>
      </w:tr>
      <w:tr w14:paraId="2DBC25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  <w:jc w:val="center"/>
        </w:trPr>
        <w:tc>
          <w:tcPr>
            <w:tcW w:w="42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E374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专项（项目）名称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512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老区跨越发展泉州市级补助资金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233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所属科目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1B09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2296002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项“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用于社会福利的彩票公益金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支出”科目</w:t>
            </w:r>
          </w:p>
        </w:tc>
      </w:tr>
      <w:tr w14:paraId="14C6AF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42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FDF5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39B6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南安市民政局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25DE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实施单位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A8C2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24"/>
                <w:lang w:eastAsia="zh-CN"/>
              </w:rPr>
              <w:t>溪美街道、洪濑镇、罗东镇</w:t>
            </w:r>
          </w:p>
        </w:tc>
      </w:tr>
      <w:tr w14:paraId="62C661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4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B6D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资金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情况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D98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年度资金总额</w:t>
            </w:r>
          </w:p>
        </w:tc>
        <w:tc>
          <w:tcPr>
            <w:tcW w:w="103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6D00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0万元</w:t>
            </w:r>
          </w:p>
        </w:tc>
      </w:tr>
      <w:tr w14:paraId="16A591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4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AFEF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81AE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其中：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财政拨款（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一般公共预算拨款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03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2973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万元</w:t>
            </w:r>
          </w:p>
        </w:tc>
      </w:tr>
      <w:tr w14:paraId="00AB89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46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5963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969A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其他资金（福彩公益金）</w:t>
            </w:r>
          </w:p>
        </w:tc>
        <w:tc>
          <w:tcPr>
            <w:tcW w:w="103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FFED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60万元</w:t>
            </w:r>
          </w:p>
        </w:tc>
      </w:tr>
      <w:tr w14:paraId="5F209C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21C8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总体目标</w:t>
            </w:r>
          </w:p>
        </w:tc>
        <w:tc>
          <w:tcPr>
            <w:tcW w:w="135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4967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4"/>
              </w:rPr>
              <w:t>提升</w:t>
            </w:r>
            <w:r>
              <w:rPr>
                <w:rFonts w:hint="eastAsia" w:ascii="Times New Roman" w:hAnsi="Times New Roman" w:eastAsia="方正仿宋简体" w:cs="方正仿宋简体"/>
                <w:kern w:val="0"/>
                <w:sz w:val="24"/>
                <w:lang w:eastAsia="zh-CN"/>
              </w:rPr>
              <w:t>老区村</w:t>
            </w:r>
            <w:r>
              <w:rPr>
                <w:rFonts w:hint="eastAsia" w:ascii="Times New Roman" w:hAnsi="Times New Roman" w:eastAsia="方正仿宋简体" w:cs="方正仿宋简体"/>
                <w:kern w:val="0"/>
                <w:sz w:val="24"/>
              </w:rPr>
              <w:t>基础设施、社会事业等方面的建设，改善老区村群众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生产、生活条件和提高老区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群众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的生活品质。</w:t>
            </w:r>
          </w:p>
        </w:tc>
      </w:tr>
      <w:tr w14:paraId="5402AC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C336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0CE6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C48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3F0E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97D7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年度指标值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9FDA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全年目标值</w:t>
            </w:r>
          </w:p>
        </w:tc>
      </w:tr>
      <w:tr w14:paraId="443A94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1CF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75A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成本指标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5D73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经济成本指标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2E0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资金控制率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322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100%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36E1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100%</w:t>
            </w:r>
          </w:p>
        </w:tc>
      </w:tr>
      <w:tr w14:paraId="5861F0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EE4E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9363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产出指标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8AC9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1F35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帮扶老区村数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08A0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C6DEA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个</w:t>
            </w:r>
          </w:p>
        </w:tc>
      </w:tr>
      <w:tr w14:paraId="3B0618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8AD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702C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0000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35CB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项目验收合格率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8763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B167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100%</w:t>
            </w:r>
          </w:p>
        </w:tc>
      </w:tr>
      <w:tr w14:paraId="227845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1E2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C5F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1551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D3B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当年完工率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9804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8B98A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</w:tr>
      <w:tr w14:paraId="6C82FA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7515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C57E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D9A6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社会效益指标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BD92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改善老区村周边环境等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D3C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7D9C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0万元</w:t>
            </w:r>
          </w:p>
        </w:tc>
      </w:tr>
      <w:tr w14:paraId="3D38F3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5E9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826F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05F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服务对象满意度指标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185B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对项目建设情况的满意度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756E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7D4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</w:tr>
    </w:tbl>
    <w:p w14:paraId="33A489E4"/>
    <w:sectPr>
      <w:pgSz w:w="16838" w:h="11906" w:orient="landscape"/>
      <w:pgMar w:top="141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70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2026-07-08T08:29:02Z</dcterms:created>
  <dc:creator>Administrator</dc:creator>
  <cp:lastModifiedBy>Demure</cp:lastModifiedBy>
  <dcterms:modified xsi:type="dcterms:W3CDTF">2026-07-08T08:29:50Z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EB4C9F4A325C42D481DCE82FA0EEF406_12</vt:lpwstr>
  </property>
</Properties>
</file>