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spacing w:line="500" w:lineRule="exact"/>
        <w:ind w:firstLineChars="225" w:firstLine="994"/>
        <w:jc w:val="center"/>
        <w:rPr>
          <w:b/>
          <w:sz w:val="44"/>
          <w:szCs w:val="44"/>
        </w:rPr>
      </w:pPr>
    </w:p>
    <w:p w:rsidR="00694AC5" w:rsidRDefault="00694AC5" w:rsidP="00694AC5">
      <w:pPr>
        <w:spacing w:line="500" w:lineRule="exact"/>
        <w:ind w:firstLineChars="225" w:firstLine="994"/>
        <w:jc w:val="center"/>
        <w:rPr>
          <w:b/>
          <w:sz w:val="44"/>
          <w:szCs w:val="44"/>
        </w:rPr>
      </w:pPr>
    </w:p>
    <w:p w:rsidR="00694AC5" w:rsidRDefault="00694AC5" w:rsidP="00694AC5">
      <w:pPr>
        <w:jc w:val="center"/>
        <w:rPr>
          <w:rFonts w:ascii="仿宋_GB2312" w:eastAsia="仿宋_GB2312"/>
          <w:spacing w:val="-10"/>
          <w:kern w:val="10"/>
          <w:sz w:val="32"/>
          <w:szCs w:val="32"/>
        </w:rPr>
      </w:pPr>
      <w:r>
        <w:rPr>
          <w:rFonts w:ascii="仿宋_GB2312" w:eastAsia="仿宋_GB2312" w:hint="eastAsia"/>
          <w:spacing w:val="-10"/>
          <w:kern w:val="10"/>
          <w:sz w:val="32"/>
          <w:szCs w:val="32"/>
        </w:rPr>
        <w:t>南发改投〔2019〕</w:t>
      </w:r>
      <w:r w:rsidR="00EF5416">
        <w:rPr>
          <w:rFonts w:ascii="仿宋_GB2312" w:eastAsia="仿宋_GB2312" w:hint="eastAsia"/>
          <w:spacing w:val="-10"/>
          <w:kern w:val="10"/>
          <w:sz w:val="32"/>
          <w:szCs w:val="32"/>
        </w:rPr>
        <w:t>161</w:t>
      </w:r>
      <w:r>
        <w:rPr>
          <w:rFonts w:ascii="仿宋_GB2312" w:eastAsia="仿宋_GB2312" w:hint="eastAsia"/>
          <w:spacing w:val="-10"/>
          <w:kern w:val="10"/>
          <w:sz w:val="32"/>
          <w:szCs w:val="32"/>
        </w:rPr>
        <w:t>号</w:t>
      </w:r>
    </w:p>
    <w:p w:rsidR="00694AC5" w:rsidRDefault="00694AC5" w:rsidP="00694AC5">
      <w:pPr>
        <w:jc w:val="center"/>
        <w:rPr>
          <w:b/>
          <w:sz w:val="44"/>
          <w:szCs w:val="44"/>
        </w:rPr>
      </w:pPr>
    </w:p>
    <w:p w:rsidR="00694AC5" w:rsidRPr="008D32E7" w:rsidRDefault="00694AC5" w:rsidP="00A11F66">
      <w:pPr>
        <w:spacing w:line="640" w:lineRule="exact"/>
        <w:jc w:val="center"/>
        <w:rPr>
          <w:rFonts w:ascii="方正小标宋简体" w:eastAsia="方正小标宋简体" w:hAnsi="宋体"/>
          <w:spacing w:val="-10"/>
          <w:kern w:val="10"/>
          <w:sz w:val="44"/>
          <w:szCs w:val="44"/>
        </w:rPr>
      </w:pPr>
      <w:r w:rsidRPr="001D7E7B">
        <w:rPr>
          <w:rFonts w:ascii="方正小标宋简体" w:eastAsia="方正小标宋简体" w:hAnsi="宋体" w:hint="eastAsia"/>
          <w:spacing w:val="-10"/>
          <w:w w:val="102"/>
          <w:kern w:val="10"/>
          <w:sz w:val="44"/>
          <w:szCs w:val="44"/>
        </w:rPr>
        <w:t>南安市发展和改革局关于</w:t>
      </w:r>
      <w:r w:rsidR="007327D2">
        <w:rPr>
          <w:rFonts w:ascii="方正小标宋简体" w:eastAsia="方正小标宋简体" w:hAnsi="宋体" w:hint="eastAsia"/>
          <w:spacing w:val="-10"/>
          <w:kern w:val="10"/>
          <w:sz w:val="44"/>
          <w:szCs w:val="44"/>
        </w:rPr>
        <w:t>南安市霞美镇霞美运动场</w:t>
      </w:r>
      <w:r w:rsidR="00EF4BD7" w:rsidRPr="00EF4BD7">
        <w:rPr>
          <w:rFonts w:ascii="方正小标宋简体" w:eastAsia="方正小标宋简体" w:hAnsi="宋体"/>
          <w:spacing w:val="-10"/>
          <w:kern w:val="10"/>
          <w:sz w:val="44"/>
          <w:szCs w:val="44"/>
        </w:rPr>
        <w:t>项目</w:t>
      </w:r>
      <w:r w:rsidRPr="001D7E7B">
        <w:rPr>
          <w:rFonts w:ascii="方正小标宋简体" w:eastAsia="方正小标宋简体" w:hAnsi="宋体" w:hint="eastAsia"/>
          <w:spacing w:val="-10"/>
          <w:w w:val="102"/>
          <w:kern w:val="10"/>
          <w:sz w:val="44"/>
          <w:szCs w:val="44"/>
        </w:rPr>
        <w:t>可行性研究报告的批复</w:t>
      </w:r>
    </w:p>
    <w:p w:rsidR="00694AC5" w:rsidRDefault="00694AC5" w:rsidP="00694AC5">
      <w:pPr>
        <w:spacing w:line="560" w:lineRule="exact"/>
        <w:jc w:val="left"/>
        <w:rPr>
          <w:rFonts w:ascii="仿宋_GB2312" w:eastAsia="仿宋_GB2312" w:hAnsi="仿宋_GB2312" w:cs="仿宋_GB2312"/>
          <w:bCs/>
          <w:sz w:val="32"/>
          <w:szCs w:val="32"/>
        </w:rPr>
      </w:pPr>
    </w:p>
    <w:p w:rsidR="00694AC5" w:rsidRPr="00A1359D" w:rsidRDefault="007327D2" w:rsidP="00694AC5">
      <w:pPr>
        <w:spacing w:line="560" w:lineRule="exact"/>
        <w:jc w:val="left"/>
        <w:rPr>
          <w:rFonts w:ascii="仿宋_GB2312" w:eastAsia="仿宋_GB2312" w:hAnsi="宋体"/>
          <w:kern w:val="10"/>
          <w:sz w:val="32"/>
          <w:szCs w:val="32"/>
        </w:rPr>
      </w:pPr>
      <w:r w:rsidRPr="002A185A">
        <w:rPr>
          <w:rFonts w:ascii="仿宋_GB2312" w:eastAsia="仿宋_GB2312"/>
          <w:spacing w:val="-10"/>
          <w:w w:val="98"/>
          <w:kern w:val="10"/>
          <w:sz w:val="32"/>
          <w:szCs w:val="32"/>
        </w:rPr>
        <w:t>南安市</w:t>
      </w:r>
      <w:r>
        <w:rPr>
          <w:rFonts w:ascii="仿宋_GB2312" w:eastAsia="仿宋_GB2312" w:hint="eastAsia"/>
          <w:spacing w:val="-10"/>
          <w:w w:val="98"/>
          <w:kern w:val="10"/>
          <w:sz w:val="32"/>
          <w:szCs w:val="32"/>
        </w:rPr>
        <w:t>霞美镇人民政府</w:t>
      </w:r>
      <w:r w:rsidR="00694AC5" w:rsidRPr="00717B7C">
        <w:rPr>
          <w:rFonts w:ascii="仿宋_GB2312" w:eastAsia="仿宋_GB2312" w:hAnsi="宋体" w:hint="eastAsia"/>
          <w:kern w:val="10"/>
          <w:sz w:val="32"/>
          <w:szCs w:val="32"/>
        </w:rPr>
        <w:t>:</w:t>
      </w:r>
    </w:p>
    <w:p w:rsidR="00694AC5" w:rsidRPr="001D7E7B" w:rsidRDefault="00694AC5" w:rsidP="00E24514">
      <w:pPr>
        <w:tabs>
          <w:tab w:val="left" w:pos="567"/>
        </w:tabs>
        <w:spacing w:line="600" w:lineRule="exact"/>
        <w:rPr>
          <w:rFonts w:ascii="仿宋_GB2312" w:eastAsia="仿宋_GB2312"/>
          <w:spacing w:val="-10"/>
          <w:w w:val="99"/>
          <w:kern w:val="10"/>
          <w:sz w:val="32"/>
          <w:szCs w:val="32"/>
        </w:rPr>
      </w:pPr>
      <w:r w:rsidRPr="00E93AB5">
        <w:rPr>
          <w:rFonts w:ascii="仿宋_GB2312" w:eastAsia="仿宋_GB2312" w:hint="eastAsia"/>
          <w:spacing w:val="-10"/>
          <w:kern w:val="10"/>
          <w:sz w:val="32"/>
          <w:szCs w:val="32"/>
        </w:rPr>
        <w:t xml:space="preserve">     </w:t>
      </w:r>
      <w:r w:rsidRPr="001D7E7B">
        <w:rPr>
          <w:rFonts w:ascii="仿宋_GB2312" w:eastAsia="仿宋_GB2312" w:hint="eastAsia"/>
          <w:spacing w:val="-10"/>
          <w:w w:val="99"/>
          <w:kern w:val="10"/>
          <w:sz w:val="32"/>
          <w:szCs w:val="32"/>
        </w:rPr>
        <w:t>你</w:t>
      </w:r>
      <w:r w:rsidR="007327D2">
        <w:rPr>
          <w:rFonts w:ascii="仿宋_GB2312" w:eastAsia="仿宋_GB2312" w:hint="eastAsia"/>
          <w:spacing w:val="-10"/>
          <w:w w:val="99"/>
          <w:kern w:val="10"/>
          <w:sz w:val="32"/>
          <w:szCs w:val="32"/>
        </w:rPr>
        <w:t>镇</w:t>
      </w:r>
      <w:r w:rsidRPr="001D7E7B">
        <w:rPr>
          <w:rFonts w:ascii="仿宋_GB2312" w:eastAsia="仿宋_GB2312" w:hint="eastAsia"/>
          <w:spacing w:val="-10"/>
          <w:w w:val="99"/>
          <w:kern w:val="10"/>
          <w:sz w:val="32"/>
          <w:szCs w:val="32"/>
        </w:rPr>
        <w:t>《</w:t>
      </w:r>
      <w:r w:rsidR="007327D2" w:rsidRPr="00272C53">
        <w:rPr>
          <w:rFonts w:ascii="仿宋_GB2312" w:eastAsia="仿宋_GB2312" w:hint="eastAsia"/>
          <w:spacing w:val="-10"/>
          <w:w w:val="98"/>
          <w:kern w:val="10"/>
          <w:sz w:val="32"/>
          <w:szCs w:val="32"/>
        </w:rPr>
        <w:t>关于申请审批</w:t>
      </w:r>
      <w:r w:rsidR="007327D2">
        <w:rPr>
          <w:rFonts w:ascii="仿宋_GB2312" w:eastAsia="仿宋_GB2312" w:hint="eastAsia"/>
          <w:spacing w:val="-10"/>
          <w:w w:val="98"/>
          <w:kern w:val="10"/>
          <w:sz w:val="32"/>
          <w:szCs w:val="32"/>
        </w:rPr>
        <w:t>南安市霞美镇霞美运动场</w:t>
      </w:r>
      <w:r w:rsidR="007327D2" w:rsidRPr="00272C53">
        <w:rPr>
          <w:rFonts w:ascii="仿宋_GB2312" w:eastAsia="仿宋_GB2312" w:hint="eastAsia"/>
          <w:spacing w:val="-10"/>
          <w:w w:val="98"/>
          <w:kern w:val="10"/>
          <w:sz w:val="32"/>
          <w:szCs w:val="32"/>
        </w:rPr>
        <w:t>项</w:t>
      </w:r>
      <w:r w:rsidR="007327D2">
        <w:rPr>
          <w:rFonts w:ascii="仿宋_GB2312" w:eastAsia="仿宋_GB2312" w:hint="eastAsia"/>
          <w:spacing w:val="-10"/>
          <w:w w:val="98"/>
          <w:kern w:val="10"/>
          <w:sz w:val="32"/>
          <w:szCs w:val="32"/>
        </w:rPr>
        <w:t>可行性研究报告</w:t>
      </w:r>
      <w:r w:rsidR="007327D2" w:rsidRPr="00272C53">
        <w:rPr>
          <w:rFonts w:ascii="仿宋_GB2312" w:eastAsia="仿宋_GB2312" w:hint="eastAsia"/>
          <w:spacing w:val="-10"/>
          <w:w w:val="98"/>
          <w:kern w:val="10"/>
          <w:sz w:val="32"/>
          <w:szCs w:val="32"/>
        </w:rPr>
        <w:t>的</w:t>
      </w:r>
      <w:r w:rsidR="007327D2">
        <w:rPr>
          <w:rFonts w:ascii="仿宋_GB2312" w:eastAsia="仿宋_GB2312" w:hint="eastAsia"/>
          <w:spacing w:val="-10"/>
          <w:w w:val="98"/>
          <w:kern w:val="10"/>
          <w:sz w:val="32"/>
          <w:szCs w:val="32"/>
        </w:rPr>
        <w:t>请示</w:t>
      </w:r>
      <w:r w:rsidRPr="001D7E7B">
        <w:rPr>
          <w:rFonts w:ascii="仿宋_GB2312" w:eastAsia="仿宋_GB2312" w:hint="eastAsia"/>
          <w:spacing w:val="-10"/>
          <w:w w:val="99"/>
          <w:kern w:val="10"/>
          <w:sz w:val="32"/>
          <w:szCs w:val="32"/>
        </w:rPr>
        <w:t>》收悉</w:t>
      </w:r>
      <w:r w:rsidR="003758BE" w:rsidRPr="00272C53">
        <w:rPr>
          <w:rFonts w:ascii="仿宋_GB2312" w:eastAsia="仿宋_GB2312" w:hint="eastAsia"/>
          <w:spacing w:val="-10"/>
          <w:w w:val="98"/>
          <w:kern w:val="10"/>
          <w:sz w:val="32"/>
          <w:szCs w:val="32"/>
        </w:rPr>
        <w:t>，</w:t>
      </w:r>
      <w:r w:rsidR="007327D2" w:rsidRPr="00272C53">
        <w:rPr>
          <w:rFonts w:ascii="仿宋_GB2312" w:eastAsia="仿宋_GB2312" w:hint="eastAsia"/>
          <w:spacing w:val="-10"/>
          <w:w w:val="98"/>
          <w:kern w:val="10"/>
          <w:sz w:val="32"/>
          <w:szCs w:val="32"/>
        </w:rPr>
        <w:t>为</w:t>
      </w:r>
      <w:r w:rsidR="007327D2">
        <w:rPr>
          <w:rFonts w:ascii="仿宋_GB2312" w:eastAsia="仿宋_GB2312" w:hint="eastAsia"/>
          <w:spacing w:val="-10"/>
          <w:w w:val="98"/>
          <w:kern w:val="10"/>
          <w:sz w:val="32"/>
          <w:szCs w:val="32"/>
        </w:rPr>
        <w:t>推动霞美镇群众健身运动，满足当地群众日益增长的健康需求</w:t>
      </w:r>
      <w:r w:rsidR="003758BE">
        <w:rPr>
          <w:rFonts w:ascii="仿宋_GB2312" w:eastAsia="仿宋_GB2312" w:hint="eastAsia"/>
          <w:spacing w:val="-10"/>
          <w:w w:val="98"/>
          <w:kern w:val="10"/>
          <w:sz w:val="32"/>
          <w:szCs w:val="32"/>
        </w:rPr>
        <w:t>，</w:t>
      </w:r>
      <w:r w:rsidRPr="001D7E7B">
        <w:rPr>
          <w:rFonts w:ascii="仿宋_GB2312" w:eastAsia="仿宋_GB2312" w:hAnsi="宋体" w:hint="eastAsia"/>
          <w:spacing w:val="-10"/>
          <w:w w:val="99"/>
          <w:kern w:val="10"/>
          <w:sz w:val="32"/>
          <w:szCs w:val="32"/>
        </w:rPr>
        <w:t>经研究，</w:t>
      </w:r>
      <w:r w:rsidRPr="001D7E7B">
        <w:rPr>
          <w:rFonts w:ascii="仿宋_GB2312" w:eastAsia="仿宋_GB2312" w:hint="eastAsia"/>
          <w:spacing w:val="-10"/>
          <w:w w:val="99"/>
          <w:kern w:val="10"/>
          <w:sz w:val="32"/>
          <w:szCs w:val="32"/>
        </w:rPr>
        <w:t>同意</w:t>
      </w:r>
      <w:r w:rsidR="007327D2">
        <w:rPr>
          <w:rFonts w:ascii="仿宋_GB2312" w:eastAsia="仿宋_GB2312" w:hint="eastAsia"/>
          <w:spacing w:val="-10"/>
          <w:w w:val="98"/>
          <w:kern w:val="10"/>
          <w:sz w:val="32"/>
          <w:szCs w:val="32"/>
        </w:rPr>
        <w:t>南安市霞美镇霞美运动场</w:t>
      </w:r>
      <w:r w:rsidR="003758BE">
        <w:rPr>
          <w:rFonts w:ascii="仿宋_GB2312" w:eastAsia="仿宋_GB2312" w:hint="eastAsia"/>
          <w:spacing w:val="-10"/>
          <w:w w:val="98"/>
          <w:kern w:val="10"/>
          <w:sz w:val="32"/>
          <w:szCs w:val="32"/>
        </w:rPr>
        <w:t>项目</w:t>
      </w:r>
      <w:r w:rsidRPr="001D7E7B">
        <w:rPr>
          <w:rFonts w:ascii="仿宋_GB2312" w:eastAsia="仿宋_GB2312" w:hint="eastAsia"/>
          <w:spacing w:val="-10"/>
          <w:w w:val="99"/>
          <w:kern w:val="10"/>
          <w:sz w:val="32"/>
          <w:szCs w:val="32"/>
        </w:rPr>
        <w:t>可行性研究报告</w:t>
      </w:r>
      <w:r w:rsidRPr="001D7E7B">
        <w:rPr>
          <w:rFonts w:ascii="仿宋_GB2312" w:eastAsia="仿宋_GB2312" w:hAnsi="宋体" w:hint="eastAsia"/>
          <w:spacing w:val="-10"/>
          <w:w w:val="99"/>
          <w:kern w:val="10"/>
          <w:sz w:val="32"/>
          <w:szCs w:val="32"/>
        </w:rPr>
        <w:t>（项目编码：</w:t>
      </w:r>
      <w:r w:rsidR="007327D2" w:rsidRPr="00C46253">
        <w:rPr>
          <w:rFonts w:ascii="仿宋_GB2312" w:eastAsia="仿宋_GB2312"/>
          <w:spacing w:val="-10"/>
          <w:w w:val="98"/>
          <w:kern w:val="10"/>
          <w:sz w:val="32"/>
          <w:szCs w:val="32"/>
        </w:rPr>
        <w:t>2019-350583-89-01-073630</w:t>
      </w:r>
      <w:r w:rsidRPr="001D7E7B">
        <w:rPr>
          <w:rFonts w:ascii="仿宋_GB2312" w:eastAsia="仿宋_GB2312" w:hAnsi="宋体" w:hint="eastAsia"/>
          <w:spacing w:val="-10"/>
          <w:w w:val="99"/>
          <w:kern w:val="10"/>
          <w:sz w:val="32"/>
          <w:szCs w:val="32"/>
        </w:rPr>
        <w:t>）</w:t>
      </w:r>
      <w:r w:rsidRPr="001D7E7B">
        <w:rPr>
          <w:rFonts w:ascii="仿宋_GB2312" w:eastAsia="仿宋_GB2312" w:hint="eastAsia"/>
          <w:spacing w:val="-10"/>
          <w:w w:val="99"/>
          <w:kern w:val="10"/>
          <w:sz w:val="32"/>
          <w:szCs w:val="32"/>
        </w:rPr>
        <w:t>。具体批复如下：</w:t>
      </w:r>
    </w:p>
    <w:p w:rsidR="00694AC5" w:rsidRDefault="00694AC5" w:rsidP="00694AC5">
      <w:pPr>
        <w:spacing w:line="600" w:lineRule="exact"/>
        <w:ind w:firstLineChars="200" w:firstLine="600"/>
        <w:rPr>
          <w:rFonts w:ascii="仿宋_GB2312" w:eastAsia="仿宋_GB2312"/>
          <w:spacing w:val="-10"/>
          <w:kern w:val="10"/>
          <w:sz w:val="32"/>
          <w:szCs w:val="32"/>
        </w:rPr>
      </w:pPr>
      <w:r w:rsidRPr="00E93AB5">
        <w:rPr>
          <w:rFonts w:ascii="仿宋_GB2312" w:eastAsia="仿宋_GB2312" w:hint="eastAsia"/>
          <w:spacing w:val="-10"/>
          <w:kern w:val="10"/>
          <w:sz w:val="32"/>
          <w:szCs w:val="32"/>
        </w:rPr>
        <w:t>一、项目名称：</w:t>
      </w:r>
      <w:r w:rsidR="007327D2">
        <w:rPr>
          <w:rFonts w:ascii="仿宋_GB2312" w:eastAsia="仿宋_GB2312" w:hint="eastAsia"/>
          <w:spacing w:val="-10"/>
          <w:w w:val="98"/>
          <w:kern w:val="10"/>
          <w:sz w:val="32"/>
          <w:szCs w:val="32"/>
        </w:rPr>
        <w:t>南安市霞美镇霞美运动场项目</w:t>
      </w:r>
    </w:p>
    <w:p w:rsidR="00694AC5" w:rsidRPr="009820DF" w:rsidRDefault="00694AC5" w:rsidP="009820DF">
      <w:pPr>
        <w:spacing w:line="560" w:lineRule="exact"/>
        <w:ind w:firstLineChars="200" w:firstLine="585"/>
        <w:rPr>
          <w:rFonts w:ascii="仿宋_GB2312" w:eastAsia="仿宋_GB2312" w:hAnsi="宋体"/>
          <w:spacing w:val="-10"/>
          <w:kern w:val="10"/>
          <w:sz w:val="32"/>
          <w:szCs w:val="32"/>
        </w:rPr>
      </w:pPr>
      <w:r w:rsidRPr="00694AC5">
        <w:rPr>
          <w:rFonts w:ascii="仿宋_GB2312" w:eastAsia="仿宋_GB2312" w:hint="eastAsia"/>
          <w:spacing w:val="-10"/>
          <w:w w:val="98"/>
          <w:kern w:val="10"/>
          <w:sz w:val="32"/>
          <w:szCs w:val="32"/>
        </w:rPr>
        <w:t>二、建设地点：</w:t>
      </w:r>
      <w:r w:rsidR="007327D2">
        <w:rPr>
          <w:rFonts w:ascii="仿宋_GB2312" w:eastAsia="仿宋_GB2312" w:hint="eastAsia"/>
          <w:spacing w:val="-10"/>
          <w:w w:val="98"/>
          <w:kern w:val="10"/>
          <w:sz w:val="32"/>
          <w:szCs w:val="32"/>
        </w:rPr>
        <w:t>南安市霞美镇霞美村（福建省南安市红星职业中专学校土地红线范围内）</w:t>
      </w:r>
    </w:p>
    <w:p w:rsidR="007327D2" w:rsidRPr="00F14B10" w:rsidRDefault="00694AC5" w:rsidP="007327D2">
      <w:pPr>
        <w:spacing w:line="560" w:lineRule="exact"/>
        <w:ind w:firstLineChars="200" w:firstLine="600"/>
        <w:jc w:val="left"/>
        <w:rPr>
          <w:rFonts w:ascii="仿宋_GB2312" w:eastAsia="仿宋_GB2312" w:hAnsi="宋体"/>
          <w:spacing w:val="-10"/>
          <w:kern w:val="10"/>
          <w:sz w:val="32"/>
          <w:szCs w:val="32"/>
        </w:rPr>
      </w:pPr>
      <w:r w:rsidRPr="00E93AB5">
        <w:rPr>
          <w:rFonts w:ascii="仿宋_GB2312" w:eastAsia="仿宋_GB2312" w:hint="eastAsia"/>
          <w:spacing w:val="-10"/>
          <w:kern w:val="10"/>
          <w:sz w:val="32"/>
          <w:szCs w:val="32"/>
        </w:rPr>
        <w:t>三、建设内容及规模：</w:t>
      </w:r>
      <w:r w:rsidR="007327D2" w:rsidRPr="00C46253">
        <w:rPr>
          <w:rFonts w:ascii="仿宋_GB2312" w:eastAsia="仿宋_GB2312" w:hAnsi="宋体" w:hint="eastAsia"/>
          <w:spacing w:val="-10"/>
          <w:kern w:val="10"/>
          <w:sz w:val="32"/>
          <w:szCs w:val="32"/>
        </w:rPr>
        <w:t>项目总用地面积17000平方米，建设11</w:t>
      </w:r>
      <w:r w:rsidR="007327D2">
        <w:rPr>
          <w:rFonts w:ascii="仿宋_GB2312" w:eastAsia="仿宋_GB2312" w:hAnsi="宋体" w:hint="eastAsia"/>
          <w:spacing w:val="-10"/>
          <w:kern w:val="10"/>
          <w:sz w:val="32"/>
          <w:szCs w:val="32"/>
        </w:rPr>
        <w:t>人制标准足球场、400米</w:t>
      </w:r>
      <w:r w:rsidR="007327D2" w:rsidRPr="00C46253">
        <w:rPr>
          <w:rFonts w:ascii="仿宋_GB2312" w:eastAsia="仿宋_GB2312" w:hAnsi="宋体" w:hint="eastAsia"/>
          <w:spacing w:val="-10"/>
          <w:kern w:val="10"/>
          <w:sz w:val="32"/>
          <w:szCs w:val="32"/>
        </w:rPr>
        <w:t>塑胶跑道及其他配套设施。其中，足球场占地面积</w:t>
      </w:r>
      <w:r w:rsidR="007327D2" w:rsidRPr="00C46253">
        <w:rPr>
          <w:rFonts w:ascii="仿宋_GB2312" w:eastAsia="仿宋_GB2312" w:hAnsi="宋体" w:hint="eastAsia"/>
          <w:spacing w:val="-10"/>
          <w:kern w:val="10"/>
          <w:sz w:val="32"/>
          <w:szCs w:val="32"/>
        </w:rPr>
        <w:lastRenderedPageBreak/>
        <w:t>7140平方米。</w:t>
      </w:r>
    </w:p>
    <w:p w:rsidR="00694AC5" w:rsidRDefault="00694AC5" w:rsidP="007327D2">
      <w:pPr>
        <w:spacing w:line="640" w:lineRule="exact"/>
        <w:ind w:firstLineChars="200" w:firstLine="600"/>
        <w:rPr>
          <w:rFonts w:ascii="仿宋_GB2312" w:eastAsia="仿宋_GB2312"/>
          <w:spacing w:val="-10"/>
          <w:kern w:val="10"/>
          <w:sz w:val="32"/>
          <w:szCs w:val="32"/>
        </w:rPr>
      </w:pPr>
      <w:r w:rsidRPr="00E93AB5">
        <w:rPr>
          <w:rFonts w:ascii="仿宋_GB2312" w:eastAsia="仿宋_GB2312" w:hint="eastAsia"/>
          <w:spacing w:val="-10"/>
          <w:kern w:val="10"/>
          <w:sz w:val="32"/>
          <w:szCs w:val="32"/>
        </w:rPr>
        <w:t>四、项目总投资及资金来源：项目</w:t>
      </w:r>
      <w:r w:rsidRPr="00E93AB5">
        <w:rPr>
          <w:rFonts w:ascii="仿宋_GB2312" w:eastAsia="仿宋_GB2312" w:hAnsi="华文仿宋" w:hint="eastAsia"/>
          <w:kern w:val="10"/>
          <w:sz w:val="32"/>
          <w:szCs w:val="32"/>
        </w:rPr>
        <w:t>总投资估算</w:t>
      </w:r>
      <w:r w:rsidR="007327D2">
        <w:rPr>
          <w:rFonts w:ascii="仿宋_GB2312" w:eastAsia="仿宋_GB2312" w:hAnsi="仿宋_GB2312" w:cs="仿宋_GB2312" w:hint="eastAsia"/>
          <w:kern w:val="0"/>
          <w:sz w:val="32"/>
          <w:szCs w:val="32"/>
        </w:rPr>
        <w:t>558.68</w:t>
      </w:r>
      <w:r w:rsidRPr="00E93AB5">
        <w:rPr>
          <w:rFonts w:ascii="仿宋_GB2312" w:eastAsia="仿宋_GB2312" w:hint="eastAsia"/>
          <w:spacing w:val="-10"/>
          <w:kern w:val="10"/>
          <w:sz w:val="32"/>
          <w:szCs w:val="32"/>
        </w:rPr>
        <w:t>万元，建设资金</w:t>
      </w:r>
      <w:r w:rsidR="007327D2">
        <w:rPr>
          <w:rFonts w:ascii="仿宋_GB2312" w:eastAsia="仿宋_GB2312" w:hAnsi="宋体" w:hint="eastAsia"/>
          <w:spacing w:val="-10"/>
          <w:kern w:val="10"/>
          <w:sz w:val="32"/>
          <w:szCs w:val="32"/>
        </w:rPr>
        <w:t>由霞美镇财政统</w:t>
      </w:r>
      <w:r w:rsidR="008D32E7">
        <w:rPr>
          <w:rFonts w:ascii="仿宋_GB2312" w:eastAsia="仿宋_GB2312" w:hAnsi="宋体" w:hint="eastAsia"/>
          <w:spacing w:val="-10"/>
          <w:kern w:val="10"/>
          <w:sz w:val="32"/>
          <w:szCs w:val="32"/>
        </w:rPr>
        <w:t>筹</w:t>
      </w:r>
      <w:r w:rsidR="008D32E7" w:rsidRPr="005B6624">
        <w:rPr>
          <w:rFonts w:ascii="仿宋_GB2312" w:eastAsia="仿宋_GB2312" w:hAnsi="宋体" w:hint="eastAsia"/>
          <w:spacing w:val="-10"/>
          <w:kern w:val="10"/>
          <w:sz w:val="32"/>
          <w:szCs w:val="32"/>
        </w:rPr>
        <w:t>解决</w:t>
      </w:r>
      <w:r w:rsidRPr="003E13F5">
        <w:rPr>
          <w:rFonts w:ascii="仿宋_GB2312" w:eastAsia="仿宋_GB2312" w:hint="eastAsia"/>
          <w:spacing w:val="-10"/>
          <w:kern w:val="10"/>
          <w:sz w:val="32"/>
          <w:szCs w:val="32"/>
        </w:rPr>
        <w:t>。</w:t>
      </w:r>
    </w:p>
    <w:p w:rsidR="001D7E7B" w:rsidRDefault="001D7E7B" w:rsidP="001D7E7B">
      <w:pPr>
        <w:spacing w:line="640" w:lineRule="exact"/>
        <w:ind w:firstLineChars="200" w:firstLine="630"/>
        <w:rPr>
          <w:rFonts w:ascii="仿宋_GB2312" w:eastAsia="仿宋_GB2312" w:hAnsi="宋体"/>
          <w:w w:val="99"/>
          <w:kern w:val="10"/>
          <w:sz w:val="32"/>
          <w:szCs w:val="32"/>
        </w:rPr>
      </w:pPr>
      <w:r>
        <w:rPr>
          <w:rFonts w:ascii="仿宋_GB2312" w:eastAsia="仿宋_GB2312" w:hint="eastAsia"/>
          <w:w w:val="99"/>
          <w:kern w:val="10"/>
          <w:sz w:val="32"/>
          <w:szCs w:val="32"/>
        </w:rPr>
        <w:t>请据此批复，在项目开工建设前，依法办理相关报建手续。项目建设和运营应切实落实节能措施，切实做好节能降耗工作</w:t>
      </w:r>
      <w:r>
        <w:rPr>
          <w:rFonts w:ascii="仿宋_GB2312" w:eastAsia="仿宋_GB2312" w:hint="eastAsia"/>
          <w:w w:val="99"/>
          <w:sz w:val="32"/>
          <w:szCs w:val="32"/>
        </w:rPr>
        <w:t>。在项目实施过程通过投资项目在线审批监管平台如实报送项目开工建设、建设进度、竣工的基本信息</w:t>
      </w:r>
      <w:r>
        <w:rPr>
          <w:rFonts w:ascii="仿宋_GB2312" w:eastAsia="仿宋_GB2312" w:hAnsi="宋体" w:hint="eastAsia"/>
          <w:w w:val="99"/>
          <w:sz w:val="32"/>
          <w:szCs w:val="32"/>
        </w:rPr>
        <w:t>。</w:t>
      </w:r>
    </w:p>
    <w:p w:rsidR="001D7E7B" w:rsidRDefault="001D7E7B" w:rsidP="001D7E7B">
      <w:pPr>
        <w:spacing w:line="600" w:lineRule="exact"/>
        <w:ind w:firstLineChars="200" w:firstLine="600"/>
        <w:rPr>
          <w:rFonts w:ascii="仿宋_GB2312" w:eastAsia="仿宋_GB2312" w:hAnsi="宋体"/>
          <w:spacing w:val="-10"/>
          <w:kern w:val="10"/>
          <w:sz w:val="32"/>
          <w:szCs w:val="32"/>
        </w:rPr>
      </w:pPr>
      <w:r>
        <w:rPr>
          <w:rFonts w:ascii="仿宋_GB2312" w:eastAsia="仿宋_GB2312" w:hAnsi="宋体" w:hint="eastAsia"/>
          <w:spacing w:val="-10"/>
          <w:kern w:val="10"/>
          <w:sz w:val="32"/>
          <w:szCs w:val="32"/>
        </w:rPr>
        <w:t>本批准文件有效期限为2年，自发布之日起计算，有效期内未开工建设也未按规定申请延期的，有效期届满自动失效。</w:t>
      </w:r>
    </w:p>
    <w:p w:rsidR="001D7E7B" w:rsidRDefault="001D7E7B" w:rsidP="001D7E7B">
      <w:pPr>
        <w:spacing w:line="600" w:lineRule="exact"/>
        <w:rPr>
          <w:rFonts w:ascii="仿宋_GB2312" w:eastAsia="仿宋_GB2312" w:hAnsi="宋体"/>
          <w:spacing w:val="-10"/>
          <w:kern w:val="10"/>
          <w:sz w:val="32"/>
          <w:szCs w:val="32"/>
        </w:rPr>
      </w:pPr>
    </w:p>
    <w:p w:rsidR="00E24514" w:rsidRPr="00E93AB5" w:rsidRDefault="00E24514" w:rsidP="00694AC5">
      <w:pPr>
        <w:spacing w:line="600" w:lineRule="exact"/>
        <w:rPr>
          <w:rFonts w:ascii="仿宋_GB2312" w:eastAsia="仿宋_GB2312" w:hAnsi="宋体"/>
          <w:spacing w:val="-10"/>
          <w:kern w:val="10"/>
          <w:sz w:val="32"/>
          <w:szCs w:val="32"/>
        </w:rPr>
      </w:pPr>
    </w:p>
    <w:p w:rsidR="00694AC5" w:rsidRPr="00E93AB5" w:rsidRDefault="00694AC5" w:rsidP="00694AC5">
      <w:pPr>
        <w:spacing w:line="600" w:lineRule="exact"/>
        <w:ind w:firstLineChars="225" w:firstLine="675"/>
        <w:rPr>
          <w:rFonts w:ascii="仿宋_GB2312" w:eastAsia="仿宋_GB2312" w:hAnsi="宋体"/>
          <w:spacing w:val="-10"/>
          <w:kern w:val="10"/>
          <w:sz w:val="32"/>
          <w:szCs w:val="32"/>
        </w:rPr>
      </w:pPr>
      <w:r w:rsidRPr="00E93AB5">
        <w:rPr>
          <w:rFonts w:ascii="仿宋_GB2312" w:eastAsia="仿宋_GB2312" w:hAnsi="宋体" w:hint="eastAsia"/>
          <w:spacing w:val="-10"/>
          <w:kern w:val="10"/>
          <w:sz w:val="32"/>
          <w:szCs w:val="32"/>
        </w:rPr>
        <w:t xml:space="preserve">                                  南安市发展和改革局</w:t>
      </w:r>
    </w:p>
    <w:p w:rsidR="00694AC5" w:rsidRPr="00E93AB5" w:rsidRDefault="00694AC5" w:rsidP="00694AC5">
      <w:pPr>
        <w:spacing w:line="600" w:lineRule="exact"/>
        <w:ind w:firstLineChars="1850" w:firstLine="5550"/>
        <w:rPr>
          <w:rFonts w:ascii="仿宋_GB2312" w:eastAsia="仿宋_GB2312" w:hAnsi="宋体"/>
          <w:spacing w:val="-10"/>
          <w:sz w:val="32"/>
          <w:szCs w:val="32"/>
        </w:rPr>
      </w:pPr>
      <w:r w:rsidRPr="00E93AB5">
        <w:rPr>
          <w:rFonts w:ascii="仿宋_GB2312" w:eastAsia="仿宋_GB2312" w:hAnsi="宋体" w:hint="eastAsia"/>
          <w:spacing w:val="-10"/>
          <w:sz w:val="32"/>
          <w:szCs w:val="32"/>
        </w:rPr>
        <w:t>201</w:t>
      </w:r>
      <w:r>
        <w:rPr>
          <w:rFonts w:ascii="仿宋_GB2312" w:eastAsia="仿宋_GB2312" w:hAnsi="宋体" w:hint="eastAsia"/>
          <w:spacing w:val="-10"/>
          <w:sz w:val="32"/>
          <w:szCs w:val="32"/>
        </w:rPr>
        <w:t>9</w:t>
      </w:r>
      <w:r w:rsidRPr="00E93AB5">
        <w:rPr>
          <w:rFonts w:ascii="仿宋_GB2312" w:eastAsia="仿宋_GB2312" w:hAnsi="宋体" w:hint="eastAsia"/>
          <w:spacing w:val="-10"/>
          <w:sz w:val="32"/>
          <w:szCs w:val="32"/>
        </w:rPr>
        <w:t>年</w:t>
      </w:r>
      <w:r w:rsidR="001D7E7B">
        <w:rPr>
          <w:rFonts w:ascii="仿宋_GB2312" w:eastAsia="仿宋_GB2312" w:hAnsi="宋体" w:hint="eastAsia"/>
          <w:spacing w:val="-10"/>
          <w:sz w:val="32"/>
          <w:szCs w:val="32"/>
        </w:rPr>
        <w:t>1</w:t>
      </w:r>
      <w:r w:rsidR="00CB427F">
        <w:rPr>
          <w:rFonts w:ascii="仿宋_GB2312" w:eastAsia="仿宋_GB2312" w:hAnsi="宋体" w:hint="eastAsia"/>
          <w:spacing w:val="-10"/>
          <w:sz w:val="32"/>
          <w:szCs w:val="32"/>
        </w:rPr>
        <w:t>1</w:t>
      </w:r>
      <w:r w:rsidRPr="00E93AB5">
        <w:rPr>
          <w:rFonts w:ascii="仿宋_GB2312" w:eastAsia="仿宋_GB2312" w:hAnsi="宋体" w:hint="eastAsia"/>
          <w:spacing w:val="-10"/>
          <w:sz w:val="32"/>
          <w:szCs w:val="32"/>
        </w:rPr>
        <w:t>月</w:t>
      </w:r>
      <w:r w:rsidR="00C329CA">
        <w:rPr>
          <w:rFonts w:ascii="仿宋_GB2312" w:eastAsia="仿宋_GB2312" w:hAnsi="宋体" w:hint="eastAsia"/>
          <w:spacing w:val="-10"/>
          <w:sz w:val="32"/>
          <w:szCs w:val="32"/>
        </w:rPr>
        <w:t>18</w:t>
      </w:r>
      <w:r w:rsidRPr="00E93AB5">
        <w:rPr>
          <w:rFonts w:ascii="仿宋_GB2312" w:eastAsia="仿宋_GB2312" w:hAnsi="宋体" w:hint="eastAsia"/>
          <w:spacing w:val="-10"/>
          <w:sz w:val="32"/>
          <w:szCs w:val="32"/>
        </w:rPr>
        <w:t>日</w:t>
      </w:r>
    </w:p>
    <w:p w:rsidR="007028A4" w:rsidRPr="0085659A" w:rsidRDefault="00694AC5" w:rsidP="0085659A">
      <w:pPr>
        <w:tabs>
          <w:tab w:val="left" w:pos="851"/>
        </w:tabs>
        <w:spacing w:line="600" w:lineRule="exact"/>
        <w:ind w:firstLineChars="150" w:firstLine="450"/>
        <w:rPr>
          <w:rFonts w:ascii="仿宋_GB2312" w:eastAsia="仿宋_GB2312" w:hAnsi="宋体"/>
          <w:spacing w:val="-10"/>
          <w:sz w:val="32"/>
          <w:szCs w:val="32"/>
        </w:rPr>
      </w:pPr>
      <w:r>
        <w:rPr>
          <w:rFonts w:ascii="仿宋_GB2312" w:eastAsia="仿宋_GB2312" w:hAnsi="宋体" w:hint="eastAsia"/>
          <w:spacing w:val="-10"/>
          <w:sz w:val="32"/>
          <w:szCs w:val="32"/>
        </w:rPr>
        <w:t>（此件主动公开）</w:t>
      </w:r>
    </w:p>
    <w:p w:rsidR="007028A4" w:rsidRDefault="007028A4" w:rsidP="00694AC5">
      <w:pPr>
        <w:spacing w:line="520" w:lineRule="exact"/>
        <w:rPr>
          <w:rFonts w:ascii="仿宋_GB2312" w:eastAsia="仿宋_GB2312" w:hAnsi="宋体"/>
          <w:spacing w:val="-10"/>
          <w:sz w:val="28"/>
          <w:szCs w:val="28"/>
        </w:rPr>
      </w:pPr>
    </w:p>
    <w:p w:rsidR="007028A4" w:rsidRDefault="007028A4" w:rsidP="00694AC5">
      <w:pPr>
        <w:spacing w:line="520" w:lineRule="exact"/>
        <w:rPr>
          <w:rFonts w:ascii="仿宋_GB2312" w:eastAsia="仿宋_GB2312" w:hAnsi="宋体"/>
          <w:spacing w:val="-10"/>
          <w:sz w:val="28"/>
          <w:szCs w:val="28"/>
        </w:rPr>
      </w:pPr>
    </w:p>
    <w:p w:rsidR="00276622" w:rsidRDefault="00276622" w:rsidP="00694AC5">
      <w:pPr>
        <w:spacing w:line="520" w:lineRule="exact"/>
        <w:rPr>
          <w:rFonts w:ascii="仿宋_GB2312" w:eastAsia="仿宋_GB2312" w:hAnsi="宋体"/>
          <w:spacing w:val="-10"/>
          <w:sz w:val="28"/>
          <w:szCs w:val="28"/>
        </w:rPr>
      </w:pPr>
    </w:p>
    <w:p w:rsidR="003758BE" w:rsidRDefault="003758BE" w:rsidP="00694AC5">
      <w:pPr>
        <w:spacing w:line="520" w:lineRule="exact"/>
        <w:rPr>
          <w:rFonts w:ascii="仿宋_GB2312" w:eastAsia="仿宋_GB2312" w:hAnsi="宋体"/>
          <w:spacing w:val="-10"/>
          <w:sz w:val="28"/>
          <w:szCs w:val="28"/>
        </w:rPr>
      </w:pPr>
    </w:p>
    <w:p w:rsidR="003758BE" w:rsidRDefault="003758BE" w:rsidP="00694AC5">
      <w:pPr>
        <w:spacing w:line="520" w:lineRule="exact"/>
        <w:rPr>
          <w:rFonts w:ascii="仿宋_GB2312" w:eastAsia="仿宋_GB2312" w:hAnsi="宋体"/>
          <w:spacing w:val="-10"/>
          <w:sz w:val="28"/>
          <w:szCs w:val="28"/>
        </w:rPr>
      </w:pPr>
    </w:p>
    <w:p w:rsidR="00224A0C" w:rsidRDefault="00224A0C" w:rsidP="00694AC5">
      <w:pPr>
        <w:spacing w:line="520" w:lineRule="exact"/>
        <w:rPr>
          <w:rFonts w:ascii="仿宋_GB2312" w:eastAsia="仿宋_GB2312" w:hAnsi="宋体"/>
          <w:spacing w:val="-10"/>
          <w:sz w:val="28"/>
          <w:szCs w:val="28"/>
        </w:rPr>
      </w:pPr>
    </w:p>
    <w:p w:rsidR="003F1AD0" w:rsidRDefault="003F1AD0" w:rsidP="00694AC5">
      <w:pPr>
        <w:spacing w:line="520" w:lineRule="exact"/>
        <w:rPr>
          <w:rFonts w:ascii="仿宋_GB2312" w:eastAsia="仿宋_GB2312" w:hAnsi="宋体"/>
          <w:spacing w:val="-10"/>
          <w:sz w:val="28"/>
          <w:szCs w:val="28"/>
        </w:rPr>
      </w:pPr>
    </w:p>
    <w:p w:rsidR="00694AC5" w:rsidRDefault="0005043F" w:rsidP="00694AC5">
      <w:pPr>
        <w:spacing w:line="520" w:lineRule="exact"/>
        <w:ind w:leftChars="134" w:left="788" w:hangingChars="181" w:hanging="507"/>
        <w:rPr>
          <w:rFonts w:ascii="仿宋_GB2312" w:eastAsia="仿宋_GB2312" w:hAnsi="宋体"/>
          <w:spacing w:val="-10"/>
          <w:sz w:val="28"/>
          <w:szCs w:val="28"/>
        </w:rPr>
      </w:pPr>
      <w:r>
        <w:rPr>
          <w:rFonts w:ascii="仿宋_GB2312" w:eastAsia="仿宋_GB2312" w:hAnsi="宋体"/>
          <w:spacing w:val="-10"/>
          <w:sz w:val="28"/>
          <w:szCs w:val="28"/>
        </w:rPr>
        <w:pict>
          <v:line id="直线 3" o:spid="_x0000_s2050" style="position:absolute;left:0;text-align:left;z-index:251657216" from="0,.6pt" to="450pt,.6pt"/>
        </w:pict>
      </w:r>
      <w:r w:rsidR="00BC4D10">
        <w:rPr>
          <w:rFonts w:ascii="仿宋_GB2312" w:eastAsia="仿宋_GB2312" w:hAnsi="宋体" w:hint="eastAsia"/>
          <w:spacing w:val="-10"/>
          <w:sz w:val="28"/>
          <w:szCs w:val="28"/>
        </w:rPr>
        <w:t>抄送：市府办、住建局、统计局、</w:t>
      </w:r>
      <w:r w:rsidR="000C0CE3">
        <w:rPr>
          <w:rFonts w:ascii="仿宋_GB2312" w:eastAsia="仿宋_GB2312" w:hAnsi="宋体" w:hint="eastAsia"/>
          <w:spacing w:val="-10"/>
          <w:sz w:val="28"/>
          <w:szCs w:val="28"/>
        </w:rPr>
        <w:t>资源局</w:t>
      </w:r>
      <w:r w:rsidR="003758BE">
        <w:rPr>
          <w:rFonts w:ascii="仿宋_GB2312" w:eastAsia="仿宋_GB2312" w:hAnsi="宋体" w:hint="eastAsia"/>
          <w:spacing w:val="-10"/>
          <w:sz w:val="28"/>
          <w:szCs w:val="28"/>
        </w:rPr>
        <w:t>、</w:t>
      </w:r>
      <w:r w:rsidR="007327D2">
        <w:rPr>
          <w:rFonts w:ascii="仿宋_GB2312" w:eastAsia="仿宋_GB2312" w:hAnsi="宋体" w:hint="eastAsia"/>
          <w:spacing w:val="-10"/>
          <w:sz w:val="28"/>
          <w:szCs w:val="28"/>
        </w:rPr>
        <w:t>文旅</w:t>
      </w:r>
      <w:r w:rsidR="003758BE">
        <w:rPr>
          <w:rFonts w:ascii="仿宋_GB2312" w:eastAsia="仿宋_GB2312" w:hAnsi="宋体" w:hint="eastAsia"/>
          <w:spacing w:val="-10"/>
          <w:sz w:val="28"/>
          <w:szCs w:val="28"/>
        </w:rPr>
        <w:t>局</w:t>
      </w:r>
      <w:r w:rsidR="00E24514">
        <w:rPr>
          <w:rFonts w:ascii="仿宋_GB2312" w:eastAsia="仿宋_GB2312" w:hAnsi="宋体" w:hint="eastAsia"/>
          <w:spacing w:val="-10"/>
          <w:sz w:val="28"/>
          <w:szCs w:val="28"/>
        </w:rPr>
        <w:t>,</w:t>
      </w:r>
      <w:r w:rsidR="00E24514" w:rsidRPr="00E24514">
        <w:rPr>
          <w:rFonts w:ascii="仿宋_GB2312" w:eastAsia="仿宋_GB2312" w:hAnsi="宋体" w:hint="eastAsia"/>
          <w:spacing w:val="-10"/>
          <w:sz w:val="28"/>
          <w:szCs w:val="28"/>
        </w:rPr>
        <w:t xml:space="preserve"> </w:t>
      </w:r>
      <w:r w:rsidR="00E24514">
        <w:rPr>
          <w:rFonts w:ascii="仿宋_GB2312" w:eastAsia="仿宋_GB2312" w:hAnsi="宋体" w:hint="eastAsia"/>
          <w:spacing w:val="-10"/>
          <w:sz w:val="28"/>
          <w:szCs w:val="28"/>
        </w:rPr>
        <w:t>生态环境局</w:t>
      </w:r>
      <w:r w:rsidR="00694AC5">
        <w:rPr>
          <w:rFonts w:ascii="仿宋_GB2312" w:eastAsia="仿宋_GB2312" w:hAnsi="宋体" w:hint="eastAsia"/>
          <w:spacing w:val="-10"/>
          <w:sz w:val="28"/>
          <w:szCs w:val="28"/>
        </w:rPr>
        <w:t>，</w:t>
      </w:r>
    </w:p>
    <w:p w:rsidR="00694AC5" w:rsidRDefault="00694AC5" w:rsidP="00694AC5">
      <w:pPr>
        <w:spacing w:line="520" w:lineRule="exact"/>
        <w:ind w:leftChars="359" w:left="754" w:firstLineChars="100" w:firstLine="260"/>
        <w:rPr>
          <w:rFonts w:ascii="仿宋_GB2312" w:eastAsia="仿宋_GB2312" w:hAnsi="宋体"/>
          <w:spacing w:val="-10"/>
          <w:sz w:val="28"/>
          <w:szCs w:val="28"/>
        </w:rPr>
      </w:pPr>
      <w:r>
        <w:rPr>
          <w:rFonts w:ascii="仿宋_GB2312" w:eastAsia="仿宋_GB2312" w:hAnsi="宋体" w:hint="eastAsia"/>
          <w:spacing w:val="-10"/>
          <w:sz w:val="28"/>
          <w:szCs w:val="28"/>
        </w:rPr>
        <w:t>黄景阳常务副市长，存档（二）。</w:t>
      </w:r>
    </w:p>
    <w:p w:rsidR="00CA7BD1" w:rsidRPr="00694AC5" w:rsidRDefault="0005043F" w:rsidP="00694AC5">
      <w:pPr>
        <w:spacing w:line="520" w:lineRule="exact"/>
        <w:rPr>
          <w:rFonts w:ascii="仿宋_GB2312" w:eastAsia="仿宋_GB2312" w:hAnsi="宋体"/>
          <w:spacing w:val="-10"/>
          <w:sz w:val="28"/>
          <w:szCs w:val="28"/>
        </w:rPr>
      </w:pPr>
      <w:r w:rsidRPr="0005043F">
        <w:rPr>
          <w:rFonts w:ascii="仿宋_GB2312" w:eastAsia="仿宋_GB2312" w:hAnsi="宋体"/>
          <w:sz w:val="28"/>
          <w:szCs w:val="28"/>
        </w:rPr>
        <w:pict>
          <v:line id="直线 4" o:spid="_x0000_s2051" style="position:absolute;left:0;text-align:left;z-index:251658240" from="0,8.6pt" to="450pt,8.6pt"/>
        </w:pict>
      </w:r>
    </w:p>
    <w:sectPr w:rsidR="00CA7BD1" w:rsidRPr="00694AC5" w:rsidSect="009820DF">
      <w:footerReference w:type="even" r:id="rId6"/>
      <w:pgSz w:w="11906" w:h="16838"/>
      <w:pgMar w:top="1701" w:right="1134" w:bottom="1134" w:left="141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86A" w:rsidRDefault="00A1486A" w:rsidP="00694AC5">
      <w:r>
        <w:separator/>
      </w:r>
    </w:p>
  </w:endnote>
  <w:endnote w:type="continuationSeparator" w:id="1">
    <w:p w:rsidR="00A1486A" w:rsidRDefault="00A1486A" w:rsidP="00694A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24" w:rsidRDefault="0005043F">
    <w:pPr>
      <w:pStyle w:val="a4"/>
      <w:framePr w:wrap="around" w:vAnchor="text" w:hAnchor="margin" w:xAlign="center" w:y="1"/>
      <w:rPr>
        <w:rStyle w:val="a5"/>
      </w:rPr>
    </w:pPr>
    <w:r>
      <w:fldChar w:fldCharType="begin"/>
    </w:r>
    <w:r w:rsidR="00CA7BD1">
      <w:rPr>
        <w:rStyle w:val="a5"/>
      </w:rPr>
      <w:instrText xml:space="preserve">PAGE  </w:instrText>
    </w:r>
    <w:r>
      <w:fldChar w:fldCharType="end"/>
    </w:r>
  </w:p>
  <w:p w:rsidR="00EE0B24" w:rsidRDefault="00A1486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86A" w:rsidRDefault="00A1486A" w:rsidP="00694AC5">
      <w:r>
        <w:separator/>
      </w:r>
    </w:p>
  </w:footnote>
  <w:footnote w:type="continuationSeparator" w:id="1">
    <w:p w:rsidR="00A1486A" w:rsidRDefault="00A1486A" w:rsidP="00694A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4AC5"/>
    <w:rsid w:val="000003BF"/>
    <w:rsid w:val="000031A6"/>
    <w:rsid w:val="00043A2F"/>
    <w:rsid w:val="0005043F"/>
    <w:rsid w:val="00063FD0"/>
    <w:rsid w:val="000C0CE3"/>
    <w:rsid w:val="001108F2"/>
    <w:rsid w:val="001132E2"/>
    <w:rsid w:val="00114263"/>
    <w:rsid w:val="0011460E"/>
    <w:rsid w:val="00145CE9"/>
    <w:rsid w:val="0019455E"/>
    <w:rsid w:val="001A6601"/>
    <w:rsid w:val="001C311B"/>
    <w:rsid w:val="001D7E7B"/>
    <w:rsid w:val="00217938"/>
    <w:rsid w:val="00224A0C"/>
    <w:rsid w:val="00276622"/>
    <w:rsid w:val="002C5927"/>
    <w:rsid w:val="002E408A"/>
    <w:rsid w:val="00311974"/>
    <w:rsid w:val="00347653"/>
    <w:rsid w:val="003758BE"/>
    <w:rsid w:val="0039663B"/>
    <w:rsid w:val="003A420F"/>
    <w:rsid w:val="003D1448"/>
    <w:rsid w:val="003F1AD0"/>
    <w:rsid w:val="00480605"/>
    <w:rsid w:val="00482D38"/>
    <w:rsid w:val="004B36E3"/>
    <w:rsid w:val="004C045F"/>
    <w:rsid w:val="00531D6E"/>
    <w:rsid w:val="00534C7A"/>
    <w:rsid w:val="00547FD9"/>
    <w:rsid w:val="005552EA"/>
    <w:rsid w:val="005B3A07"/>
    <w:rsid w:val="005E7BB2"/>
    <w:rsid w:val="00635033"/>
    <w:rsid w:val="00694AC5"/>
    <w:rsid w:val="006C7092"/>
    <w:rsid w:val="006C7C84"/>
    <w:rsid w:val="006D1078"/>
    <w:rsid w:val="006D4E0F"/>
    <w:rsid w:val="00701CAC"/>
    <w:rsid w:val="007028A4"/>
    <w:rsid w:val="007045A4"/>
    <w:rsid w:val="00721457"/>
    <w:rsid w:val="007327D2"/>
    <w:rsid w:val="00750E47"/>
    <w:rsid w:val="007C6257"/>
    <w:rsid w:val="007D5399"/>
    <w:rsid w:val="008009A0"/>
    <w:rsid w:val="0084263E"/>
    <w:rsid w:val="0085659A"/>
    <w:rsid w:val="0087533A"/>
    <w:rsid w:val="008A4AF3"/>
    <w:rsid w:val="008C2010"/>
    <w:rsid w:val="008D32E7"/>
    <w:rsid w:val="008F6AE9"/>
    <w:rsid w:val="009351A5"/>
    <w:rsid w:val="009820DF"/>
    <w:rsid w:val="00982E86"/>
    <w:rsid w:val="009901CF"/>
    <w:rsid w:val="009A04DB"/>
    <w:rsid w:val="009A233E"/>
    <w:rsid w:val="009D1F18"/>
    <w:rsid w:val="00A11F66"/>
    <w:rsid w:val="00A1486A"/>
    <w:rsid w:val="00A35E6E"/>
    <w:rsid w:val="00A70C38"/>
    <w:rsid w:val="00A77FA5"/>
    <w:rsid w:val="00A94DDB"/>
    <w:rsid w:val="00AD70E5"/>
    <w:rsid w:val="00B2542C"/>
    <w:rsid w:val="00BA38C6"/>
    <w:rsid w:val="00BC4D10"/>
    <w:rsid w:val="00BC694B"/>
    <w:rsid w:val="00BD1C4A"/>
    <w:rsid w:val="00BD35C7"/>
    <w:rsid w:val="00C329CA"/>
    <w:rsid w:val="00C32DF6"/>
    <w:rsid w:val="00CA7BD1"/>
    <w:rsid w:val="00CB427F"/>
    <w:rsid w:val="00CC058C"/>
    <w:rsid w:val="00CD702C"/>
    <w:rsid w:val="00CD7F12"/>
    <w:rsid w:val="00D72F19"/>
    <w:rsid w:val="00DB5B1E"/>
    <w:rsid w:val="00DC17B4"/>
    <w:rsid w:val="00DE7020"/>
    <w:rsid w:val="00DF4975"/>
    <w:rsid w:val="00DF5933"/>
    <w:rsid w:val="00E24514"/>
    <w:rsid w:val="00E9290A"/>
    <w:rsid w:val="00ED3339"/>
    <w:rsid w:val="00EE0A37"/>
    <w:rsid w:val="00EE6F82"/>
    <w:rsid w:val="00EF4BD7"/>
    <w:rsid w:val="00EF5416"/>
    <w:rsid w:val="00F06FC6"/>
    <w:rsid w:val="00F34AF5"/>
    <w:rsid w:val="00F55CAF"/>
    <w:rsid w:val="00F74D01"/>
    <w:rsid w:val="00F928F9"/>
    <w:rsid w:val="00FE62B1"/>
    <w:rsid w:val="00FF41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A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4A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4AC5"/>
    <w:rPr>
      <w:sz w:val="18"/>
      <w:szCs w:val="18"/>
    </w:rPr>
  </w:style>
  <w:style w:type="paragraph" w:styleId="a4">
    <w:name w:val="footer"/>
    <w:basedOn w:val="a"/>
    <w:link w:val="Char0"/>
    <w:unhideWhenUsed/>
    <w:rsid w:val="00694AC5"/>
    <w:pPr>
      <w:tabs>
        <w:tab w:val="center" w:pos="4153"/>
        <w:tab w:val="right" w:pos="8306"/>
      </w:tabs>
      <w:snapToGrid w:val="0"/>
      <w:jc w:val="left"/>
    </w:pPr>
    <w:rPr>
      <w:sz w:val="18"/>
      <w:szCs w:val="18"/>
    </w:rPr>
  </w:style>
  <w:style w:type="character" w:customStyle="1" w:styleId="Char0">
    <w:name w:val="页脚 Char"/>
    <w:basedOn w:val="a0"/>
    <w:link w:val="a4"/>
    <w:rsid w:val="00694AC5"/>
    <w:rPr>
      <w:sz w:val="18"/>
      <w:szCs w:val="18"/>
    </w:rPr>
  </w:style>
  <w:style w:type="character" w:styleId="a5">
    <w:name w:val="page number"/>
    <w:basedOn w:val="a0"/>
    <w:rsid w:val="00694A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Pages>
  <Words>98</Words>
  <Characters>565</Characters>
  <Application>Microsoft Office Word</Application>
  <DocSecurity>0</DocSecurity>
  <Lines>4</Lines>
  <Paragraphs>1</Paragraphs>
  <ScaleCrop>false</ScaleCrop>
  <Company>微软中国</Company>
  <LinksUpToDate>false</LinksUpToDate>
  <CharactersWithSpaces>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尤旗芊</cp:lastModifiedBy>
  <cp:revision>44</cp:revision>
  <cp:lastPrinted>2019-11-06T02:27:00Z</cp:lastPrinted>
  <dcterms:created xsi:type="dcterms:W3CDTF">2019-01-31T02:26:00Z</dcterms:created>
  <dcterms:modified xsi:type="dcterms:W3CDTF">2019-11-18T09:11:00Z</dcterms:modified>
</cp:coreProperties>
</file>