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南政〔</w:t>
      </w:r>
      <w:r>
        <w:rPr>
          <w:rFonts w:ascii="Times New Roman" w:hAnsi="Times New Roman" w:eastAsia="方正仿宋简体" w:cs="Times New Roman"/>
          <w:sz w:val="32"/>
          <w:szCs w:val="32"/>
        </w:rPr>
        <w:t>2020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〕</w:t>
      </w:r>
      <w:r>
        <w:rPr>
          <w:rFonts w:ascii="Times New Roman" w:hAnsi="Times New Roman" w:eastAsia="方正仿宋简体" w:cs="Times New Roman"/>
          <w:sz w:val="32"/>
          <w:szCs w:val="32"/>
        </w:rPr>
        <w:t>22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南安市人民政府关于英都镇农贸市场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片区改造项目征收范围的公告</w:t>
      </w:r>
    </w:p>
    <w:p>
      <w:pPr>
        <w:spacing w:line="600" w:lineRule="exact"/>
        <w:ind w:firstLine="560" w:firstLineChars="200"/>
        <w:jc w:val="left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根据《中华人民共和国土地管理法》、《国有土地上房屋征收与补偿条例》等法律法规规定，</w:t>
      </w:r>
      <w:r>
        <w:rPr>
          <w:rFonts w:ascii="Times New Roman" w:hAnsi="Times New Roman" w:eastAsia="方正仿宋简体" w:cs="Times New Roman"/>
          <w:sz w:val="32"/>
          <w:szCs w:val="32"/>
        </w:rPr>
        <w:t>2020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sz w:val="32"/>
          <w:szCs w:val="32"/>
        </w:rPr>
        <w:t>14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，本府依法组织相关部门召开英都镇农贸市场片区改造项目论证会议。经论证，为了公共利益需要的英都镇农贸市场片区改造项目，符合国民经济和社会发展规划、土地利用总体规划、城乡规划和专项规划，现将该项目房屋征收范围（详见附件）进行公告，征收面积共约</w:t>
      </w:r>
      <w:r>
        <w:rPr>
          <w:rFonts w:ascii="Times New Roman" w:hAnsi="Times New Roman" w:eastAsia="方正仿宋简体" w:cs="Times New Roman"/>
          <w:sz w:val="32"/>
          <w:szCs w:val="32"/>
        </w:rPr>
        <w:t>20.44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亩。</w:t>
      </w:r>
    </w:p>
    <w:p>
      <w:pPr>
        <w:spacing w:line="60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自公告发布之日起，任何单位和个人不得在拟征收范围内实施下列行为，违反规定实施的，一律不予补偿，请相互转告。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（一）抢栽、抢种青苗等地上附着物；</w:t>
      </w:r>
    </w:p>
    <w:p>
      <w:pPr>
        <w:spacing w:line="600" w:lineRule="exact"/>
        <w:ind w:firstLine="643" w:firstLineChars="209"/>
        <w:jc w:val="left"/>
        <w:rPr>
          <w:rFonts w:ascii="Times New Roman" w:hAnsi="Times New Roman" w:eastAsia="方正仿宋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（二）新建、扩建、改建房屋及附属物和改变土地、房屋用途；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（三）房屋和土地使用权转让、抵押、出租、改变使用条件；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（四）户口的迁入、分户；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（五）房屋的装饰装修；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（六）其他不当增加补偿费用的行为。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特此公告。</w:t>
      </w:r>
    </w:p>
    <w:p>
      <w:pPr>
        <w:spacing w:line="60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附件：南安市英都镇农贸市场片区改造项目征收范围图</w:t>
      </w:r>
    </w:p>
    <w:p>
      <w:pPr>
        <w:spacing w:line="60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right="1411" w:firstLine="640" w:firstLine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南安市人民政府</w:t>
      </w:r>
    </w:p>
    <w:p>
      <w:pPr>
        <w:spacing w:line="600" w:lineRule="exact"/>
        <w:ind w:right="1243" w:firstLine="640" w:firstLine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sz w:val="32"/>
          <w:szCs w:val="32"/>
        </w:rPr>
        <w:t>26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420" w:firstLineChars="200"/>
        <w:jc w:val="right"/>
        <w:rPr>
          <w:rFonts w:ascii="Times New Roman" w:hAnsi="Times New Roman" w:eastAsia="方正仿宋简体" w:cs="Times New Roman"/>
        </w:rPr>
      </w:pPr>
    </w:p>
    <w:p>
      <w:pPr>
        <w:spacing w:line="600" w:lineRule="exact"/>
        <w:ind w:firstLine="641"/>
        <w:rPr>
          <w:rFonts w:eastAsia="方正仿宋简体"/>
          <w:color w:val="auto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74" w:bottom="1588" w:left="1588" w:header="851" w:footer="1418" w:gutter="0"/>
          <w:pgNumType w:start="1"/>
          <w:cols w:space="720" w:num="1"/>
        </w:sectPr>
      </w:pPr>
      <w:r>
        <w:rPr>
          <w:rFonts w:hint="eastAsia" w:eastAsia="方正仿宋简体" w:cs="方正仿宋简体"/>
          <w:color w:val="auto"/>
          <w:sz w:val="32"/>
          <w:szCs w:val="32"/>
        </w:rPr>
        <w:t>（此件主动公开）</w:t>
      </w:r>
    </w:p>
    <w:p>
      <w:pPr>
        <w:adjustRightInd w:val="0"/>
        <w:snapToGrid w:val="0"/>
        <w:spacing w:line="600" w:lineRule="exact"/>
        <w:ind w:right="840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8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  <w:r>
        <w:pict>
          <v:shape id="_x0000_s1026" o:spid="_x0000_s1026" o:spt="75" type="#_x0000_t75" style="position:absolute;left:0pt;margin-left:0pt;margin-top:16.8pt;height:620.9pt;width:441.75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croptop="1023f" o:title=""/>
            <o:lock v:ext="edit" aspectratio="t"/>
          </v:shape>
        </w:pict>
      </w: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  <w:sectPr>
          <w:headerReference r:id="rId5" w:type="default"/>
          <w:footerReference r:id="rId6" w:type="default"/>
          <w:pgSz w:w="11906" w:h="16838"/>
          <w:pgMar w:top="1701" w:right="1474" w:bottom="1588" w:left="1588" w:header="851" w:footer="1418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right="840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600" w:lineRule="exact"/>
        <w:ind w:firstLine="420" w:firstLineChars="200"/>
        <w:jc w:val="right"/>
        <w:rPr>
          <w:rFonts w:ascii="Times New Roman" w:hAnsi="Times New Roman" w:eastAsia="方正仿宋简体" w:cs="Times New Roman"/>
        </w:rPr>
      </w:pPr>
    </w:p>
    <w:p>
      <w:pPr>
        <w:adjustRightInd w:val="0"/>
        <w:snapToGrid w:val="0"/>
        <w:spacing w:line="560" w:lineRule="exact"/>
        <w:ind w:left="315" w:leftChars="150" w:right="315" w:rightChars="150"/>
        <w:rPr>
          <w:rFonts w:ascii="Times New Roman" w:hAnsi="Times New Roman" w:eastAsia="方正仿宋简体" w:cs="Times New Roman"/>
          <w:sz w:val="28"/>
          <w:szCs w:val="28"/>
        </w:rPr>
      </w:pPr>
      <w:r>
        <w:pict>
          <v:line id="Line 6" o:spid="_x0000_s1027" o:spt="20" style="position:absolute;left:0pt;margin-left:-0.85pt;margin-top:30.95pt;height:0pt;width:442.2pt;z-index:251658240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pict>
          <v:line id="Line 5" o:spid="_x0000_s1028" o:spt="20" style="position:absolute;left:0pt;margin-left:-0.85pt;margin-top:3.45pt;height:0pt;width:442.2pt;z-index:251657216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t>南安市人民政府办公室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                  2020</w:t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t>年</w:t>
      </w:r>
      <w:r>
        <w:rPr>
          <w:rFonts w:ascii="Times New Roman" w:hAnsi="Times New Roman" w:eastAsia="方正仿宋简体" w:cs="Times New Roman"/>
          <w:sz w:val="28"/>
          <w:szCs w:val="28"/>
        </w:rPr>
        <w:t>5</w:t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t>月</w:t>
      </w:r>
      <w:r>
        <w:rPr>
          <w:rFonts w:ascii="Times New Roman" w:hAnsi="Times New Roman" w:eastAsia="方正仿宋简体" w:cs="Times New Roman"/>
          <w:sz w:val="28"/>
          <w:szCs w:val="28"/>
        </w:rPr>
        <w:t>28</w:t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t>日印发</w:t>
      </w:r>
    </w:p>
    <w:sectPr>
      <w:pgSz w:w="11906" w:h="16838"/>
      <w:pgMar w:top="1701" w:right="1474" w:bottom="1588" w:left="1588" w:header="851" w:footer="1418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rFonts w:ascii="宋体" w:hAnsi="宋体" w:cs="宋体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t xml:space="preserve">— </w:t>
    </w: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3</w:t>
    </w:r>
    <w:r>
      <w:rPr>
        <w:rStyle w:val="6"/>
        <w:rFonts w:ascii="宋体" w:hAnsi="宋体" w:cs="宋体"/>
        <w:sz w:val="28"/>
        <w:szCs w:val="28"/>
      </w:rPr>
      <w:fldChar w:fldCharType="end"/>
    </w:r>
    <w:r>
      <w:rPr>
        <w:rStyle w:val="6"/>
        <w:rFonts w:ascii="宋体" w:hAnsi="宋体" w:cs="宋体"/>
        <w:sz w:val="28"/>
        <w:szCs w:val="28"/>
      </w:rPr>
      <w:t xml:space="preserve"> —</w:t>
    </w:r>
  </w:p>
  <w:p>
    <w:pPr>
      <w:pStyle w:val="2"/>
      <w:ind w:left="315" w:leftChars="150" w:right="315" w:rightChars="150" w:firstLine="36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rFonts w:ascii="宋体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t xml:space="preserve">— </w:t>
    </w: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2</w:t>
    </w:r>
    <w:r>
      <w:rPr>
        <w:rStyle w:val="6"/>
        <w:rFonts w:ascii="宋体" w:hAnsi="宋体" w:cs="宋体"/>
        <w:sz w:val="28"/>
        <w:szCs w:val="28"/>
      </w:rPr>
      <w:fldChar w:fldCharType="end"/>
    </w:r>
    <w:r>
      <w:rPr>
        <w:rStyle w:val="6"/>
        <w:rFonts w:ascii="宋体" w:hAnsi="宋体" w:cs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rFonts w:ascii="宋体" w:hAnsi="宋体" w:cs="宋体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t xml:space="preserve">— </w:t>
    </w: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2</w:t>
    </w:r>
    <w:r>
      <w:rPr>
        <w:rStyle w:val="6"/>
        <w:rFonts w:ascii="宋体" w:hAnsi="宋体" w:cs="宋体"/>
        <w:sz w:val="28"/>
        <w:szCs w:val="28"/>
      </w:rPr>
      <w:fldChar w:fldCharType="end"/>
    </w:r>
    <w:r>
      <w:rPr>
        <w:rStyle w:val="6"/>
        <w:rFonts w:ascii="宋体" w:hAnsi="宋体" w:cs="宋体"/>
        <w:sz w:val="28"/>
        <w:szCs w:val="28"/>
      </w:rPr>
      <w:t xml:space="preserve"> —</w:t>
    </w:r>
  </w:p>
  <w:p>
    <w:pPr>
      <w:pStyle w:val="2"/>
      <w:ind w:left="315" w:leftChars="150" w:right="315" w:rightChars="150" w:firstLine="360"/>
      <w:rPr>
        <w:rFonts w:ascii="宋体" w:cs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4D4"/>
    <w:rsid w:val="00013AC9"/>
    <w:rsid w:val="00114068"/>
    <w:rsid w:val="00167849"/>
    <w:rsid w:val="00170AA2"/>
    <w:rsid w:val="001934EA"/>
    <w:rsid w:val="001C0E0C"/>
    <w:rsid w:val="001D5617"/>
    <w:rsid w:val="002240F1"/>
    <w:rsid w:val="00240588"/>
    <w:rsid w:val="002578F8"/>
    <w:rsid w:val="002C5A26"/>
    <w:rsid w:val="002C6A7A"/>
    <w:rsid w:val="002F3409"/>
    <w:rsid w:val="002F6819"/>
    <w:rsid w:val="00320FF8"/>
    <w:rsid w:val="00363B72"/>
    <w:rsid w:val="003D2F29"/>
    <w:rsid w:val="00457118"/>
    <w:rsid w:val="0046382B"/>
    <w:rsid w:val="005435C4"/>
    <w:rsid w:val="005E72D6"/>
    <w:rsid w:val="006F1C27"/>
    <w:rsid w:val="00700967"/>
    <w:rsid w:val="00753F8A"/>
    <w:rsid w:val="0077505B"/>
    <w:rsid w:val="00825D10"/>
    <w:rsid w:val="009047DC"/>
    <w:rsid w:val="00922141"/>
    <w:rsid w:val="00A05EEA"/>
    <w:rsid w:val="00A475A7"/>
    <w:rsid w:val="00A76E0F"/>
    <w:rsid w:val="00A86202"/>
    <w:rsid w:val="00A864E5"/>
    <w:rsid w:val="00AB369F"/>
    <w:rsid w:val="00B81271"/>
    <w:rsid w:val="00C044B1"/>
    <w:rsid w:val="00D23644"/>
    <w:rsid w:val="00E727FC"/>
    <w:rsid w:val="00EB12A8"/>
    <w:rsid w:val="00EB12CE"/>
    <w:rsid w:val="00ED74D4"/>
    <w:rsid w:val="00FA4262"/>
    <w:rsid w:val="3BA531F6"/>
    <w:rsid w:val="496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paragraph" w:customStyle="1" w:styleId="7">
    <w:name w:val="正文1"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8">
    <w:name w:val="Header Char"/>
    <w:basedOn w:val="5"/>
    <w:link w:val="3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84</Words>
  <Characters>480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2020-05-06T01:07:00Z</dcterms:created>
  <dc:creator>ASUS</dc:creator>
  <cp:lastModifiedBy>Administrator</cp:lastModifiedBy>
  <cp:lastPrinted>2020-05-28T09:07:00Z</cp:lastPrinted>
  <dcterms:modified xsi:type="dcterms:W3CDTF">2020-06-19T07:44:50Z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