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英都镇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春运工作领导小组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组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长：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黄宗权</w:t>
      </w:r>
      <w:r>
        <w:rPr>
          <w:rFonts w:hint="default" w:ascii="Times New Roman" w:hAnsi="Times New Roman" w:eastAsia="仿宋" w:cs="Times New Roman"/>
          <w:sz w:val="32"/>
          <w:szCs w:val="32"/>
        </w:rPr>
        <w:t>（英都镇人民政府镇长）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副  组  长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汪晓凡</w:t>
      </w:r>
      <w:r>
        <w:rPr>
          <w:rFonts w:hint="default" w:ascii="Times New Roman" w:hAnsi="Times New Roman" w:eastAsia="仿宋" w:cs="Times New Roman"/>
          <w:sz w:val="32"/>
          <w:szCs w:val="32"/>
        </w:rPr>
        <w:t>（英都镇市监所所长）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曲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岩</w:t>
      </w:r>
      <w:r>
        <w:rPr>
          <w:rFonts w:hint="default" w:ascii="Times New Roman" w:hAnsi="Times New Roman" w:eastAsia="仿宋" w:cs="Times New Roman"/>
          <w:sz w:val="32"/>
          <w:szCs w:val="32"/>
        </w:rPr>
        <w:t>（英都派出所副所长）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苏俊贤（英都镇综合执法队队长）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    员：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黄永宁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镇安监办主任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4" w:leftChars="1216" w:hanging="1600" w:hangingChars="5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汪志阳   镇党政办干事、劳动保障事务所负责人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樊啟峰   镇企业办主任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陈坤融   镇执法中队队长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陈诗懋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文体旅站干事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</w:rPr>
        <w:t>林谋权   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卫健办</w:t>
      </w:r>
      <w:r>
        <w:rPr>
          <w:rFonts w:hint="default" w:ascii="Times New Roman" w:hAnsi="Times New Roman" w:eastAsia="仿宋" w:cs="Times New Roman"/>
          <w:sz w:val="32"/>
          <w:szCs w:val="32"/>
        </w:rPr>
        <w:t>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吕俊发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教育办干事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洪小娟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镇妇联主席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洪思婷   镇宣传办主任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陈滢圳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民政办主任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洪进来   南安市第三中学校长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林泽玲   英都中学校长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洪振添   英都中心小学校长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杨君瑜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芸林村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再双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霞溪村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党委书记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冰练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民山村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志猛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英东村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荣星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荣星村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国进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龙江村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志谦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大新村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维清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石山村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王全军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坪山村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幼专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杏塘村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黄万得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紫山村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伟龙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良山村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洪贵忠   西锋村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3" w:firstLineChars="801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蔡绪艺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坂头村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560" w:firstLineChars="8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柯清源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仕林村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领导小组下设办公室，办公室联络员：陈荣，联系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仿宋" w:cs="Times New Roman"/>
          <w:sz w:val="32"/>
          <w:szCs w:val="32"/>
        </w:rPr>
        <w:t>：13959868111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0595-</w:t>
      </w:r>
      <w:r>
        <w:rPr>
          <w:rFonts w:hint="default" w:ascii="Times New Roman" w:hAnsi="Times New Roman" w:eastAsia="仿宋" w:cs="Times New Roman"/>
          <w:sz w:val="32"/>
          <w:szCs w:val="32"/>
        </w:rPr>
        <w:t>86166502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传真：86163501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电子邮箱yingdudab@163.com。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default" w:ascii="Times New Roman" w:hAnsi="Times New Roman" w:eastAsia="仿宋" w:cs="Times New Roman"/>
          <w:sz w:val="32"/>
          <w:szCs w:val="32"/>
        </w:rPr>
        <w:t>镇春运工作领导小组办公室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主要任务是加强对春运工作的组织和协调，检查督促有关春运的各项具体措施的落实，跟踪掌握春运动态，及时提供决策的参考意见和建议，并做好春运统计及春运简报的编写工作。各部门遇到跨行业处理的问题要及时向上级部门报告。</w:t>
      </w:r>
    </w:p>
    <w:sectPr>
      <w:footerReference r:id="rId4" w:type="first"/>
      <w:footerReference r:id="rId3" w:type="default"/>
      <w:pgSz w:w="11906" w:h="16838"/>
      <w:pgMar w:top="1928" w:right="1531" w:bottom="1871" w:left="1531" w:header="851" w:footer="992" w:gutter="0"/>
      <w:pgNumType w:fmt="numberInDash" w:start="2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zY4OWI3Mzk5Y2QxYjY0YTQ0NTMyMTc2NDQ4MDcifQ=="/>
  </w:docVars>
  <w:rsids>
    <w:rsidRoot w:val="78E55D58"/>
    <w:rsid w:val="78E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2024-02-29T03:00:00Z</dcterms:created>
  <dc:creator>皕五</dc:creator>
  <cp:lastModifiedBy>皕五</cp:lastModifiedBy>
  <dcterms:modified xsi:type="dcterms:W3CDTF">2024-02-29T03:00:35Z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3D924C07EA654E5888C83C05CF0DC898_11</vt:lpwstr>
  </property>
</Properties>
</file>