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英都镇各领域安全隐患大排查大整治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活动指挥部成员名单</w:t>
      </w:r>
      <w:r>
        <w:rPr>
          <w:rFonts w:hint="eastAsia" w:ascii="方正小标宋简体" w:eastAsia="方正小标宋简体"/>
          <w:kern w:val="0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134" w:hanging="4137" w:hangingChars="1293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  指  挥  长：林云发    英都镇党委书记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第一副总指挥长：王鸿流    英都镇党委副书记、镇长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134" w:hanging="4137" w:hangingChars="1293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 总 指 挥 长：林天赋    英都镇党委政法委员、综治副书记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134" w:hanging="4137" w:hangingChars="1293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    指    挥：刘好勇    镇党委副书记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杨  晖    镇党委二级主任科员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黄志民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镇政府二级主任科员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陈昭斌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镇纪委书记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陈少坤    镇党委委员 武装部长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卢文渊    镇党委秘书、统战委员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吴少妮    镇党委组织委员、宣传委员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陈景升    镇政府副镇长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蔡荣谋    镇政府副镇长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陈华阳    镇政府副镇长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戴清良    镇政府科技副镇长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黄永明    市司法局三级主任科员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吕景腾    英都派出所所长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叶艺生    英都市监所所长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黄金兵    英都中心卫生院院长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1280" w:firstLineChars="400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员：黄永宁    镇安监办主任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樊啓锋    镇经济发展服务中心主任</w:t>
      </w:r>
    </w:p>
    <w:p>
      <w:pPr>
        <w:keepNext w:val="0"/>
        <w:keepLines w:val="0"/>
        <w:pageBreakBefore w:val="0"/>
        <w:tabs>
          <w:tab w:val="left" w:pos="2520"/>
        </w:tabs>
        <w:kinsoku/>
        <w:wordWrap/>
        <w:topLinePunct w:val="0"/>
        <w:bidi w:val="0"/>
        <w:adjustRightInd/>
        <w:spacing w:line="560" w:lineRule="exact"/>
        <w:ind w:firstLine="2524" w:firstLineChars="789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陈移南    镇村镇站站长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洪颖超    镇消防办、教育办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  荣    镇道安办主任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温伟鹏    镇环保站站长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杨君瑜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镇党政办干事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林迎迎    镇安监办干事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张伟敏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英都派出所副所长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陈智勇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英都中心卫生院副院长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梁序约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英都市监所科员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50" w:firstLineChars="797"/>
        <w:jc w:val="lef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洪振添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英都中心小学校长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50" w:firstLineChars="797"/>
        <w:jc w:val="lef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洪文尖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hint="eastAsia" w:eastAsia="仿宋_GB2312"/>
          <w:color w:val="000000"/>
          <w:sz w:val="32"/>
          <w:szCs w:val="32"/>
        </w:rPr>
        <w:t xml:space="preserve">  英都中学校长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50" w:firstLineChars="797"/>
        <w:jc w:val="lef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潘敬铭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hint="eastAsia" w:eastAsia="仿宋_GB2312"/>
          <w:color w:val="000000"/>
          <w:sz w:val="32"/>
          <w:szCs w:val="32"/>
        </w:rPr>
        <w:t xml:space="preserve"> 南安三中校长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洪有福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英都商会会长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叶朝伟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英都供电所所长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叶孙礼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英都税务局局长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洪景芬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英都广电站站长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洪添发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镇老人协会会长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陈玲杰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 xml:space="preserve"> 英都电信分局局长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曾毓航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 xml:space="preserve">   英都镇移动公司经理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2518" w:firstLineChars="787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各村党支部书记、村委会主任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20" w:leftChars="200" w:firstLine="160" w:firstLineChars="5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指挥部下设机构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20" w:leftChars="200" w:firstLine="157" w:firstLineChars="49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一、综合协调组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20" w:leftChars="200" w:firstLine="160" w:firstLineChars="5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      长：林天赋（兼）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20" w:leftChars="200" w:firstLine="160" w:firstLineChars="5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副  组  长：陈景升（兼）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      员：黄永宁、陈盛斌、林迎迎、陈移南、王振生、黄中华、杨君瑜、樊</w:t>
      </w:r>
      <w:r>
        <w:rPr>
          <w:rFonts w:hint="eastAsia" w:ascii="宋体" w:hAnsi="宋体" w:cs="宋体"/>
          <w:color w:val="000000"/>
          <w:sz w:val="32"/>
          <w:szCs w:val="32"/>
        </w:rPr>
        <w:t>啓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锋、温伟鹏、王文锦、洪颖超、洪小娟、陈发力、洪焕新、陈荣、吕俊发、洪文捷、张伟敏。 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职  责：在指挥部的领导下，具体协调全镇安全生产大排查大整治行动，制定相关工作方案，负责起草审核重要文稿，负责收集、整理、上报工作开展情况；收集汇总安全生产重大隐患、疑难问题清单，分派整改任务，组织协调会商；研究并综合协调活动过程中的重大问题并提出意见建议；承担指挥部交办的其他工作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20" w:leftChars="200" w:firstLine="315" w:firstLineChars="98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二、督导执纪组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27" w:firstLineChars="196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组   长：</w:t>
      </w:r>
      <w:r>
        <w:rPr>
          <w:rFonts w:hint="eastAsia" w:ascii="仿宋_GB2312" w:eastAsia="仿宋_GB2312"/>
          <w:color w:val="000000"/>
          <w:sz w:val="32"/>
          <w:szCs w:val="32"/>
        </w:rPr>
        <w:t>陈昭斌（兼）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成   员：陈守日、林谋权、陈燕萍、林珊伟、吴德琛、张慧珊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职  责：督促推进安全生产隐患大排查大整治工作，采取高压、高频率的督导工作，确保各项整治工作落到实处。强化对各村、各单位部门专项行动工作队伍的组织领导，运用一线考核干部工作机制，在大排查大整治一线了解工作情况，对工作主动作为、措施落实有效、整治效果明显的单位和个人在评先评优方面予以照顾。对搞形式、走过场和态度不坚决、措施不到位、工作不落实导致发生亡人生产安全事故的党员干部、公职人员，按照事故调查结果予以党纪政纪处分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三、宣传工作组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20" w:leftChars="200" w:firstLine="160" w:firstLineChars="5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  长：吴少妮（兼）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成  员：曾金珠、洪小燕、洪景芬、陈玲杰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职  责：负责安全隐患大排查大整治行动的宣传报道，深入宣传、广泛发动，正确引导舆论，发动群众共同参与，加强安全教育和政策解读。对安全问题突出、违法违规现象严重的反面典型案例予以曝光；对防范措施到位、安全管理规范的正面典型案例予以宣传。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left="420" w:leftChars="200" w:firstLine="157" w:firstLineChars="49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四、资金保障组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480" w:firstLineChars="15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组  长：卢文渊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480" w:firstLineChars="150"/>
        <w:textAlignment w:val="auto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成  员：黄中华、洪顺俊、吴康宁</w:t>
      </w:r>
    </w:p>
    <w:p>
      <w:pPr>
        <w:keepNext w:val="0"/>
        <w:keepLines w:val="0"/>
        <w:pageBreakBefore w:val="0"/>
        <w:kinsoku/>
        <w:wordWrap/>
        <w:topLinePunct w:val="0"/>
        <w:bidi w:val="0"/>
        <w:adjustRightInd/>
        <w:spacing w:line="560" w:lineRule="exact"/>
        <w:ind w:firstLine="480" w:firstLineChars="150"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职  责：合理安排专项工作经费，调配安全生产所需保障物资，保障安全生产隐患大排查大整治工作顺利开展。 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2098" w:right="1417" w:bottom="1417" w:left="1531" w:header="851" w:footer="992" w:gutter="0"/>
      <w:cols w:space="0" w:num="1"/>
      <w:rtlGutter w:val="0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52A23"/>
    <w:rsid w:val="20F52A23"/>
    <w:rsid w:val="29AB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2020-09-16T10:53:00Z</dcterms:created>
  <dc:creator>Administrator</dc:creator>
  <cp:lastModifiedBy>Administrator</cp:lastModifiedBy>
  <dcterms:modified xsi:type="dcterms:W3CDTF">2020-09-16T10:54:23Z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