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02" w:rsidRPr="000378CD" w:rsidRDefault="00556F02" w:rsidP="00556F02">
      <w:pPr>
        <w:spacing w:line="360" w:lineRule="auto"/>
        <w:jc w:val="left"/>
        <w:rPr>
          <w:rFonts w:eastAsia="黑体"/>
          <w:bCs/>
          <w:sz w:val="28"/>
          <w:szCs w:val="28"/>
        </w:rPr>
      </w:pPr>
      <w:r w:rsidRPr="000378CD">
        <w:rPr>
          <w:rFonts w:eastAsia="黑体"/>
          <w:bCs/>
          <w:sz w:val="28"/>
          <w:szCs w:val="28"/>
        </w:rPr>
        <w:t>附件</w:t>
      </w:r>
      <w:r w:rsidRPr="000378CD">
        <w:rPr>
          <w:rFonts w:eastAsia="黑体"/>
          <w:bCs/>
          <w:sz w:val="28"/>
          <w:szCs w:val="28"/>
        </w:rPr>
        <w:t>1:</w:t>
      </w:r>
    </w:p>
    <w:p w:rsidR="00556F02" w:rsidRPr="000378CD" w:rsidRDefault="00556F02" w:rsidP="00556F02">
      <w:pPr>
        <w:jc w:val="center"/>
        <w:rPr>
          <w:rFonts w:eastAsia="方正小标宋简体"/>
          <w:bCs/>
          <w:sz w:val="44"/>
          <w:szCs w:val="44"/>
        </w:rPr>
      </w:pPr>
      <w:r w:rsidRPr="000378CD">
        <w:rPr>
          <w:rFonts w:eastAsia="方正小标宋简体"/>
          <w:bCs/>
          <w:sz w:val="44"/>
          <w:szCs w:val="44"/>
        </w:rPr>
        <w:t>溪美街道环境卫生检查考评标准</w:t>
      </w:r>
    </w:p>
    <w:p w:rsidR="00556F02" w:rsidRPr="000378CD" w:rsidRDefault="00556F02" w:rsidP="00556F02">
      <w:pPr>
        <w:ind w:firstLine="630"/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196"/>
        <w:gridCol w:w="3812"/>
        <w:gridCol w:w="4361"/>
      </w:tblGrid>
      <w:tr w:rsidR="00556F02" w:rsidRPr="000378CD" w:rsidTr="00587771">
        <w:trPr>
          <w:trHeight w:val="1090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t>检查项目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t>检查内容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t>检查标准</w:t>
            </w:r>
          </w:p>
        </w:tc>
      </w:tr>
      <w:tr w:rsidR="00556F02" w:rsidRPr="000378CD" w:rsidTr="00587771">
        <w:trPr>
          <w:trHeight w:val="1368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一、设施及保洁人员配备情况（</w:t>
            </w:r>
            <w:r w:rsidRPr="000378CD">
              <w:rPr>
                <w:rFonts w:eastAsia="仿宋_GB2312"/>
                <w:kern w:val="0"/>
                <w:sz w:val="24"/>
              </w:rPr>
              <w:t>40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、公共场所及主要村干道按要求设置垃圾集中收集池（垃圾桶）。（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未按</w:t>
            </w:r>
            <w:r w:rsidRPr="000378CD">
              <w:rPr>
                <w:rFonts w:eastAsia="仿宋_GB2312"/>
                <w:kern w:val="0"/>
                <w:sz w:val="24"/>
              </w:rPr>
              <w:t>100</w:t>
            </w:r>
            <w:r w:rsidRPr="000378CD">
              <w:rPr>
                <w:rFonts w:eastAsia="仿宋_GB2312"/>
                <w:kern w:val="0"/>
                <w:sz w:val="24"/>
              </w:rPr>
              <w:t>米</w:t>
            </w:r>
            <w:proofErr w:type="gramStart"/>
            <w:r w:rsidRPr="000378CD">
              <w:rPr>
                <w:rFonts w:eastAsia="仿宋_GB2312"/>
                <w:kern w:val="0"/>
                <w:sz w:val="24"/>
              </w:rPr>
              <w:t>设置村</w:t>
            </w:r>
            <w:proofErr w:type="gramEnd"/>
            <w:r w:rsidRPr="000378CD">
              <w:rPr>
                <w:rFonts w:eastAsia="仿宋_GB2312"/>
                <w:kern w:val="0"/>
                <w:sz w:val="24"/>
              </w:rPr>
              <w:t>垃圾集中收集池（垃圾桶）的，发现一处未设置的，扣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090"/>
          <w:jc w:val="center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、垃圾收集容器设置规范，整洁，完好。（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发现一处垃圾收集容器有破损等情况扣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761"/>
          <w:jc w:val="center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3</w:t>
            </w:r>
            <w:r w:rsidRPr="000378CD">
              <w:rPr>
                <w:rFonts w:eastAsia="仿宋_GB2312"/>
                <w:kern w:val="0"/>
                <w:sz w:val="24"/>
              </w:rPr>
              <w:t>、每</w:t>
            </w:r>
            <w:r w:rsidRPr="000378CD">
              <w:rPr>
                <w:rFonts w:eastAsia="仿宋_GB2312"/>
                <w:kern w:val="0"/>
                <w:sz w:val="24"/>
              </w:rPr>
              <w:t>1000</w:t>
            </w:r>
            <w:r w:rsidRPr="000378CD">
              <w:rPr>
                <w:rFonts w:eastAsia="仿宋_GB2312"/>
                <w:kern w:val="0"/>
                <w:sz w:val="24"/>
              </w:rPr>
              <w:t>人至少配备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名固定清扫保洁人员。（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1000</w:t>
            </w:r>
            <w:r w:rsidRPr="000378CD">
              <w:rPr>
                <w:rFonts w:eastAsia="仿宋_GB2312"/>
                <w:kern w:val="0"/>
                <w:sz w:val="24"/>
              </w:rPr>
              <w:t>人以下的村没有配置</w:t>
            </w:r>
            <w:proofErr w:type="gramStart"/>
            <w:r w:rsidRPr="000378CD">
              <w:rPr>
                <w:rFonts w:eastAsia="仿宋_GB2312"/>
                <w:kern w:val="0"/>
                <w:sz w:val="24"/>
              </w:rPr>
              <w:t>保洁员扣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</w:t>
            </w:r>
            <w:proofErr w:type="gramEnd"/>
            <w:r w:rsidRPr="000378CD">
              <w:rPr>
                <w:rFonts w:eastAsia="仿宋_GB2312"/>
                <w:kern w:val="0"/>
                <w:sz w:val="24"/>
              </w:rPr>
              <w:t>；</w:t>
            </w:r>
            <w:r w:rsidRPr="000378CD">
              <w:rPr>
                <w:rFonts w:eastAsia="仿宋_GB2312"/>
                <w:kern w:val="0"/>
                <w:sz w:val="24"/>
              </w:rPr>
              <w:t>1000</w:t>
            </w:r>
            <w:r w:rsidRPr="000378CD">
              <w:rPr>
                <w:rFonts w:eastAsia="仿宋_GB2312"/>
                <w:kern w:val="0"/>
                <w:sz w:val="24"/>
              </w:rPr>
              <w:t>人以上的村，未按要求比例配足专职清扫保洁员的，每少配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名扣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483"/>
          <w:jc w:val="center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4</w:t>
            </w:r>
            <w:r w:rsidRPr="000378CD">
              <w:rPr>
                <w:rFonts w:eastAsia="仿宋_GB2312"/>
                <w:kern w:val="0"/>
                <w:sz w:val="24"/>
              </w:rPr>
              <w:t>、村级需有垃圾专用机动运输车，并且保持车况良好。（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村级没有垃圾专用机动运输车的扣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分，有配置但车况不好的扣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553"/>
          <w:jc w:val="center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、清扫保洁经费有固定来源，能保证保洁工作正常运行。（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村级未采取村规民约或其它方式筹集不少于</w:t>
            </w:r>
            <w:r>
              <w:rPr>
                <w:rFonts w:eastAsia="仿宋_GB2312" w:hint="eastAsia"/>
                <w:kern w:val="0"/>
                <w:sz w:val="24"/>
              </w:rPr>
              <w:t>30</w:t>
            </w:r>
            <w:r w:rsidRPr="000378CD">
              <w:rPr>
                <w:rFonts w:eastAsia="仿宋_GB2312"/>
                <w:kern w:val="0"/>
                <w:sz w:val="24"/>
              </w:rPr>
              <w:t>元</w:t>
            </w:r>
            <w:r w:rsidRPr="000378CD">
              <w:rPr>
                <w:rFonts w:eastAsia="仿宋_GB2312"/>
                <w:kern w:val="0"/>
                <w:sz w:val="24"/>
              </w:rPr>
              <w:t>/</w:t>
            </w:r>
            <w:r w:rsidRPr="000378CD">
              <w:rPr>
                <w:rFonts w:eastAsia="仿宋_GB2312"/>
                <w:kern w:val="0"/>
                <w:sz w:val="24"/>
              </w:rPr>
              <w:t>人</w:t>
            </w:r>
            <w:r w:rsidRPr="000378CD">
              <w:rPr>
                <w:rFonts w:eastAsia="仿宋_GB2312"/>
                <w:kern w:val="0"/>
                <w:sz w:val="24"/>
              </w:rPr>
              <w:t>/</w:t>
            </w:r>
            <w:r w:rsidRPr="000378CD">
              <w:rPr>
                <w:rFonts w:eastAsia="仿宋_GB2312"/>
                <w:kern w:val="0"/>
                <w:sz w:val="24"/>
              </w:rPr>
              <w:t>年的保洁经费，保洁经费筹集</w:t>
            </w:r>
            <w:r w:rsidRPr="000378CD">
              <w:rPr>
                <w:rFonts w:eastAsia="仿宋_GB2312"/>
                <w:kern w:val="0"/>
                <w:sz w:val="24"/>
              </w:rPr>
              <w:t>90%</w:t>
            </w:r>
            <w:r w:rsidRPr="000378CD">
              <w:rPr>
                <w:rFonts w:eastAsia="仿宋_GB2312"/>
                <w:kern w:val="0"/>
                <w:sz w:val="24"/>
              </w:rPr>
              <w:t>以上得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分，每降低</w:t>
            </w:r>
            <w:r w:rsidRPr="000378CD">
              <w:rPr>
                <w:rFonts w:eastAsia="仿宋_GB2312"/>
                <w:kern w:val="0"/>
                <w:sz w:val="24"/>
              </w:rPr>
              <w:t>5%</w:t>
            </w:r>
            <w:r w:rsidRPr="000378CD">
              <w:rPr>
                <w:rFonts w:eastAsia="仿宋_GB2312"/>
                <w:kern w:val="0"/>
                <w:sz w:val="24"/>
              </w:rPr>
              <w:t>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分，筹集不足</w:t>
            </w:r>
            <w:r w:rsidRPr="000378CD">
              <w:rPr>
                <w:rFonts w:eastAsia="仿宋_GB2312"/>
                <w:kern w:val="0"/>
                <w:sz w:val="24"/>
              </w:rPr>
              <w:t>50%</w:t>
            </w:r>
            <w:r w:rsidRPr="000378CD">
              <w:rPr>
                <w:rFonts w:eastAsia="仿宋_GB2312"/>
                <w:kern w:val="0"/>
                <w:sz w:val="24"/>
              </w:rPr>
              <w:t>的不得分。</w:t>
            </w:r>
          </w:p>
        </w:tc>
      </w:tr>
      <w:tr w:rsidR="00556F02" w:rsidRPr="000378CD" w:rsidTr="00587771">
        <w:trPr>
          <w:trHeight w:val="1159"/>
          <w:jc w:val="center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二、村容村貌（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6</w:t>
            </w:r>
            <w:r w:rsidRPr="000378CD">
              <w:rPr>
                <w:rFonts w:eastAsia="仿宋_GB2312"/>
                <w:kern w:val="0"/>
                <w:sz w:val="24"/>
              </w:rPr>
              <w:t>、村容整洁，无乱堆放、乱张贴、乱涂写。（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乱堆放、乱张贴、乱涂写等有碍村容观瞻的，发现一处扣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437"/>
          <w:jc w:val="center"/>
        </w:trPr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7</w:t>
            </w:r>
            <w:r w:rsidRPr="000378CD">
              <w:rPr>
                <w:rFonts w:eastAsia="仿宋_GB2312"/>
                <w:kern w:val="0"/>
                <w:sz w:val="24"/>
              </w:rPr>
              <w:t>、家禽家畜圈养，其污水粪便得到妥善处置。（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发现家禽家畜未圈养或其污水粪便随意排放的，每处扣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</w:tbl>
    <w:p w:rsidR="00556F02" w:rsidRPr="000378CD" w:rsidRDefault="00556F02" w:rsidP="00556F02">
      <w:pPr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235"/>
        <w:gridCol w:w="3937"/>
        <w:gridCol w:w="4502"/>
      </w:tblGrid>
      <w:tr w:rsidR="00556F02" w:rsidRPr="000378CD" w:rsidTr="00587771">
        <w:trPr>
          <w:trHeight w:val="892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lastRenderedPageBreak/>
              <w:t>检查项目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t>检查内容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0378CD">
              <w:rPr>
                <w:rFonts w:hAnsi="宋体"/>
                <w:b/>
                <w:kern w:val="0"/>
                <w:sz w:val="24"/>
              </w:rPr>
              <w:t>检查标准</w:t>
            </w:r>
          </w:p>
        </w:tc>
      </w:tr>
      <w:tr w:rsidR="00556F02" w:rsidRPr="000378CD" w:rsidTr="00587771">
        <w:trPr>
          <w:trHeight w:val="199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三、日常环境卫生（</w:t>
            </w:r>
            <w:r w:rsidRPr="000378CD">
              <w:rPr>
                <w:rFonts w:eastAsia="仿宋_GB2312"/>
                <w:kern w:val="0"/>
                <w:sz w:val="24"/>
              </w:rPr>
              <w:t>40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8</w:t>
            </w:r>
            <w:r w:rsidRPr="000378CD">
              <w:rPr>
                <w:rFonts w:eastAsia="仿宋_GB2312"/>
                <w:kern w:val="0"/>
                <w:sz w:val="24"/>
              </w:rPr>
              <w:t>、垃圾集中定点堆放、及时清理；完成上级下达的垃圾运送量。（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垃圾溢出集中收集池（垃圾桶）环境卫生差的，每处扣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分；垃圾未及时清理每处扣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分。未完成垃圾运送量的，扣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996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9</w:t>
            </w:r>
            <w:r w:rsidRPr="000378CD">
              <w:rPr>
                <w:rFonts w:eastAsia="仿宋_GB2312"/>
                <w:kern w:val="0"/>
                <w:sz w:val="24"/>
              </w:rPr>
              <w:t>、垃圾池周边整洁，无焚烧垃圾现象。（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垃圾</w:t>
            </w:r>
            <w:proofErr w:type="gramStart"/>
            <w:r w:rsidRPr="000378CD">
              <w:rPr>
                <w:rFonts w:eastAsia="仿宋_GB2312"/>
                <w:kern w:val="0"/>
                <w:sz w:val="24"/>
              </w:rPr>
              <w:t>不</w:t>
            </w:r>
            <w:proofErr w:type="gramEnd"/>
            <w:r w:rsidRPr="000378CD">
              <w:rPr>
                <w:rFonts w:eastAsia="仿宋_GB2312"/>
                <w:kern w:val="0"/>
                <w:sz w:val="24"/>
              </w:rPr>
              <w:t>入围每处扣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分，现场发现焚烧的每处扣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99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、道路路面、两侧、房前屋后及公共场所（含公厕、集贸市场）日常无明显垃圾、无卫生死角。（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发现保洁不到位的，每处扣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分；发现有成堆垃圾或卫生死角每处扣</w:t>
            </w:r>
            <w:r w:rsidRPr="000378CD">
              <w:rPr>
                <w:rFonts w:eastAsia="仿宋_GB2312"/>
                <w:kern w:val="0"/>
                <w:sz w:val="24"/>
              </w:rPr>
              <w:t>3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1990"/>
          <w:jc w:val="center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11</w:t>
            </w:r>
            <w:r w:rsidRPr="000378CD">
              <w:rPr>
                <w:rFonts w:eastAsia="仿宋_GB2312"/>
                <w:kern w:val="0"/>
                <w:sz w:val="24"/>
              </w:rPr>
              <w:t>、村庄周边低洼地和河渠沟塘等水体无垃圾、排水沟、窨井畅通。（</w:t>
            </w:r>
            <w:r w:rsidRPr="000378CD">
              <w:rPr>
                <w:rFonts w:eastAsia="仿宋_GB2312"/>
                <w:kern w:val="0"/>
                <w:sz w:val="24"/>
              </w:rPr>
              <w:t>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发现垃圾堆的，每处扣</w:t>
            </w:r>
            <w:r w:rsidRPr="000378CD">
              <w:rPr>
                <w:rFonts w:eastAsia="仿宋_GB2312"/>
                <w:kern w:val="0"/>
                <w:sz w:val="24"/>
              </w:rPr>
              <w:t>3</w:t>
            </w:r>
            <w:r w:rsidRPr="000378CD">
              <w:rPr>
                <w:rFonts w:eastAsia="仿宋_GB2312"/>
                <w:kern w:val="0"/>
                <w:sz w:val="24"/>
              </w:rPr>
              <w:t>分；排水沟、窨井堵塞溢流每处扣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分；排水沟发臭每处扣</w:t>
            </w:r>
            <w:r w:rsidRPr="000378CD">
              <w:rPr>
                <w:rFonts w:eastAsia="仿宋_GB2312"/>
                <w:kern w:val="0"/>
                <w:sz w:val="24"/>
              </w:rPr>
              <w:t>2</w:t>
            </w:r>
            <w:r w:rsidRPr="000378CD">
              <w:rPr>
                <w:rFonts w:eastAsia="仿宋_GB2312"/>
                <w:kern w:val="0"/>
                <w:sz w:val="24"/>
              </w:rPr>
              <w:t>分；积淤不畅通每处扣</w:t>
            </w:r>
            <w:r w:rsidRPr="000378CD">
              <w:rPr>
                <w:rFonts w:eastAsia="仿宋_GB2312"/>
                <w:kern w:val="0"/>
                <w:sz w:val="24"/>
              </w:rPr>
              <w:t>1</w:t>
            </w:r>
            <w:r w:rsidRPr="000378CD"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 w:rsidR="00556F02" w:rsidRPr="000378CD" w:rsidTr="00587771">
        <w:trPr>
          <w:trHeight w:val="3615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四、公共监督</w:t>
            </w:r>
            <w:r w:rsidRPr="000378CD">
              <w:rPr>
                <w:rFonts w:eastAsia="仿宋_GB2312"/>
                <w:kern w:val="0"/>
                <w:sz w:val="24"/>
              </w:rPr>
              <w:t>(10</w:t>
            </w:r>
            <w:r w:rsidRPr="000378CD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8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>12</w:t>
            </w:r>
            <w:r w:rsidRPr="000378CD">
              <w:rPr>
                <w:rFonts w:eastAsia="仿宋_GB2312"/>
                <w:kern w:val="0"/>
                <w:sz w:val="24"/>
              </w:rPr>
              <w:t>、被新闻媒体曝光的，经查实的，每处扣</w:t>
            </w:r>
            <w:r w:rsidRPr="000378CD">
              <w:rPr>
                <w:rFonts w:eastAsia="仿宋_GB2312"/>
                <w:kern w:val="0"/>
                <w:sz w:val="24"/>
              </w:rPr>
              <w:t>5</w:t>
            </w:r>
            <w:r w:rsidRPr="000378CD">
              <w:rPr>
                <w:rFonts w:eastAsia="仿宋_GB2312"/>
                <w:kern w:val="0"/>
                <w:sz w:val="24"/>
              </w:rPr>
              <w:t>分；</w:t>
            </w:r>
            <w:r w:rsidRPr="000378CD">
              <w:rPr>
                <w:rFonts w:eastAsia="仿宋_GB2312"/>
                <w:kern w:val="0"/>
                <w:sz w:val="24"/>
              </w:rPr>
              <w:t xml:space="preserve">                                   13</w:t>
            </w:r>
            <w:r w:rsidRPr="000378CD">
              <w:rPr>
                <w:rFonts w:eastAsia="仿宋_GB2312"/>
                <w:kern w:val="0"/>
                <w:sz w:val="24"/>
              </w:rPr>
              <w:t>、通过市长热线、市委市政府督查室、市效能办、市城乡环境卫生管理考评</w:t>
            </w:r>
            <w:r w:rsidRPr="000378CD">
              <w:rPr>
                <w:rFonts w:eastAsia="仿宋_GB2312"/>
                <w:kern w:val="0"/>
                <w:sz w:val="24"/>
              </w:rPr>
              <w:t xml:space="preserve">      </w:t>
            </w:r>
          </w:p>
          <w:p w:rsidR="00556F02" w:rsidRPr="000378CD" w:rsidRDefault="00556F02" w:rsidP="0058777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 w:rsidRPr="000378CD">
              <w:rPr>
                <w:rFonts w:eastAsia="仿宋_GB2312"/>
                <w:kern w:val="0"/>
                <w:sz w:val="24"/>
              </w:rPr>
              <w:t xml:space="preserve">    </w:t>
            </w:r>
            <w:r w:rsidRPr="000378CD">
              <w:rPr>
                <w:rFonts w:eastAsia="仿宋_GB2312"/>
                <w:kern w:val="0"/>
                <w:sz w:val="24"/>
              </w:rPr>
              <w:t>中心反馈的涉及环境卫生内容及市领导批示件每件扣</w:t>
            </w:r>
            <w:r w:rsidRPr="000378CD">
              <w:rPr>
                <w:rFonts w:eastAsia="仿宋_GB2312"/>
                <w:kern w:val="0"/>
                <w:sz w:val="24"/>
              </w:rPr>
              <w:t>3</w:t>
            </w:r>
            <w:r w:rsidRPr="000378CD">
              <w:rPr>
                <w:rFonts w:eastAsia="仿宋_GB2312"/>
                <w:kern w:val="0"/>
                <w:sz w:val="24"/>
              </w:rPr>
              <w:t>分；</w:t>
            </w:r>
            <w:r w:rsidRPr="000378CD">
              <w:rPr>
                <w:rFonts w:eastAsia="仿宋_GB2312"/>
                <w:kern w:val="0"/>
                <w:sz w:val="24"/>
              </w:rPr>
              <w:t xml:space="preserve">                                                      14</w:t>
            </w:r>
            <w:r w:rsidRPr="000378CD">
              <w:rPr>
                <w:rFonts w:eastAsia="仿宋_GB2312"/>
                <w:kern w:val="0"/>
                <w:sz w:val="24"/>
              </w:rPr>
              <w:t>、经反馈未落实整改的，进行双倍扣分；</w:t>
            </w:r>
            <w:r w:rsidRPr="000378CD">
              <w:rPr>
                <w:rFonts w:eastAsia="仿宋_GB2312"/>
                <w:kern w:val="0"/>
                <w:sz w:val="24"/>
              </w:rPr>
              <w:t xml:space="preserve">                                                 15</w:t>
            </w:r>
            <w:r w:rsidRPr="000378CD">
              <w:rPr>
                <w:rFonts w:eastAsia="仿宋_GB2312"/>
                <w:kern w:val="0"/>
                <w:sz w:val="24"/>
              </w:rPr>
              <w:t>、该部分扣完即可扣总分。</w:t>
            </w:r>
            <w:r w:rsidRPr="000378CD">
              <w:rPr>
                <w:rFonts w:eastAsia="仿宋_GB2312"/>
                <w:kern w:val="0"/>
                <w:sz w:val="24"/>
              </w:rPr>
              <w:t xml:space="preserve">             </w:t>
            </w:r>
          </w:p>
        </w:tc>
      </w:tr>
    </w:tbl>
    <w:p w:rsidR="00556F02" w:rsidRPr="000378CD" w:rsidRDefault="00556F02" w:rsidP="00556F02">
      <w:pPr>
        <w:tabs>
          <w:tab w:val="left" w:pos="3060"/>
        </w:tabs>
        <w:snapToGrid w:val="0"/>
        <w:spacing w:line="600" w:lineRule="exact"/>
        <w:rPr>
          <w:rFonts w:eastAsia="黑体"/>
          <w:bCs/>
          <w:color w:val="000000"/>
          <w:sz w:val="28"/>
          <w:szCs w:val="28"/>
        </w:rPr>
      </w:pPr>
    </w:p>
    <w:p w:rsidR="00556F02" w:rsidRPr="000378CD" w:rsidRDefault="00556F02" w:rsidP="00556F02">
      <w:pPr>
        <w:tabs>
          <w:tab w:val="left" w:pos="3060"/>
        </w:tabs>
        <w:snapToGrid w:val="0"/>
        <w:spacing w:line="600" w:lineRule="exact"/>
        <w:rPr>
          <w:rFonts w:eastAsia="黑体"/>
          <w:bCs/>
          <w:color w:val="000000"/>
          <w:sz w:val="28"/>
          <w:szCs w:val="28"/>
        </w:rPr>
      </w:pPr>
    </w:p>
    <w:p w:rsidR="00556F02" w:rsidRPr="000378CD" w:rsidRDefault="00556F02" w:rsidP="00556F02">
      <w:pPr>
        <w:tabs>
          <w:tab w:val="left" w:pos="3060"/>
        </w:tabs>
        <w:snapToGrid w:val="0"/>
        <w:spacing w:line="600" w:lineRule="exact"/>
        <w:rPr>
          <w:rFonts w:eastAsia="黑体"/>
          <w:bCs/>
          <w:color w:val="000000"/>
          <w:sz w:val="28"/>
          <w:szCs w:val="28"/>
        </w:rPr>
      </w:pPr>
    </w:p>
    <w:p w:rsidR="00480914" w:rsidRPr="00556F02" w:rsidRDefault="00480914"/>
    <w:sectPr w:rsidR="00480914" w:rsidRPr="00556F02" w:rsidSect="0048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F02"/>
    <w:rsid w:val="00480914"/>
    <w:rsid w:val="0055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2019-03-29T09:09:00Z</dcterms:created>
  <dcterms:modified xsi:type="dcterms:W3CDTF">2019-03-29T09:10:00Z</dcterms:modified>
</cp:coreProperties>
</file>