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07" w:rsidRDefault="00E92805">
      <w:pPr>
        <w:tabs>
          <w:tab w:val="left" w:pos="1100"/>
        </w:tabs>
        <w:ind w:firstLineChars="898" w:firstLine="324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36"/>
          <w:szCs w:val="36"/>
        </w:rPr>
        <w:t>中标候选人公示</w:t>
      </w:r>
    </w:p>
    <w:p w:rsidR="00790E07" w:rsidRDefault="00E92805">
      <w:pPr>
        <w:tabs>
          <w:tab w:val="left" w:pos="1100"/>
        </w:tabs>
        <w:wordWrap w:val="0"/>
        <w:spacing w:line="500" w:lineRule="exact"/>
        <w:ind w:firstLineChars="300" w:firstLine="7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</w:t>
      </w:r>
      <w:r>
        <w:rPr>
          <w:rFonts w:ascii="宋体" w:hAnsi="宋体" w:hint="eastAsia"/>
          <w:szCs w:val="21"/>
        </w:rPr>
        <w:t xml:space="preserve"> 招标编号：</w:t>
      </w:r>
      <w:r>
        <w:rPr>
          <w:rFonts w:ascii="宋体" w:hAnsi="宋体" w:hint="eastAsia"/>
          <w:szCs w:val="21"/>
          <w:u w:val="single"/>
        </w:rPr>
        <w:t>南建标[2018]109号</w:t>
      </w:r>
    </w:p>
    <w:p w:rsidR="00790E07" w:rsidRDefault="00E92805">
      <w:pPr>
        <w:widowControl/>
        <w:spacing w:line="500" w:lineRule="exact"/>
        <w:ind w:leftChars="200" w:left="4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>
        <w:rPr>
          <w:rFonts w:ascii="宋体" w:hAnsi="宋体" w:cs="仿宋_GB2312" w:hint="eastAsia"/>
          <w:sz w:val="24"/>
          <w:szCs w:val="24"/>
          <w:u w:val="single"/>
        </w:rPr>
        <w:t>南安市溪美街道莲塘村2017年土地整理项目</w:t>
      </w:r>
      <w:r>
        <w:rPr>
          <w:rFonts w:ascii="宋体" w:hAnsi="宋体"/>
          <w:sz w:val="24"/>
          <w:szCs w:val="24"/>
        </w:rPr>
        <w:t>于</w:t>
      </w:r>
      <w:r>
        <w:rPr>
          <w:rFonts w:ascii="宋体" w:hAnsi="宋体" w:cs="仿宋_GB2312" w:hint="eastAsia"/>
          <w:sz w:val="24"/>
          <w:szCs w:val="24"/>
          <w:u w:val="single"/>
        </w:rPr>
        <w:t>2018</w:t>
      </w:r>
      <w:r>
        <w:rPr>
          <w:rFonts w:ascii="宋体" w:hAnsi="宋体" w:cs="仿宋_GB2312" w:hint="eastAsia"/>
          <w:sz w:val="24"/>
          <w:szCs w:val="24"/>
        </w:rPr>
        <w:t>年</w:t>
      </w:r>
      <w:r>
        <w:rPr>
          <w:rFonts w:ascii="宋体" w:hAnsi="宋体" w:cs="仿宋_GB2312" w:hint="eastAsia"/>
          <w:sz w:val="24"/>
          <w:szCs w:val="24"/>
          <w:u w:val="single"/>
        </w:rPr>
        <w:t>9</w:t>
      </w:r>
      <w:r>
        <w:rPr>
          <w:rFonts w:ascii="宋体" w:hAnsi="宋体" w:cs="仿宋_GB2312" w:hint="eastAsia"/>
          <w:sz w:val="24"/>
          <w:szCs w:val="24"/>
        </w:rPr>
        <w:t>月</w:t>
      </w:r>
      <w:r>
        <w:rPr>
          <w:rFonts w:ascii="宋体" w:hAnsi="宋体" w:cs="仿宋_GB2312" w:hint="eastAsia"/>
          <w:sz w:val="24"/>
          <w:szCs w:val="24"/>
          <w:u w:val="single"/>
        </w:rPr>
        <w:t>11</w:t>
      </w:r>
      <w:r>
        <w:rPr>
          <w:rFonts w:ascii="宋体" w:hAnsi="宋体" w:cs="宋体" w:hint="eastAsia"/>
          <w:color w:val="000000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>在</w:t>
      </w:r>
      <w:r>
        <w:rPr>
          <w:rFonts w:ascii="宋体" w:hAnsi="宋体" w:cs="仿宋_GB2312" w:hint="eastAsia"/>
          <w:sz w:val="24"/>
          <w:szCs w:val="24"/>
          <w:u w:val="single"/>
        </w:rPr>
        <w:t>南安市公共资源交易中心</w:t>
      </w:r>
      <w:r>
        <w:rPr>
          <w:rFonts w:ascii="宋体" w:hAnsi="宋体"/>
          <w:sz w:val="24"/>
          <w:szCs w:val="24"/>
        </w:rPr>
        <w:t>开标，已由评标委员会评</w:t>
      </w:r>
      <w:bookmarkStart w:id="0" w:name="_GoBack"/>
      <w:bookmarkEnd w:id="0"/>
      <w:r>
        <w:rPr>
          <w:rFonts w:ascii="宋体" w:hAnsi="宋体"/>
          <w:sz w:val="24"/>
          <w:szCs w:val="24"/>
        </w:rPr>
        <w:t>审完毕，现将中标候选人公示如下：</w:t>
      </w:r>
    </w:p>
    <w:p w:rsidR="00790E07" w:rsidRDefault="00E92805">
      <w:pPr>
        <w:widowControl/>
        <w:numPr>
          <w:ilvl w:val="0"/>
          <w:numId w:val="1"/>
        </w:numPr>
        <w:spacing w:line="500" w:lineRule="exact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评标委员会推荐的</w:t>
      </w:r>
      <w:r>
        <w:rPr>
          <w:rFonts w:ascii="宋体" w:hAnsi="宋体"/>
          <w:b/>
          <w:sz w:val="24"/>
          <w:szCs w:val="24"/>
        </w:rPr>
        <w:t>中标候选人</w:t>
      </w:r>
    </w:p>
    <w:tbl>
      <w:tblPr>
        <w:tblStyle w:val="a5"/>
        <w:tblW w:w="9680" w:type="dxa"/>
        <w:jc w:val="center"/>
        <w:tblInd w:w="-74" w:type="dxa"/>
        <w:tblLayout w:type="fixed"/>
        <w:tblLook w:val="04A0"/>
      </w:tblPr>
      <w:tblGrid>
        <w:gridCol w:w="1973"/>
        <w:gridCol w:w="2596"/>
        <w:gridCol w:w="2543"/>
        <w:gridCol w:w="2568"/>
      </w:tblGrid>
      <w:tr w:rsidR="00790E07">
        <w:trPr>
          <w:trHeight w:val="90"/>
          <w:jc w:val="center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tabs>
                <w:tab w:val="left" w:pos="1100"/>
              </w:tabs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中标候选人排序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tabs>
                <w:tab w:val="left" w:pos="1100"/>
              </w:tabs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第一中标候选人</w:t>
            </w:r>
          </w:p>
        </w:tc>
        <w:tc>
          <w:tcPr>
            <w:tcW w:w="2543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tabs>
                <w:tab w:val="left" w:pos="1100"/>
              </w:tabs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第二中标候选人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tabs>
                <w:tab w:val="left" w:pos="1100"/>
              </w:tabs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第三中标候选人</w:t>
            </w:r>
          </w:p>
        </w:tc>
      </w:tr>
      <w:tr w:rsidR="00790E07">
        <w:trPr>
          <w:trHeight w:val="805"/>
          <w:jc w:val="center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中标候选人名称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福建建亿建工有限公司</w:t>
            </w:r>
          </w:p>
        </w:tc>
        <w:tc>
          <w:tcPr>
            <w:tcW w:w="2543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tabs>
                <w:tab w:val="left" w:pos="1100"/>
              </w:tabs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福建东泰建设有限公司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tabs>
                <w:tab w:val="left" w:pos="1100"/>
              </w:tabs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福建省红日水利水电工程有限公司</w:t>
            </w:r>
          </w:p>
        </w:tc>
      </w:tr>
      <w:tr w:rsidR="00790E07">
        <w:trPr>
          <w:trHeight w:val="516"/>
          <w:jc w:val="center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投标报价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748.5905万元</w:t>
            </w:r>
          </w:p>
        </w:tc>
        <w:tc>
          <w:tcPr>
            <w:tcW w:w="2543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tabs>
                <w:tab w:val="left" w:pos="1100"/>
              </w:tabs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748.3473万元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tabs>
                <w:tab w:val="left" w:pos="1100"/>
              </w:tabs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748.8336万元</w:t>
            </w:r>
          </w:p>
        </w:tc>
      </w:tr>
      <w:tr w:rsidR="00790E07">
        <w:trPr>
          <w:trHeight w:val="459"/>
          <w:jc w:val="center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报价得分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99.97分</w:t>
            </w:r>
          </w:p>
        </w:tc>
        <w:tc>
          <w:tcPr>
            <w:tcW w:w="2543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tabs>
                <w:tab w:val="left" w:pos="1100"/>
              </w:tabs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99.87分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tabs>
                <w:tab w:val="left" w:pos="1100"/>
              </w:tabs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99.87分</w:t>
            </w:r>
          </w:p>
        </w:tc>
      </w:tr>
      <w:tr w:rsidR="00790E07">
        <w:trPr>
          <w:trHeight w:val="580"/>
          <w:jc w:val="center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工期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tabs>
                <w:tab w:val="left" w:pos="1100"/>
              </w:tabs>
              <w:spacing w:line="500" w:lineRule="exact"/>
              <w:ind w:firstLineChars="200" w:firstLine="48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300个日历天</w:t>
            </w:r>
          </w:p>
        </w:tc>
        <w:tc>
          <w:tcPr>
            <w:tcW w:w="2543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tabs>
                <w:tab w:val="left" w:pos="1100"/>
              </w:tabs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300个日历天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tabs>
                <w:tab w:val="left" w:pos="1100"/>
              </w:tabs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300个日历天</w:t>
            </w:r>
          </w:p>
        </w:tc>
      </w:tr>
      <w:tr w:rsidR="00367E48" w:rsidTr="007035EB">
        <w:trPr>
          <w:trHeight w:val="1095"/>
          <w:jc w:val="center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367E48" w:rsidRDefault="00367E48">
            <w:pPr>
              <w:widowControl/>
              <w:spacing w:line="19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质量</w:t>
            </w:r>
          </w:p>
        </w:tc>
        <w:tc>
          <w:tcPr>
            <w:tcW w:w="7707" w:type="dxa"/>
            <w:gridSpan w:val="3"/>
            <w:tcBorders>
              <w:tl2br w:val="nil"/>
              <w:tr2bl w:val="nil"/>
            </w:tcBorders>
            <w:vAlign w:val="center"/>
          </w:tcPr>
          <w:p w:rsidR="00367E48" w:rsidRDefault="00367E48">
            <w:pPr>
              <w:tabs>
                <w:tab w:val="left" w:pos="1100"/>
              </w:tabs>
              <w:spacing w:line="192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367E4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符合《土地开发整理项目验收规程》、《福建省省级土地开发整理项目验收暂行办法》以及国家现行《工程施工质量验收规范》达到合格标准 。</w:t>
            </w:r>
          </w:p>
        </w:tc>
      </w:tr>
      <w:tr w:rsidR="00790E07">
        <w:trPr>
          <w:trHeight w:val="615"/>
          <w:jc w:val="center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项目负责人姓名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tabs>
                <w:tab w:val="left" w:pos="1100"/>
              </w:tabs>
              <w:spacing w:line="500" w:lineRule="exact"/>
              <w:ind w:firstLineChars="400" w:firstLine="96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吴向阳</w:t>
            </w:r>
          </w:p>
        </w:tc>
        <w:tc>
          <w:tcPr>
            <w:tcW w:w="2543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tabs>
                <w:tab w:val="left" w:pos="1100"/>
              </w:tabs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陈少伟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tabs>
                <w:tab w:val="left" w:pos="1100"/>
              </w:tabs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吴剑红</w:t>
            </w:r>
          </w:p>
        </w:tc>
      </w:tr>
      <w:tr w:rsidR="00790E07">
        <w:trPr>
          <w:trHeight w:val="597"/>
          <w:jc w:val="center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证书名称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tabs>
                <w:tab w:val="left" w:pos="1100"/>
              </w:tabs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二级建造师</w:t>
            </w:r>
          </w:p>
        </w:tc>
        <w:tc>
          <w:tcPr>
            <w:tcW w:w="2543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二级建造师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二级建造师</w:t>
            </w:r>
          </w:p>
        </w:tc>
      </w:tr>
      <w:tr w:rsidR="00790E07">
        <w:trPr>
          <w:trHeight w:val="683"/>
          <w:jc w:val="center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tabs>
                <w:tab w:val="left" w:pos="1100"/>
              </w:tabs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闽235000818645</w:t>
            </w:r>
          </w:p>
        </w:tc>
        <w:tc>
          <w:tcPr>
            <w:tcW w:w="2543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tabs>
                <w:tab w:val="left" w:pos="1100"/>
              </w:tabs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闽235121254953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tabs>
                <w:tab w:val="left" w:pos="1100"/>
              </w:tabs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闽235121363051</w:t>
            </w:r>
          </w:p>
        </w:tc>
      </w:tr>
      <w:tr w:rsidR="00790E07">
        <w:trPr>
          <w:trHeight w:val="850"/>
          <w:jc w:val="center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资格能力条件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vAlign w:val="center"/>
          </w:tcPr>
          <w:p w:rsidR="00790E07" w:rsidRDefault="00E92805" w:rsidP="00D42C7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市政公用工程施工总承包</w:t>
            </w:r>
            <w:r w:rsidR="00D42C7F">
              <w:rPr>
                <w:rFonts w:hint="eastAsia"/>
                <w:kern w:val="0"/>
                <w:sz w:val="24"/>
                <w:szCs w:val="24"/>
              </w:rPr>
              <w:t>叁</w:t>
            </w:r>
            <w:r>
              <w:rPr>
                <w:kern w:val="0"/>
                <w:sz w:val="24"/>
                <w:szCs w:val="24"/>
              </w:rPr>
              <w:t>级</w:t>
            </w:r>
          </w:p>
        </w:tc>
        <w:tc>
          <w:tcPr>
            <w:tcW w:w="2543" w:type="dxa"/>
            <w:tcBorders>
              <w:tl2br w:val="nil"/>
              <w:tr2bl w:val="nil"/>
            </w:tcBorders>
            <w:vAlign w:val="center"/>
          </w:tcPr>
          <w:p w:rsidR="00790E07" w:rsidRDefault="00E92805" w:rsidP="005F15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市政公用工程施工总承包</w:t>
            </w:r>
            <w:r w:rsidR="005F153B">
              <w:rPr>
                <w:rFonts w:hint="eastAsia"/>
                <w:kern w:val="0"/>
                <w:sz w:val="24"/>
                <w:szCs w:val="24"/>
              </w:rPr>
              <w:t>叁</w:t>
            </w:r>
            <w:r>
              <w:rPr>
                <w:kern w:val="0"/>
                <w:sz w:val="24"/>
                <w:szCs w:val="24"/>
              </w:rPr>
              <w:t>级</w:t>
            </w:r>
          </w:p>
        </w:tc>
        <w:tc>
          <w:tcPr>
            <w:tcW w:w="2568" w:type="dxa"/>
            <w:tcBorders>
              <w:tl2br w:val="nil"/>
              <w:tr2bl w:val="nil"/>
            </w:tcBorders>
            <w:vAlign w:val="center"/>
          </w:tcPr>
          <w:p w:rsidR="00790E07" w:rsidRDefault="00D42C7F" w:rsidP="005F153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水利水电工程施工总承包贰级</w:t>
            </w:r>
          </w:p>
        </w:tc>
      </w:tr>
    </w:tbl>
    <w:p w:rsidR="00790E07" w:rsidRDefault="00E92805">
      <w:pPr>
        <w:widowControl/>
        <w:numPr>
          <w:ilvl w:val="0"/>
          <w:numId w:val="1"/>
        </w:numPr>
        <w:spacing w:line="500" w:lineRule="exact"/>
        <w:ind w:firstLineChars="200" w:firstLine="482"/>
        <w:jc w:val="left"/>
        <w:rPr>
          <w:rFonts w:ascii="宋体" w:hAnsi="宋体"/>
          <w:b/>
          <w:sz w:val="24"/>
          <w:szCs w:val="24"/>
          <w:u w:val="single"/>
        </w:rPr>
      </w:pPr>
      <w:r>
        <w:rPr>
          <w:rFonts w:ascii="宋体" w:hAnsi="宋体"/>
          <w:b/>
          <w:sz w:val="24"/>
          <w:szCs w:val="24"/>
        </w:rPr>
        <w:t>评标办法：</w:t>
      </w:r>
      <w:r>
        <w:rPr>
          <w:rFonts w:ascii="宋体" w:hAnsi="宋体" w:cs="仿宋_GB2312" w:hint="eastAsia"/>
          <w:sz w:val="24"/>
          <w:szCs w:val="24"/>
          <w:u w:val="single"/>
        </w:rPr>
        <w:t>经评审的最低投标价中标法（B类）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</w:t>
      </w:r>
    </w:p>
    <w:p w:rsidR="00790E07" w:rsidRDefault="00E92805">
      <w:pPr>
        <w:widowControl/>
        <w:numPr>
          <w:ilvl w:val="0"/>
          <w:numId w:val="1"/>
        </w:numPr>
        <w:spacing w:line="500" w:lineRule="exact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被</w:t>
      </w:r>
      <w:r>
        <w:rPr>
          <w:rFonts w:ascii="宋体" w:hAnsi="宋体" w:hint="eastAsia"/>
          <w:b/>
          <w:sz w:val="24"/>
          <w:szCs w:val="24"/>
        </w:rPr>
        <w:t>判</w:t>
      </w:r>
      <w:r>
        <w:rPr>
          <w:rFonts w:ascii="宋体" w:hAnsi="宋体"/>
          <w:b/>
          <w:sz w:val="24"/>
          <w:szCs w:val="24"/>
        </w:rPr>
        <w:t>定为废标的投标人名称、原因及依据</w:t>
      </w:r>
      <w:r>
        <w:rPr>
          <w:rFonts w:ascii="宋体" w:hAnsi="宋体" w:hint="eastAsia"/>
          <w:b/>
          <w:sz w:val="24"/>
          <w:szCs w:val="24"/>
        </w:rPr>
        <w:t>：</w:t>
      </w:r>
    </w:p>
    <w:tbl>
      <w:tblPr>
        <w:tblStyle w:val="a5"/>
        <w:tblW w:w="9680" w:type="dxa"/>
        <w:tblLayout w:type="fixed"/>
        <w:tblLook w:val="04A0"/>
      </w:tblPr>
      <w:tblGrid>
        <w:gridCol w:w="2114"/>
        <w:gridCol w:w="1415"/>
        <w:gridCol w:w="2971"/>
        <w:gridCol w:w="2341"/>
        <w:gridCol w:w="839"/>
      </w:tblGrid>
      <w:tr w:rsidR="00790E07">
        <w:trPr>
          <w:trHeight w:val="672"/>
        </w:trPr>
        <w:tc>
          <w:tcPr>
            <w:tcW w:w="2114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widowControl/>
              <w:spacing w:line="46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评审结果</w:t>
            </w:r>
          </w:p>
        </w:tc>
        <w:tc>
          <w:tcPr>
            <w:tcW w:w="2971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原因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依据</w:t>
            </w: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90E07">
        <w:trPr>
          <w:trHeight w:val="1480"/>
        </w:trPr>
        <w:tc>
          <w:tcPr>
            <w:tcW w:w="2114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福建省和利工程管理有限公司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widowControl/>
              <w:spacing w:line="4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无效标</w:t>
            </w:r>
          </w:p>
        </w:tc>
        <w:tc>
          <w:tcPr>
            <w:tcW w:w="2971" w:type="dxa"/>
            <w:tcBorders>
              <w:tl2br w:val="nil"/>
              <w:tr2bl w:val="nil"/>
            </w:tcBorders>
            <w:vAlign w:val="center"/>
          </w:tcPr>
          <w:p w:rsidR="00790E07" w:rsidRDefault="00E92805">
            <w:pPr>
              <w:widowControl/>
              <w:spacing w:line="40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拟派本项目的建造师未按要求提供相关证件进行核验。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vAlign w:val="center"/>
          </w:tcPr>
          <w:p w:rsidR="00790E07" w:rsidRDefault="00790E07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  <w:p w:rsidR="00790E07" w:rsidRDefault="00E92805">
            <w:pPr>
              <w:widowControl/>
              <w:spacing w:line="240" w:lineRule="exact"/>
              <w:jc w:val="center"/>
            </w:pPr>
            <w:r>
              <w:rPr>
                <w:kern w:val="0"/>
                <w:sz w:val="24"/>
                <w:szCs w:val="24"/>
              </w:rPr>
              <w:t>依据招标文件第</w:t>
            </w:r>
            <w:r>
              <w:rPr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章</w:t>
            </w:r>
            <w:r>
              <w:rPr>
                <w:rFonts w:hint="eastAsia"/>
                <w:kern w:val="0"/>
                <w:sz w:val="24"/>
                <w:szCs w:val="24"/>
              </w:rPr>
              <w:t>第</w:t>
            </w: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节</w:t>
            </w:r>
            <w:r>
              <w:rPr>
                <w:kern w:val="0"/>
                <w:sz w:val="24"/>
                <w:szCs w:val="24"/>
              </w:rPr>
              <w:t>投标须知第</w:t>
            </w:r>
            <w:r>
              <w:rPr>
                <w:kern w:val="0"/>
                <w:sz w:val="24"/>
                <w:szCs w:val="24"/>
              </w:rPr>
              <w:t>22.1</w:t>
            </w:r>
            <w:r>
              <w:rPr>
                <w:kern w:val="0"/>
                <w:sz w:val="24"/>
                <w:szCs w:val="24"/>
              </w:rPr>
              <w:t>条款的规定，视为自动弃权。</w:t>
            </w:r>
          </w:p>
          <w:p w:rsidR="00790E07" w:rsidRDefault="00790E07">
            <w:pPr>
              <w:widowControl/>
              <w:spacing w:line="2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:rsidR="00790E07" w:rsidRDefault="00790E07">
            <w:pPr>
              <w:widowControl/>
              <w:spacing w:line="46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</w:tbl>
    <w:p w:rsidR="00790E07" w:rsidRDefault="00E92805">
      <w:pPr>
        <w:widowControl/>
        <w:spacing w:line="500" w:lineRule="exact"/>
        <w:ind w:firstLineChars="196" w:firstLine="472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5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ascii="宋体" w:hAnsi="宋体" w:cs="宋体"/>
          <w:b/>
          <w:sz w:val="24"/>
          <w:szCs w:val="24"/>
        </w:rPr>
        <w:t>评标委员会成员名单：</w:t>
      </w:r>
      <w:r>
        <w:rPr>
          <w:rFonts w:ascii="宋体" w:hAnsi="宋体" w:cs="宋体" w:hint="eastAsia"/>
          <w:sz w:val="24"/>
          <w:szCs w:val="24"/>
          <w:u w:val="single"/>
        </w:rPr>
        <w:t>丁丽珍、曾福连、郑玉发、张丽珠、李士峰。</w:t>
      </w:r>
    </w:p>
    <w:p w:rsidR="00790E07" w:rsidRDefault="00E92805">
      <w:pPr>
        <w:widowControl/>
        <w:spacing w:line="500" w:lineRule="exact"/>
        <w:ind w:firstLineChars="196" w:firstLine="472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6、</w:t>
      </w:r>
      <w:r>
        <w:rPr>
          <w:rFonts w:ascii="宋体" w:hAnsi="宋体"/>
          <w:b/>
          <w:sz w:val="24"/>
          <w:szCs w:val="24"/>
        </w:rPr>
        <w:t>公示时间</w:t>
      </w:r>
      <w:r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 w:hAnsi="宋体" w:hint="eastAsia"/>
          <w:b/>
          <w:sz w:val="24"/>
          <w:szCs w:val="24"/>
          <w:u w:val="single"/>
        </w:rPr>
        <w:t>2018</w:t>
      </w:r>
      <w:r>
        <w:rPr>
          <w:rFonts w:ascii="宋体" w:hAnsi="宋体"/>
          <w:b/>
          <w:sz w:val="24"/>
          <w:szCs w:val="24"/>
        </w:rPr>
        <w:t>年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9 </w:t>
      </w:r>
      <w:r>
        <w:rPr>
          <w:rFonts w:ascii="宋体" w:hAnsi="宋体"/>
          <w:b/>
          <w:sz w:val="24"/>
          <w:szCs w:val="24"/>
        </w:rPr>
        <w:t>月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12 </w:t>
      </w:r>
      <w:r>
        <w:rPr>
          <w:rFonts w:ascii="宋体" w:hAnsi="宋体"/>
          <w:b/>
          <w:sz w:val="24"/>
          <w:szCs w:val="24"/>
        </w:rPr>
        <w:t>日至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2018</w:t>
      </w:r>
      <w:r>
        <w:rPr>
          <w:rFonts w:ascii="宋体" w:hAnsi="宋体"/>
          <w:b/>
          <w:sz w:val="24"/>
          <w:szCs w:val="24"/>
        </w:rPr>
        <w:t>年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9 </w:t>
      </w:r>
      <w:r>
        <w:rPr>
          <w:rFonts w:ascii="宋体" w:hAnsi="宋体"/>
          <w:b/>
          <w:sz w:val="24"/>
          <w:szCs w:val="24"/>
        </w:rPr>
        <w:t>月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17 </w:t>
      </w:r>
      <w:r>
        <w:rPr>
          <w:rFonts w:ascii="宋体" w:hAnsi="宋体"/>
          <w:b/>
          <w:sz w:val="24"/>
          <w:szCs w:val="24"/>
        </w:rPr>
        <w:t>日</w:t>
      </w:r>
    </w:p>
    <w:p w:rsidR="00790E07" w:rsidRDefault="00E92805">
      <w:pPr>
        <w:spacing w:line="240" w:lineRule="exact"/>
        <w:ind w:firstLineChars="199" w:firstLine="479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br w:type="page"/>
      </w:r>
      <w:r>
        <w:rPr>
          <w:rFonts w:ascii="宋体" w:hAnsi="宋体" w:hint="eastAsia"/>
          <w:b/>
          <w:sz w:val="24"/>
          <w:szCs w:val="24"/>
        </w:rPr>
        <w:lastRenderedPageBreak/>
        <w:t>7</w:t>
      </w:r>
      <w:r>
        <w:rPr>
          <w:rFonts w:ascii="宋体" w:hAnsi="宋体"/>
          <w:b/>
          <w:sz w:val="24"/>
          <w:szCs w:val="24"/>
        </w:rPr>
        <w:t>、联系方式</w:t>
      </w:r>
    </w:p>
    <w:p w:rsidR="00790E07" w:rsidRDefault="00E92805" w:rsidP="005F153B">
      <w:pPr>
        <w:spacing w:line="360" w:lineRule="auto"/>
        <w:ind w:firstLineChars="199" w:firstLine="478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招标人：</w:t>
      </w:r>
      <w:r>
        <w:rPr>
          <w:rFonts w:ascii="宋体" w:hAnsi="宋体" w:cs="仿宋_GB2312" w:hint="eastAsia"/>
          <w:sz w:val="24"/>
          <w:szCs w:val="24"/>
          <w:u w:val="single"/>
        </w:rPr>
        <w:t>南安市溪美街道办事处</w:t>
      </w:r>
      <w:r>
        <w:rPr>
          <w:rFonts w:ascii="宋体" w:hAnsi="宋体" w:hint="eastAsia"/>
          <w:sz w:val="24"/>
          <w:szCs w:val="24"/>
        </w:rPr>
        <w:t>（公章）</w:t>
      </w:r>
    </w:p>
    <w:p w:rsidR="00790E07" w:rsidRDefault="00E92805" w:rsidP="005F153B">
      <w:pPr>
        <w:spacing w:line="360" w:lineRule="auto"/>
        <w:ind w:firstLineChars="199" w:firstLine="47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负责人：</w:t>
      </w:r>
      <w:r>
        <w:rPr>
          <w:rFonts w:ascii="宋体" w:hAnsi="宋体"/>
          <w:sz w:val="24"/>
          <w:szCs w:val="24"/>
          <w:u w:val="single"/>
        </w:rPr>
        <w:t> 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</w:t>
      </w:r>
      <w:r>
        <w:rPr>
          <w:rFonts w:ascii="宋体" w:hAnsi="宋体" w:hint="eastAsia"/>
          <w:sz w:val="24"/>
          <w:szCs w:val="24"/>
        </w:rPr>
        <w:t>（签字）</w:t>
      </w:r>
    </w:p>
    <w:p w:rsidR="00790E07" w:rsidRDefault="00E92805" w:rsidP="005F153B">
      <w:pPr>
        <w:spacing w:line="360" w:lineRule="auto"/>
        <w:ind w:firstLineChars="199" w:firstLine="478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办公地址：</w:t>
      </w:r>
      <w:r>
        <w:rPr>
          <w:rFonts w:ascii="宋体" w:hint="eastAsia"/>
          <w:color w:val="000000"/>
          <w:sz w:val="24"/>
          <w:szCs w:val="24"/>
          <w:u w:val="single"/>
        </w:rPr>
        <w:t>南安市</w:t>
      </w:r>
      <w:r>
        <w:rPr>
          <w:rFonts w:ascii="宋体" w:hint="eastAsia"/>
          <w:color w:val="000000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t>邮政编码：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362300</w:t>
      </w:r>
      <w:r>
        <w:rPr>
          <w:rFonts w:ascii="宋体" w:hAnsi="宋体" w:hint="eastAsia"/>
          <w:sz w:val="24"/>
          <w:szCs w:val="24"/>
        </w:rPr>
        <w:t>；</w:t>
      </w:r>
    </w:p>
    <w:p w:rsidR="00790E07" w:rsidRDefault="00E92805" w:rsidP="005F153B">
      <w:pPr>
        <w:spacing w:line="360" w:lineRule="auto"/>
        <w:ind w:firstLineChars="199" w:firstLine="478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联系人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  <w:u w:val="single"/>
        </w:rPr>
        <w:t>林先生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联系电话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cs="仿宋_GB2312" w:hint="eastAsia"/>
          <w:sz w:val="24"/>
          <w:szCs w:val="24"/>
          <w:u w:val="single"/>
        </w:rPr>
        <w:t>13600769841</w:t>
      </w:r>
      <w:r>
        <w:rPr>
          <w:rFonts w:ascii="宋体" w:hAnsi="宋体" w:hint="eastAsia"/>
          <w:sz w:val="24"/>
          <w:szCs w:val="24"/>
        </w:rPr>
        <w:t>；</w:t>
      </w:r>
    </w:p>
    <w:p w:rsidR="00790E07" w:rsidRDefault="00E92805" w:rsidP="005F153B">
      <w:pPr>
        <w:spacing w:line="360" w:lineRule="auto"/>
        <w:ind w:firstLineChars="199" w:firstLine="478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招标代理机构：</w:t>
      </w:r>
      <w:r>
        <w:rPr>
          <w:rFonts w:ascii="宋体" w:hAnsi="宋体" w:cs="仿宋_GB2312" w:hint="eastAsia"/>
          <w:sz w:val="24"/>
          <w:szCs w:val="24"/>
          <w:u w:val="single"/>
        </w:rPr>
        <w:t>福建德和工程项目管理有限公司</w:t>
      </w:r>
      <w:r>
        <w:rPr>
          <w:rFonts w:ascii="宋体" w:hAnsi="宋体" w:hint="eastAsia"/>
          <w:sz w:val="24"/>
          <w:szCs w:val="24"/>
        </w:rPr>
        <w:t>（公章）</w:t>
      </w:r>
    </w:p>
    <w:p w:rsidR="00790E07" w:rsidRDefault="00E92805" w:rsidP="005F153B">
      <w:pPr>
        <w:spacing w:line="360" w:lineRule="auto"/>
        <w:ind w:firstLineChars="199" w:firstLine="47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法定代表人或授权负责人：</w:t>
      </w:r>
      <w:r>
        <w:rPr>
          <w:rFonts w:ascii="宋体" w:hAnsi="宋体"/>
          <w:sz w:val="24"/>
          <w:szCs w:val="24"/>
          <w:u w:val="single"/>
        </w:rPr>
        <w:t> 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</w:t>
      </w:r>
      <w:r>
        <w:rPr>
          <w:rFonts w:ascii="宋体" w:hAnsi="宋体" w:hint="eastAsia"/>
          <w:sz w:val="24"/>
          <w:szCs w:val="24"/>
        </w:rPr>
        <w:t>（电子签名）</w:t>
      </w:r>
    </w:p>
    <w:p w:rsidR="00790E07" w:rsidRDefault="00E92805" w:rsidP="005F153B">
      <w:pPr>
        <w:spacing w:line="360" w:lineRule="auto"/>
        <w:ind w:firstLineChars="199" w:firstLine="478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</w:rPr>
        <w:t>办公地址：</w:t>
      </w:r>
      <w:r>
        <w:rPr>
          <w:rFonts w:ascii="宋体" w:hAnsi="宋体" w:cs="仿宋_GB2312" w:hint="eastAsia"/>
          <w:sz w:val="24"/>
          <w:szCs w:val="24"/>
          <w:u w:val="single"/>
        </w:rPr>
        <w:t>南安市柳城街道成功街龙润湾美创意大楼712</w:t>
      </w:r>
    </w:p>
    <w:p w:rsidR="00790E07" w:rsidRDefault="00E92805" w:rsidP="005F153B">
      <w:pPr>
        <w:spacing w:line="360" w:lineRule="auto"/>
        <w:ind w:firstLineChars="199" w:firstLine="478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</w:rPr>
        <w:t>邮政编码：</w:t>
      </w:r>
      <w:r>
        <w:rPr>
          <w:rFonts w:ascii="宋体" w:hAnsi="宋体" w:hint="eastAsia"/>
          <w:sz w:val="24"/>
          <w:szCs w:val="24"/>
          <w:u w:val="single"/>
        </w:rPr>
        <w:t>362300</w:t>
      </w:r>
      <w:r>
        <w:rPr>
          <w:rFonts w:ascii="宋体" w:hAnsi="宋体"/>
          <w:sz w:val="24"/>
          <w:szCs w:val="24"/>
        </w:rPr>
        <w:t>，联系电话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cs="仿宋_GB2312" w:hint="eastAsia"/>
          <w:sz w:val="24"/>
          <w:szCs w:val="24"/>
          <w:u w:val="single"/>
        </w:rPr>
        <w:t>0595-86353790</w:t>
      </w:r>
    </w:p>
    <w:p w:rsidR="00790E07" w:rsidRDefault="00E92805" w:rsidP="005F153B">
      <w:pPr>
        <w:spacing w:line="360" w:lineRule="auto"/>
        <w:ind w:firstLineChars="199" w:firstLine="478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联系人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cs="仿宋_GB2312" w:hint="eastAsia"/>
          <w:sz w:val="24"/>
          <w:szCs w:val="24"/>
          <w:u w:val="single"/>
        </w:rPr>
        <w:t>小周</w:t>
      </w:r>
    </w:p>
    <w:p w:rsidR="00790E07" w:rsidRDefault="00E92805">
      <w:pPr>
        <w:widowControl/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8、异议提出</w:t>
      </w:r>
    </w:p>
    <w:p w:rsidR="00790E07" w:rsidRDefault="00E92805">
      <w:pPr>
        <w:spacing w:line="360" w:lineRule="auto"/>
        <w:ind w:leftChars="199" w:left="418"/>
        <w:rPr>
          <w:b/>
          <w:sz w:val="24"/>
          <w:szCs w:val="24"/>
        </w:rPr>
      </w:pPr>
      <w:r>
        <w:rPr>
          <w:b/>
          <w:sz w:val="24"/>
          <w:szCs w:val="24"/>
        </w:rPr>
        <w:t>投标人或者其他利害关系人对评标结果有异议的，应当在</w:t>
      </w:r>
      <w:r>
        <w:rPr>
          <w:rFonts w:hint="eastAsia"/>
          <w:b/>
          <w:sz w:val="24"/>
          <w:szCs w:val="24"/>
        </w:rPr>
        <w:t>中标候选人</w:t>
      </w:r>
      <w:r>
        <w:rPr>
          <w:b/>
          <w:sz w:val="24"/>
          <w:szCs w:val="24"/>
        </w:rPr>
        <w:t>公示期</w:t>
      </w:r>
      <w:r>
        <w:rPr>
          <w:rFonts w:hint="eastAsia"/>
          <w:b/>
          <w:sz w:val="24"/>
          <w:szCs w:val="24"/>
        </w:rPr>
        <w:t>间以书面形式</w:t>
      </w:r>
      <w:r>
        <w:rPr>
          <w:b/>
          <w:sz w:val="24"/>
          <w:szCs w:val="24"/>
        </w:rPr>
        <w:t>向招标人提出。</w:t>
      </w:r>
    </w:p>
    <w:p w:rsidR="00790E07" w:rsidRDefault="00790E07">
      <w:pPr>
        <w:spacing w:line="360" w:lineRule="auto"/>
        <w:ind w:firstLineChars="2930" w:firstLine="7059"/>
        <w:rPr>
          <w:rFonts w:ascii="宋体" w:hAnsi="宋体"/>
          <w:b/>
          <w:sz w:val="24"/>
          <w:szCs w:val="24"/>
        </w:rPr>
      </w:pPr>
    </w:p>
    <w:p w:rsidR="00790E07" w:rsidRDefault="00790E07">
      <w:pPr>
        <w:spacing w:line="360" w:lineRule="auto"/>
        <w:ind w:firstLineChars="2930" w:firstLine="7059"/>
        <w:rPr>
          <w:rFonts w:ascii="宋体" w:hAnsi="宋体"/>
          <w:b/>
          <w:sz w:val="24"/>
          <w:szCs w:val="24"/>
        </w:rPr>
      </w:pPr>
    </w:p>
    <w:p w:rsidR="00790E07" w:rsidRDefault="00790E07">
      <w:pPr>
        <w:spacing w:line="360" w:lineRule="auto"/>
        <w:ind w:firstLineChars="2930" w:firstLine="7059"/>
        <w:rPr>
          <w:rFonts w:ascii="宋体" w:hAnsi="宋体"/>
          <w:b/>
          <w:sz w:val="24"/>
          <w:szCs w:val="24"/>
        </w:rPr>
      </w:pPr>
    </w:p>
    <w:p w:rsidR="00790E07" w:rsidRDefault="00E92805">
      <w:pPr>
        <w:spacing w:line="360" w:lineRule="auto"/>
        <w:jc w:val="righ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</w:rPr>
        <w:t>日期：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2018年9月</w:t>
      </w:r>
      <w:r w:rsidR="005F153B">
        <w:rPr>
          <w:rFonts w:ascii="宋体" w:hAnsi="宋体" w:cs="宋体" w:hint="eastAsia"/>
          <w:sz w:val="24"/>
          <w:szCs w:val="24"/>
          <w:shd w:val="clear" w:color="auto" w:fill="FFFFFF"/>
        </w:rPr>
        <w:t>12</w:t>
      </w:r>
      <w:r>
        <w:rPr>
          <w:rFonts w:ascii="宋体" w:hAnsi="宋体" w:hint="eastAsia"/>
          <w:sz w:val="24"/>
          <w:szCs w:val="24"/>
        </w:rPr>
        <w:t>日</w:t>
      </w:r>
    </w:p>
    <w:p w:rsidR="00790E07" w:rsidRDefault="00790E07">
      <w:pPr>
        <w:rPr>
          <w:rFonts w:ascii="宋体" w:hAnsi="宋体"/>
          <w:szCs w:val="21"/>
        </w:rPr>
      </w:pPr>
    </w:p>
    <w:p w:rsidR="00790E07" w:rsidRDefault="00790E07">
      <w:pPr>
        <w:rPr>
          <w:rFonts w:ascii="宋体" w:hAnsi="宋体"/>
          <w:szCs w:val="21"/>
        </w:rPr>
      </w:pPr>
    </w:p>
    <w:sectPr w:rsidR="00790E07" w:rsidSect="00790E07">
      <w:headerReference w:type="default" r:id="rId8"/>
      <w:pgSz w:w="11906" w:h="16838"/>
      <w:pgMar w:top="1327" w:right="1247" w:bottom="1139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BAD" w:rsidRDefault="007B4BAD" w:rsidP="00790E07">
      <w:r>
        <w:separator/>
      </w:r>
    </w:p>
  </w:endnote>
  <w:endnote w:type="continuationSeparator" w:id="1">
    <w:p w:rsidR="007B4BAD" w:rsidRDefault="007B4BAD" w:rsidP="00790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BAD" w:rsidRDefault="007B4BAD" w:rsidP="00790E07">
      <w:r>
        <w:separator/>
      </w:r>
    </w:p>
  </w:footnote>
  <w:footnote w:type="continuationSeparator" w:id="1">
    <w:p w:rsidR="007B4BAD" w:rsidRDefault="007B4BAD" w:rsidP="00790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07" w:rsidRDefault="00790E0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124D7"/>
    <w:multiLevelType w:val="singleLevel"/>
    <w:tmpl w:val="54F124D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C6D14"/>
    <w:rsid w:val="000C6D14"/>
    <w:rsid w:val="001D39BE"/>
    <w:rsid w:val="002A4063"/>
    <w:rsid w:val="00367E48"/>
    <w:rsid w:val="00500DFA"/>
    <w:rsid w:val="005B059D"/>
    <w:rsid w:val="005F153B"/>
    <w:rsid w:val="006719F6"/>
    <w:rsid w:val="006C7C83"/>
    <w:rsid w:val="0073462E"/>
    <w:rsid w:val="0076559D"/>
    <w:rsid w:val="00790E07"/>
    <w:rsid w:val="007B4BAD"/>
    <w:rsid w:val="007E3CD3"/>
    <w:rsid w:val="008A6DA7"/>
    <w:rsid w:val="00906148"/>
    <w:rsid w:val="00A74005"/>
    <w:rsid w:val="00B22210"/>
    <w:rsid w:val="00D42C7F"/>
    <w:rsid w:val="00E92805"/>
    <w:rsid w:val="00F16D76"/>
    <w:rsid w:val="036822CE"/>
    <w:rsid w:val="0B9C61BE"/>
    <w:rsid w:val="17C2088A"/>
    <w:rsid w:val="2D58033F"/>
    <w:rsid w:val="548D2725"/>
    <w:rsid w:val="5CB3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90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90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790E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790E0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790E0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90E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china</cp:lastModifiedBy>
  <cp:revision>2</cp:revision>
  <cp:lastPrinted>2018-09-12T00:43:00Z</cp:lastPrinted>
  <dcterms:created xsi:type="dcterms:W3CDTF">2018-09-12T02:48:00Z</dcterms:created>
  <dcterms:modified xsi:type="dcterms:W3CDTF">2018-09-12T02:48:00Z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