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666" w:rsidRDefault="00025666" w:rsidP="00025666">
      <w:pPr>
        <w:tabs>
          <w:tab w:val="left" w:pos="8460"/>
        </w:tabs>
        <w:spacing w:line="360" w:lineRule="auto"/>
        <w:ind w:left="1"/>
        <w:textAlignment w:val="bottom"/>
        <w:rPr>
          <w:rFonts w:ascii="仿宋" w:eastAsia="仿宋" w:hAnsi="仿宋" w:cs="Times New Roman"/>
          <w:kern w:val="0"/>
          <w:sz w:val="32"/>
          <w:szCs w:val="32"/>
        </w:rPr>
      </w:pPr>
    </w:p>
    <w:p w:rsidR="00025666" w:rsidRDefault="00025666" w:rsidP="00025666">
      <w:pPr>
        <w:tabs>
          <w:tab w:val="left" w:pos="8460"/>
        </w:tabs>
        <w:spacing w:line="360" w:lineRule="auto"/>
        <w:ind w:left="1"/>
        <w:textAlignment w:val="bottom"/>
        <w:rPr>
          <w:rFonts w:ascii="仿宋" w:eastAsia="仿宋" w:hAnsi="仿宋" w:cs="Times New Roman"/>
          <w:kern w:val="0"/>
          <w:sz w:val="32"/>
          <w:szCs w:val="32"/>
        </w:rPr>
      </w:pPr>
    </w:p>
    <w:p w:rsidR="00025666" w:rsidRDefault="00025666" w:rsidP="00025666">
      <w:pPr>
        <w:tabs>
          <w:tab w:val="left" w:pos="420"/>
        </w:tabs>
        <w:spacing w:line="800" w:lineRule="exact"/>
        <w:ind w:left="1"/>
        <w:textAlignment w:val="bottom"/>
        <w:rPr>
          <w:rFonts w:ascii="仿宋_GB2312" w:eastAsia="仿宋_GB2312" w:hAnsi="宋体" w:cs="Times New Roman"/>
          <w:kern w:val="0"/>
          <w:sz w:val="32"/>
          <w:szCs w:val="32"/>
        </w:rPr>
      </w:pPr>
      <w:r>
        <w:rPr>
          <w:rFonts w:ascii="Batang" w:eastAsia="仿宋_GB2312" w:hAnsi="Batang" w:cs="Times New Roman"/>
          <w:b/>
          <w:kern w:val="0"/>
          <w:sz w:val="44"/>
          <w:szCs w:val="44"/>
        </w:rPr>
        <w:t xml:space="preserve">  </w:t>
      </w:r>
    </w:p>
    <w:p w:rsidR="00025666" w:rsidRDefault="00025666" w:rsidP="00025666">
      <w:pPr>
        <w:spacing w:line="600" w:lineRule="exact"/>
        <w:ind w:left="1"/>
        <w:jc w:val="center"/>
        <w:textAlignment w:val="bottom"/>
        <w:rPr>
          <w:rFonts w:ascii="仿宋_GB2312" w:eastAsia="仿宋_GB2312" w:hAnsi="宋体" w:cs="Times New Roman"/>
          <w:kern w:val="0"/>
          <w:sz w:val="32"/>
          <w:szCs w:val="32"/>
        </w:rPr>
      </w:pPr>
    </w:p>
    <w:p w:rsidR="00025666" w:rsidRDefault="00025666" w:rsidP="00025666">
      <w:pPr>
        <w:spacing w:line="300" w:lineRule="exact"/>
        <w:textAlignment w:val="bottom"/>
        <w:rPr>
          <w:rFonts w:ascii="仿宋_GB2312" w:eastAsia="仿宋_GB2312" w:hAnsi="宋体" w:cs="Times New Roman"/>
          <w:kern w:val="0"/>
          <w:sz w:val="32"/>
          <w:szCs w:val="32"/>
        </w:rPr>
      </w:pPr>
    </w:p>
    <w:p w:rsidR="00025666" w:rsidRDefault="00025666" w:rsidP="00025666">
      <w:pPr>
        <w:tabs>
          <w:tab w:val="left" w:pos="180"/>
          <w:tab w:val="left" w:pos="480"/>
          <w:tab w:val="left" w:pos="8460"/>
          <w:tab w:val="left" w:pos="8640"/>
          <w:tab w:val="left" w:pos="9120"/>
        </w:tabs>
        <w:spacing w:line="400" w:lineRule="exact"/>
        <w:ind w:left="1"/>
        <w:textAlignment w:val="bottom"/>
        <w:rPr>
          <w:rFonts w:ascii="仿宋_GB2312" w:eastAsia="仿宋_GB2312" w:hAnsi="宋体" w:cs="Times New Roman"/>
          <w:kern w:val="0"/>
          <w:sz w:val="32"/>
          <w:szCs w:val="32"/>
        </w:rPr>
      </w:pPr>
    </w:p>
    <w:p w:rsidR="00025666" w:rsidRDefault="00025666" w:rsidP="00025666">
      <w:pPr>
        <w:tabs>
          <w:tab w:val="left" w:pos="180"/>
          <w:tab w:val="left" w:pos="480"/>
          <w:tab w:val="left" w:pos="8460"/>
          <w:tab w:val="left" w:pos="8640"/>
          <w:tab w:val="left" w:pos="9120"/>
        </w:tabs>
        <w:spacing w:line="200" w:lineRule="exact"/>
        <w:ind w:left="1"/>
        <w:textAlignment w:val="bottom"/>
        <w:rPr>
          <w:rFonts w:ascii="仿宋_GB2312" w:eastAsia="仿宋_GB2312" w:hAnsi="宋体" w:cs="Times New Roman"/>
          <w:i/>
          <w:kern w:val="0"/>
          <w:sz w:val="32"/>
          <w:szCs w:val="32"/>
        </w:rPr>
      </w:pPr>
    </w:p>
    <w:p w:rsidR="00025666" w:rsidRDefault="00025666" w:rsidP="00025666">
      <w:pPr>
        <w:tabs>
          <w:tab w:val="left" w:pos="180"/>
          <w:tab w:val="left" w:pos="480"/>
          <w:tab w:val="left" w:pos="8460"/>
          <w:tab w:val="left" w:pos="8640"/>
          <w:tab w:val="left" w:pos="9120"/>
        </w:tabs>
        <w:spacing w:line="200" w:lineRule="exact"/>
        <w:ind w:left="1"/>
        <w:textAlignment w:val="bottom"/>
        <w:rPr>
          <w:rFonts w:ascii="仿宋_GB2312" w:eastAsia="仿宋_GB2312" w:hAnsi="宋体" w:cs="Times New Roman"/>
          <w:i/>
          <w:kern w:val="0"/>
          <w:sz w:val="32"/>
          <w:szCs w:val="32"/>
        </w:rPr>
      </w:pPr>
    </w:p>
    <w:p w:rsidR="00025666" w:rsidRDefault="00025666" w:rsidP="00025666">
      <w:pPr>
        <w:tabs>
          <w:tab w:val="left" w:pos="180"/>
          <w:tab w:val="left" w:pos="480"/>
          <w:tab w:val="left" w:pos="8460"/>
          <w:tab w:val="left" w:pos="8640"/>
          <w:tab w:val="left" w:pos="9120"/>
        </w:tabs>
        <w:spacing w:line="200" w:lineRule="exact"/>
        <w:ind w:left="1"/>
        <w:textAlignment w:val="bottom"/>
        <w:rPr>
          <w:rFonts w:ascii="仿宋_GB2312" w:eastAsia="仿宋_GB2312" w:hAnsi="宋体" w:cs="Times New Roman"/>
          <w:i/>
          <w:kern w:val="0"/>
          <w:sz w:val="32"/>
          <w:szCs w:val="32"/>
        </w:rPr>
      </w:pPr>
    </w:p>
    <w:p w:rsidR="00025666" w:rsidRDefault="00025666" w:rsidP="00025666">
      <w:pPr>
        <w:tabs>
          <w:tab w:val="left" w:pos="180"/>
          <w:tab w:val="left" w:pos="480"/>
          <w:tab w:val="left" w:pos="8460"/>
          <w:tab w:val="left" w:pos="8640"/>
          <w:tab w:val="left" w:pos="9120"/>
        </w:tabs>
        <w:spacing w:line="200" w:lineRule="exact"/>
        <w:ind w:left="1"/>
        <w:textAlignment w:val="bottom"/>
        <w:rPr>
          <w:rFonts w:ascii="仿宋_GB2312" w:eastAsia="仿宋_GB2312" w:hAnsi="宋体" w:cs="Times New Roman"/>
          <w:kern w:val="0"/>
          <w:sz w:val="32"/>
          <w:szCs w:val="32"/>
        </w:rPr>
      </w:pPr>
    </w:p>
    <w:p w:rsidR="00025666" w:rsidRDefault="00025666" w:rsidP="00025666">
      <w:pPr>
        <w:tabs>
          <w:tab w:val="left" w:pos="180"/>
          <w:tab w:val="left" w:pos="480"/>
          <w:tab w:val="left" w:pos="8460"/>
          <w:tab w:val="left" w:pos="8640"/>
          <w:tab w:val="left" w:pos="9120"/>
        </w:tabs>
        <w:spacing w:line="620" w:lineRule="exact"/>
        <w:ind w:left="1"/>
        <w:jc w:val="center"/>
        <w:textAlignment w:val="bottom"/>
        <w:rPr>
          <w:rFonts w:ascii="楷体_GB2312" w:eastAsia="楷体_GB2312" w:hAnsi="宋体" w:cs="Times New Roman"/>
          <w:kern w:val="0"/>
          <w:sz w:val="32"/>
          <w:szCs w:val="32"/>
        </w:rPr>
      </w:pPr>
      <w:r>
        <w:rPr>
          <w:rFonts w:ascii="仿宋_GB2312" w:eastAsia="仿宋_GB2312" w:hAnsi="宋体" w:cs="Times New Roman" w:hint="eastAsia"/>
          <w:kern w:val="0"/>
          <w:sz w:val="32"/>
          <w:szCs w:val="32"/>
        </w:rPr>
        <w:t>南省政〔</w:t>
      </w:r>
      <w:r w:rsidRPr="00025666">
        <w:rPr>
          <w:rFonts w:ascii="Times New Roman" w:eastAsia="仿宋_GB2312" w:hAnsi="Times New Roman" w:cs="Times New Roman"/>
          <w:kern w:val="0"/>
          <w:sz w:val="32"/>
          <w:szCs w:val="32"/>
        </w:rPr>
        <w:t>2022</w:t>
      </w:r>
      <w:r>
        <w:rPr>
          <w:rFonts w:ascii="仿宋_GB2312" w:eastAsia="仿宋_GB2312" w:hAnsi="宋体" w:cs="Times New Roman" w:hint="eastAsia"/>
          <w:kern w:val="0"/>
          <w:sz w:val="32"/>
          <w:szCs w:val="32"/>
        </w:rPr>
        <w:t>〕</w:t>
      </w:r>
      <w:r w:rsidRPr="00025666">
        <w:rPr>
          <w:rFonts w:ascii="Times New Roman" w:eastAsia="仿宋_GB2312" w:hAnsi="Times New Roman" w:cs="Times New Roman"/>
          <w:kern w:val="0"/>
          <w:sz w:val="32"/>
          <w:szCs w:val="32"/>
        </w:rPr>
        <w:t>99</w:t>
      </w:r>
      <w:r>
        <w:rPr>
          <w:rFonts w:ascii="仿宋_GB2312" w:eastAsia="仿宋_GB2312" w:hAnsi="宋体" w:cs="Times New Roman" w:hint="eastAsia"/>
          <w:kern w:val="0"/>
          <w:sz w:val="32"/>
          <w:szCs w:val="32"/>
        </w:rPr>
        <w:t>号</w:t>
      </w:r>
    </w:p>
    <w:p w:rsidR="00025666" w:rsidRDefault="00025666" w:rsidP="00025666">
      <w:pPr>
        <w:tabs>
          <w:tab w:val="left" w:pos="180"/>
          <w:tab w:val="left" w:pos="480"/>
          <w:tab w:val="left" w:pos="8460"/>
          <w:tab w:val="left" w:pos="8640"/>
          <w:tab w:val="left" w:pos="9120"/>
        </w:tabs>
        <w:spacing w:line="700" w:lineRule="exact"/>
        <w:ind w:left="1"/>
        <w:jc w:val="center"/>
        <w:textAlignment w:val="bottom"/>
        <w:rPr>
          <w:rFonts w:ascii="仿宋_GB2312" w:eastAsia="仿宋_GB2312" w:hAnsi="宋体" w:cs="Times New Roman"/>
          <w:kern w:val="0"/>
          <w:sz w:val="32"/>
          <w:szCs w:val="32"/>
        </w:rPr>
      </w:pPr>
    </w:p>
    <w:p w:rsidR="00025666" w:rsidRDefault="00025666" w:rsidP="00025666">
      <w:pPr>
        <w:tabs>
          <w:tab w:val="left" w:pos="180"/>
          <w:tab w:val="left" w:pos="480"/>
          <w:tab w:val="left" w:pos="8460"/>
          <w:tab w:val="left" w:pos="8640"/>
          <w:tab w:val="left" w:pos="9120"/>
        </w:tabs>
        <w:spacing w:line="300" w:lineRule="exact"/>
        <w:ind w:left="1"/>
        <w:jc w:val="center"/>
        <w:textAlignment w:val="bottom"/>
        <w:rPr>
          <w:rFonts w:ascii="仿宋_GB2312" w:eastAsia="仿宋_GB2312" w:hAnsi="宋体" w:cs="Times New Roman"/>
          <w:kern w:val="0"/>
          <w:sz w:val="32"/>
          <w:szCs w:val="32"/>
        </w:rPr>
      </w:pPr>
      <w:r>
        <w:rPr>
          <w:rFonts w:ascii="仿宋_GB2312" w:eastAsia="仿宋_GB2312" w:hAnsi="宋体" w:cs="Times New Roman"/>
          <w:kern w:val="0"/>
          <w:sz w:val="32"/>
          <w:szCs w:val="32"/>
        </w:rPr>
        <w:t xml:space="preserve">                  </w:t>
      </w:r>
    </w:p>
    <w:p w:rsidR="00025666" w:rsidRDefault="00025666" w:rsidP="00025666">
      <w:pPr>
        <w:tabs>
          <w:tab w:val="left" w:pos="180"/>
          <w:tab w:val="left" w:pos="480"/>
          <w:tab w:val="left" w:pos="8460"/>
          <w:tab w:val="left" w:pos="8640"/>
          <w:tab w:val="left" w:pos="9120"/>
        </w:tabs>
        <w:spacing w:line="300" w:lineRule="exact"/>
        <w:ind w:left="1"/>
        <w:textAlignment w:val="bottom"/>
        <w:rPr>
          <w:rFonts w:ascii="仿宋_GB2312" w:eastAsia="仿宋_GB2312" w:hAnsi="宋体" w:cs="Times New Roman"/>
          <w:kern w:val="0"/>
          <w:sz w:val="32"/>
          <w:szCs w:val="32"/>
        </w:rPr>
      </w:pPr>
      <w:r>
        <w:rPr>
          <w:rFonts w:ascii="仿宋_GB2312" w:eastAsia="仿宋_GB2312" w:hAnsi="宋体" w:cs="Times New Roman"/>
          <w:kern w:val="0"/>
          <w:sz w:val="32"/>
          <w:szCs w:val="32"/>
        </w:rPr>
        <w:t xml:space="preserve">         </w:t>
      </w:r>
    </w:p>
    <w:p w:rsidR="0017317A" w:rsidRDefault="0017317A" w:rsidP="00025666">
      <w:pPr>
        <w:shd w:val="solid" w:color="FFFFFF" w:fill="auto"/>
        <w:autoSpaceDN w:val="0"/>
        <w:spacing w:line="600" w:lineRule="exact"/>
        <w:jc w:val="center"/>
        <w:rPr>
          <w:rFonts w:ascii="方正小标宋简体" w:eastAsia="方正小标宋简体" w:hAnsi="宋体"/>
          <w:sz w:val="44"/>
          <w:szCs w:val="44"/>
          <w:shd w:val="clear" w:color="auto" w:fill="FFFFFF"/>
        </w:rPr>
      </w:pPr>
      <w:r>
        <w:rPr>
          <w:rFonts w:ascii="方正小标宋简体" w:eastAsia="方正小标宋简体" w:hAnsi="宋体" w:hint="eastAsia"/>
          <w:sz w:val="44"/>
          <w:szCs w:val="44"/>
          <w:shd w:val="clear" w:color="auto" w:fill="FFFFFF"/>
        </w:rPr>
        <w:t>省新镇人民政府关于印发</w:t>
      </w:r>
    </w:p>
    <w:p w:rsidR="0017317A" w:rsidRPr="0017317A" w:rsidRDefault="0017317A" w:rsidP="00025666">
      <w:pPr>
        <w:pStyle w:val="p0"/>
        <w:spacing w:before="0" w:beforeAutospacing="0" w:after="0" w:afterAutospacing="0" w:line="600" w:lineRule="exact"/>
        <w:jc w:val="center"/>
        <w:rPr>
          <w:rFonts w:asciiTheme="majorEastAsia" w:eastAsiaTheme="majorEastAsia" w:hAnsiTheme="majorEastAsia"/>
          <w:b/>
          <w:sz w:val="44"/>
          <w:szCs w:val="44"/>
        </w:rPr>
      </w:pPr>
      <w:r w:rsidRPr="0017317A">
        <w:rPr>
          <w:rFonts w:ascii="方正小标宋简体" w:eastAsia="方正小标宋简体" w:cstheme="minorBidi" w:hint="eastAsia"/>
          <w:kern w:val="2"/>
          <w:sz w:val="44"/>
          <w:szCs w:val="44"/>
          <w:shd w:val="clear" w:color="auto" w:fill="FFFFFF"/>
        </w:rPr>
        <w:t>《省新镇消防安全应急预案》</w:t>
      </w:r>
      <w:r w:rsidRPr="00FE44FE">
        <w:rPr>
          <w:rFonts w:ascii="方正小标宋简体" w:eastAsia="方正小标宋简体" w:hint="eastAsia"/>
          <w:spacing w:val="-10"/>
          <w:sz w:val="44"/>
          <w:szCs w:val="44"/>
          <w:shd w:val="clear" w:color="auto" w:fill="FFFFFF"/>
        </w:rPr>
        <w:t>的通知</w:t>
      </w:r>
    </w:p>
    <w:p w:rsidR="0017317A" w:rsidRDefault="0017317A" w:rsidP="00025666">
      <w:pPr>
        <w:shd w:val="solid" w:color="FFFFFF" w:fill="auto"/>
        <w:autoSpaceDN w:val="0"/>
        <w:spacing w:line="600" w:lineRule="exact"/>
        <w:rPr>
          <w:rFonts w:ascii="宋体" w:hAnsi="宋体"/>
          <w:color w:val="006699"/>
          <w:sz w:val="24"/>
          <w:shd w:val="clear" w:color="auto" w:fill="FFFFFF"/>
        </w:rPr>
      </w:pPr>
    </w:p>
    <w:p w:rsidR="0017317A" w:rsidRDefault="0017317A" w:rsidP="00025666">
      <w:pPr>
        <w:spacing w:line="600" w:lineRule="exact"/>
        <w:rPr>
          <w:rFonts w:ascii="仿宋_GB2312" w:eastAsia="仿宋_GB2312"/>
          <w:sz w:val="32"/>
          <w:szCs w:val="32"/>
        </w:rPr>
      </w:pPr>
      <w:r w:rsidRPr="00AE3C1D">
        <w:rPr>
          <w:rFonts w:ascii="仿宋_GB2312" w:eastAsia="仿宋_GB2312" w:hint="eastAsia"/>
          <w:sz w:val="32"/>
          <w:szCs w:val="32"/>
        </w:rPr>
        <w:t>各村委会、镇直镇办有关单位</w:t>
      </w:r>
      <w:r>
        <w:rPr>
          <w:rFonts w:ascii="仿宋_GB2312" w:eastAsia="仿宋_GB2312" w:hint="eastAsia"/>
          <w:sz w:val="32"/>
          <w:szCs w:val="32"/>
        </w:rPr>
        <w:t>：</w:t>
      </w:r>
    </w:p>
    <w:p w:rsidR="0017317A" w:rsidRPr="0017317A" w:rsidRDefault="0017317A" w:rsidP="00025666">
      <w:pPr>
        <w:spacing w:line="600" w:lineRule="exact"/>
        <w:ind w:firstLineChars="200" w:firstLine="640"/>
        <w:rPr>
          <w:rFonts w:ascii="仿宋_GB2312" w:eastAsia="仿宋_GB2312"/>
          <w:b/>
          <w:bCs/>
          <w:sz w:val="32"/>
          <w:szCs w:val="32"/>
        </w:rPr>
      </w:pPr>
      <w:r>
        <w:rPr>
          <w:rFonts w:ascii="仿宋_GB2312" w:eastAsia="仿宋_GB2312" w:hint="eastAsia"/>
          <w:sz w:val="32"/>
          <w:szCs w:val="32"/>
        </w:rPr>
        <w:t>现将《</w:t>
      </w:r>
      <w:r w:rsidRPr="0017317A">
        <w:rPr>
          <w:rFonts w:ascii="仿宋_GB2312" w:eastAsia="仿宋_GB2312" w:hint="eastAsia"/>
          <w:bCs/>
          <w:sz w:val="32"/>
          <w:szCs w:val="32"/>
        </w:rPr>
        <w:t>省新镇消防安全应急预案</w:t>
      </w:r>
      <w:r>
        <w:rPr>
          <w:rFonts w:ascii="仿宋_GB2312" w:eastAsia="仿宋_GB2312" w:hint="eastAsia"/>
          <w:sz w:val="32"/>
          <w:szCs w:val="32"/>
        </w:rPr>
        <w:t>》印发给你们，请认真贯彻落实。</w:t>
      </w:r>
    </w:p>
    <w:p w:rsidR="0017317A" w:rsidRDefault="0017317A" w:rsidP="00025666">
      <w:pPr>
        <w:spacing w:line="600" w:lineRule="exact"/>
        <w:rPr>
          <w:rFonts w:ascii="仿宋_GB2312" w:eastAsia="仿宋_GB2312"/>
          <w:spacing w:val="20"/>
          <w:sz w:val="32"/>
          <w:szCs w:val="32"/>
        </w:rPr>
      </w:pPr>
    </w:p>
    <w:p w:rsidR="0017317A" w:rsidRDefault="0017317A" w:rsidP="00025666">
      <w:pPr>
        <w:spacing w:line="600" w:lineRule="exact"/>
        <w:ind w:firstLineChars="1600" w:firstLine="5760"/>
        <w:rPr>
          <w:rFonts w:ascii="仿宋_GB2312" w:eastAsia="仿宋_GB2312"/>
          <w:spacing w:val="20"/>
          <w:sz w:val="32"/>
          <w:szCs w:val="32"/>
        </w:rPr>
      </w:pPr>
    </w:p>
    <w:p w:rsidR="0017317A" w:rsidRPr="00025666" w:rsidRDefault="0017317A" w:rsidP="00025666">
      <w:pPr>
        <w:spacing w:line="600" w:lineRule="exact"/>
        <w:ind w:firstLineChars="1700" w:firstLine="5440"/>
        <w:rPr>
          <w:rFonts w:ascii="仿宋_GB2312" w:eastAsia="仿宋_GB2312"/>
          <w:sz w:val="32"/>
          <w:szCs w:val="32"/>
        </w:rPr>
      </w:pPr>
      <w:r w:rsidRPr="00025666">
        <w:rPr>
          <w:rFonts w:ascii="仿宋_GB2312" w:eastAsia="仿宋_GB2312" w:hint="eastAsia"/>
          <w:sz w:val="32"/>
          <w:szCs w:val="32"/>
        </w:rPr>
        <w:t xml:space="preserve">省新镇人民政府　　　　　　　　　　　　　　　　　　　　　　　　　　　　　　　　　　　　　　　　</w:t>
      </w:r>
    </w:p>
    <w:p w:rsidR="0017317A" w:rsidRDefault="0017317A" w:rsidP="00025666">
      <w:pPr>
        <w:spacing w:line="600" w:lineRule="exact"/>
        <w:ind w:firstLineChars="1650" w:firstLine="5280"/>
        <w:rPr>
          <w:rFonts w:ascii="仿宋_GB2312" w:eastAsia="仿宋_GB2312"/>
          <w:sz w:val="32"/>
          <w:szCs w:val="32"/>
        </w:rPr>
      </w:pPr>
      <w:r w:rsidRPr="00025666">
        <w:rPr>
          <w:rFonts w:ascii="Times New Roman" w:eastAsia="仿宋_GB2312" w:hAnsi="Times New Roman" w:cs="Times New Roman"/>
          <w:sz w:val="32"/>
          <w:szCs w:val="32"/>
        </w:rPr>
        <w:t>2022</w:t>
      </w:r>
      <w:r>
        <w:rPr>
          <w:rFonts w:ascii="仿宋_GB2312" w:eastAsia="仿宋_GB2312" w:hint="eastAsia"/>
          <w:sz w:val="32"/>
          <w:szCs w:val="32"/>
        </w:rPr>
        <w:t>年</w:t>
      </w:r>
      <w:r w:rsidR="00025666" w:rsidRPr="00025666">
        <w:rPr>
          <w:rFonts w:ascii="Times New Roman" w:eastAsia="仿宋_GB2312" w:hAnsi="Times New Roman" w:cs="Times New Roman"/>
          <w:sz w:val="32"/>
          <w:szCs w:val="32"/>
        </w:rPr>
        <w:t>6</w:t>
      </w:r>
      <w:r>
        <w:rPr>
          <w:rFonts w:ascii="仿宋_GB2312" w:eastAsia="仿宋_GB2312" w:hint="eastAsia"/>
          <w:sz w:val="32"/>
          <w:szCs w:val="32"/>
        </w:rPr>
        <w:t>月</w:t>
      </w:r>
      <w:r w:rsidR="00025666" w:rsidRPr="00025666">
        <w:rPr>
          <w:rFonts w:ascii="Times New Roman" w:eastAsia="仿宋_GB2312" w:hAnsi="Times New Roman" w:cs="Times New Roman"/>
          <w:sz w:val="32"/>
          <w:szCs w:val="32"/>
        </w:rPr>
        <w:t>17</w:t>
      </w:r>
      <w:r>
        <w:rPr>
          <w:rFonts w:ascii="仿宋_GB2312" w:eastAsia="仿宋_GB2312" w:hint="eastAsia"/>
          <w:sz w:val="32"/>
          <w:szCs w:val="32"/>
        </w:rPr>
        <w:t>日</w:t>
      </w:r>
    </w:p>
    <w:p w:rsidR="0017317A" w:rsidRDefault="0017317A" w:rsidP="00025666">
      <w:pPr>
        <w:spacing w:line="600" w:lineRule="exact"/>
        <w:ind w:firstLineChars="200" w:firstLine="640"/>
        <w:rPr>
          <w:rFonts w:ascii="仿宋_GB2312" w:eastAsia="仿宋_GB2312"/>
          <w:sz w:val="32"/>
          <w:szCs w:val="32"/>
        </w:rPr>
      </w:pPr>
      <w:r>
        <w:rPr>
          <w:rFonts w:ascii="仿宋_GB2312" w:eastAsia="仿宋_GB2312" w:hint="eastAsia"/>
          <w:sz w:val="32"/>
          <w:szCs w:val="32"/>
        </w:rPr>
        <w:t>（此件主动公开）</w:t>
      </w:r>
    </w:p>
    <w:p w:rsidR="00043C2D" w:rsidRPr="00025666" w:rsidRDefault="00706A1C" w:rsidP="00025666">
      <w:pPr>
        <w:pStyle w:val="p0"/>
        <w:spacing w:before="0" w:beforeAutospacing="0" w:after="0" w:afterAutospacing="0" w:line="600" w:lineRule="exact"/>
        <w:ind w:firstLineChars="390" w:firstLine="1716"/>
        <w:rPr>
          <w:rFonts w:ascii="方正小标宋简体" w:eastAsia="方正小标宋简体" w:hAnsiTheme="majorEastAsia" w:hint="eastAsia"/>
          <w:sz w:val="44"/>
          <w:szCs w:val="44"/>
        </w:rPr>
      </w:pPr>
      <w:r w:rsidRPr="00025666">
        <w:rPr>
          <w:rFonts w:ascii="方正小标宋简体" w:eastAsia="方正小标宋简体" w:hAnsiTheme="majorEastAsia" w:hint="eastAsia"/>
          <w:sz w:val="44"/>
          <w:szCs w:val="44"/>
        </w:rPr>
        <w:lastRenderedPageBreak/>
        <w:t>省新镇消防安全应急预案</w:t>
      </w:r>
    </w:p>
    <w:p w:rsidR="00043C2D" w:rsidRDefault="00043C2D" w:rsidP="00025666">
      <w:pPr>
        <w:pStyle w:val="p0"/>
        <w:spacing w:before="0" w:beforeAutospacing="0" w:after="0" w:afterAutospacing="0" w:line="600" w:lineRule="exact"/>
        <w:ind w:firstLine="640"/>
        <w:rPr>
          <w:rFonts w:ascii="仿宋_GB2312" w:eastAsia="仿宋_GB2312"/>
          <w:sz w:val="32"/>
          <w:szCs w:val="32"/>
        </w:rPr>
      </w:pPr>
    </w:p>
    <w:p w:rsidR="00043C2D" w:rsidRDefault="00706A1C" w:rsidP="00025666">
      <w:pPr>
        <w:pStyle w:val="p0"/>
        <w:spacing w:before="0" w:beforeAutospacing="0" w:after="0" w:afterAutospacing="0" w:line="600" w:lineRule="exact"/>
        <w:ind w:firstLine="640"/>
        <w:rPr>
          <w:rFonts w:ascii="仿宋_GB2312" w:eastAsia="仿宋_GB2312"/>
          <w:sz w:val="32"/>
          <w:szCs w:val="32"/>
        </w:rPr>
      </w:pPr>
      <w:r>
        <w:rPr>
          <w:rFonts w:ascii="仿宋_GB2312" w:eastAsia="仿宋_GB2312" w:cs="仿宋_GB2312"/>
          <w:color w:val="333333"/>
          <w:sz w:val="32"/>
          <w:szCs w:val="32"/>
          <w:shd w:val="clear" w:color="auto" w:fill="FFFFFF"/>
        </w:rPr>
        <w:t>为规范全镇消防安全的应急响应、应急处置工作，及时有效地实施应急救援，最大限度地减少人员伤亡和财产损失，维护人民群众的生命财产安全和社会稳定</w:t>
      </w:r>
      <w:r>
        <w:rPr>
          <w:rFonts w:ascii="仿宋_GB2312" w:eastAsia="仿宋_GB2312" w:cs="仿宋_GB2312" w:hint="eastAsia"/>
          <w:color w:val="333333"/>
          <w:sz w:val="32"/>
          <w:szCs w:val="32"/>
          <w:shd w:val="clear" w:color="auto" w:fill="FFFFFF"/>
        </w:rPr>
        <w:t>,结合本镇实际情况，特制定本预案。</w:t>
      </w:r>
      <w:r>
        <w:rPr>
          <w:rFonts w:ascii="仿宋_GB2312" w:eastAsia="仿宋_GB2312" w:hint="eastAsia"/>
          <w:sz w:val="32"/>
          <w:szCs w:val="32"/>
        </w:rPr>
        <w:t xml:space="preserve"> </w:t>
      </w:r>
    </w:p>
    <w:p w:rsidR="00043C2D" w:rsidRPr="00025666" w:rsidRDefault="00706A1C" w:rsidP="00025666">
      <w:pPr>
        <w:widowControl/>
        <w:shd w:val="clear" w:color="auto" w:fill="FFFFFF"/>
        <w:spacing w:line="600" w:lineRule="exact"/>
        <w:ind w:firstLine="643"/>
        <w:rPr>
          <w:rFonts w:ascii="微软雅黑" w:eastAsia="微软雅黑" w:hAnsi="微软雅黑" w:cs="微软雅黑"/>
          <w:color w:val="333333"/>
          <w:sz w:val="24"/>
          <w:szCs w:val="24"/>
        </w:rPr>
      </w:pPr>
      <w:r w:rsidRPr="00025666">
        <w:rPr>
          <w:rFonts w:ascii="黑体" w:eastAsia="黑体" w:hAnsi="宋体" w:cs="黑体"/>
          <w:bCs/>
          <w:color w:val="333333"/>
          <w:kern w:val="0"/>
          <w:sz w:val="32"/>
          <w:szCs w:val="32"/>
          <w:shd w:val="clear" w:color="auto" w:fill="FFFFFF"/>
        </w:rPr>
        <w:t>一、</w:t>
      </w:r>
      <w:r w:rsidRPr="00025666">
        <w:rPr>
          <w:rFonts w:ascii="黑体" w:eastAsia="黑体" w:hAnsi="宋体" w:cs="黑体" w:hint="eastAsia"/>
          <w:bCs/>
          <w:color w:val="333333"/>
          <w:kern w:val="0"/>
          <w:sz w:val="32"/>
          <w:szCs w:val="32"/>
          <w:shd w:val="clear" w:color="auto" w:fill="FFFFFF"/>
        </w:rPr>
        <w:t>制定</w:t>
      </w:r>
      <w:r w:rsidRPr="00025666">
        <w:rPr>
          <w:rFonts w:ascii="黑体" w:eastAsia="黑体" w:hAnsi="宋体" w:cs="黑体"/>
          <w:bCs/>
          <w:color w:val="333333"/>
          <w:kern w:val="0"/>
          <w:sz w:val="32"/>
          <w:szCs w:val="32"/>
          <w:shd w:val="clear" w:color="auto" w:fill="FFFFFF"/>
        </w:rPr>
        <w:t>依据</w:t>
      </w:r>
      <w:r w:rsidRPr="00025666">
        <w:rPr>
          <w:rFonts w:ascii="仿宋_GB2312" w:eastAsia="仿宋_GB2312" w:hAnsi="微软雅黑" w:cs="仿宋_GB2312"/>
          <w:bCs/>
          <w:color w:val="333333"/>
          <w:kern w:val="0"/>
          <w:sz w:val="32"/>
          <w:szCs w:val="32"/>
          <w:shd w:val="clear" w:color="auto" w:fill="FFFFFF"/>
        </w:rPr>
        <w:t> </w:t>
      </w:r>
    </w:p>
    <w:p w:rsidR="00043C2D" w:rsidRDefault="00706A1C" w:rsidP="00025666">
      <w:pPr>
        <w:pStyle w:val="p0"/>
        <w:spacing w:before="0" w:beforeAutospacing="0" w:after="0" w:afterAutospacing="0" w:line="600" w:lineRule="exact"/>
        <w:ind w:firstLineChars="200" w:firstLine="640"/>
        <w:rPr>
          <w:rFonts w:ascii="仿宋_GB2312" w:eastAsia="仿宋_GB2312"/>
          <w:sz w:val="32"/>
          <w:szCs w:val="32"/>
        </w:rPr>
      </w:pPr>
      <w:r>
        <w:rPr>
          <w:rFonts w:ascii="仿宋_GB2312" w:eastAsia="仿宋_GB2312" w:hint="eastAsia"/>
          <w:sz w:val="32"/>
          <w:szCs w:val="32"/>
        </w:rPr>
        <w:t>根据《中华人民共和国消防法》、《福建省消防条例》、《福建省人民政府突发公共事件总体应急预案》等相关的法律、法规，结合我镇实际，制定本预案。</w:t>
      </w:r>
      <w:r>
        <w:rPr>
          <w:rFonts w:ascii="仿宋_GB2312" w:eastAsia="仿宋_GB2312" w:hint="eastAsia"/>
          <w:sz w:val="32"/>
          <w:szCs w:val="32"/>
        </w:rPr>
        <w:t> </w:t>
      </w:r>
    </w:p>
    <w:p w:rsidR="00043C2D" w:rsidRPr="00025666" w:rsidRDefault="00706A1C" w:rsidP="00025666">
      <w:pPr>
        <w:widowControl/>
        <w:shd w:val="clear" w:color="auto" w:fill="FFFFFF"/>
        <w:spacing w:line="600" w:lineRule="exact"/>
        <w:ind w:firstLine="643"/>
        <w:rPr>
          <w:rFonts w:ascii="黑体" w:eastAsia="黑体" w:hAnsi="宋体" w:cs="黑体"/>
          <w:bCs/>
          <w:color w:val="333333"/>
          <w:kern w:val="0"/>
          <w:sz w:val="32"/>
          <w:szCs w:val="32"/>
          <w:shd w:val="clear" w:color="auto" w:fill="FFFFFF"/>
        </w:rPr>
      </w:pPr>
      <w:r w:rsidRPr="00025666">
        <w:rPr>
          <w:rFonts w:ascii="黑体" w:eastAsia="黑体" w:hAnsi="宋体" w:cs="黑体" w:hint="eastAsia"/>
          <w:bCs/>
          <w:color w:val="333333"/>
          <w:kern w:val="0"/>
          <w:sz w:val="32"/>
          <w:szCs w:val="32"/>
          <w:shd w:val="clear" w:color="auto" w:fill="FFFFFF"/>
        </w:rPr>
        <w:t>二、适用范围</w:t>
      </w:r>
      <w:r w:rsidRPr="00025666">
        <w:rPr>
          <w:rFonts w:ascii="黑体" w:eastAsia="黑体" w:hAnsi="宋体" w:cs="黑体" w:hint="eastAsia"/>
          <w:bCs/>
          <w:color w:val="333333"/>
          <w:kern w:val="0"/>
          <w:sz w:val="32"/>
          <w:szCs w:val="32"/>
          <w:shd w:val="clear" w:color="auto" w:fill="FFFFFF"/>
        </w:rPr>
        <w:t> </w:t>
      </w:r>
    </w:p>
    <w:p w:rsidR="00043C2D" w:rsidRDefault="00706A1C" w:rsidP="00025666">
      <w:pPr>
        <w:pStyle w:val="p0"/>
        <w:spacing w:before="0" w:beforeAutospacing="0" w:after="0" w:afterAutospacing="0" w:line="600" w:lineRule="exact"/>
        <w:ind w:firstLineChars="200" w:firstLine="640"/>
        <w:rPr>
          <w:rFonts w:ascii="仿宋_GB2312" w:eastAsia="仿宋_GB2312"/>
          <w:sz w:val="32"/>
          <w:szCs w:val="32"/>
        </w:rPr>
      </w:pPr>
      <w:r>
        <w:rPr>
          <w:rFonts w:ascii="仿宋_GB2312" w:eastAsia="仿宋_GB2312" w:hint="eastAsia"/>
          <w:sz w:val="32"/>
          <w:szCs w:val="32"/>
        </w:rPr>
        <w:t>本预案适用于省新镇范围内对社会秩序和公众生命财产安全造成危害和损失的各类火灾事故和灭火救援工作。</w:t>
      </w:r>
      <w:r>
        <w:rPr>
          <w:rFonts w:ascii="仿宋_GB2312" w:eastAsia="仿宋_GB2312" w:hint="eastAsia"/>
          <w:sz w:val="32"/>
          <w:szCs w:val="32"/>
        </w:rPr>
        <w:t> </w:t>
      </w:r>
    </w:p>
    <w:p w:rsidR="00043C2D" w:rsidRPr="00025666" w:rsidRDefault="00706A1C" w:rsidP="00025666">
      <w:pPr>
        <w:widowControl/>
        <w:shd w:val="clear" w:color="auto" w:fill="FFFFFF"/>
        <w:spacing w:line="600" w:lineRule="exact"/>
        <w:ind w:firstLine="643"/>
        <w:rPr>
          <w:rFonts w:ascii="黑体" w:eastAsia="黑体" w:hAnsi="宋体" w:cs="黑体"/>
          <w:bCs/>
          <w:color w:val="333333"/>
          <w:kern w:val="0"/>
          <w:sz w:val="32"/>
          <w:szCs w:val="32"/>
          <w:shd w:val="clear" w:color="auto" w:fill="FFFFFF"/>
        </w:rPr>
      </w:pPr>
      <w:r w:rsidRPr="00025666">
        <w:rPr>
          <w:rFonts w:ascii="黑体" w:eastAsia="黑体" w:hAnsi="宋体" w:cs="黑体" w:hint="eastAsia"/>
          <w:bCs/>
          <w:color w:val="333333"/>
          <w:kern w:val="0"/>
          <w:sz w:val="32"/>
          <w:szCs w:val="32"/>
          <w:shd w:val="clear" w:color="auto" w:fill="FFFFFF"/>
        </w:rPr>
        <w:t>三、组织机构</w:t>
      </w:r>
    </w:p>
    <w:p w:rsidR="00043C2D" w:rsidRDefault="00706A1C" w:rsidP="00025666">
      <w:pPr>
        <w:pStyle w:val="p0"/>
        <w:spacing w:before="0" w:beforeAutospacing="0" w:after="0" w:afterAutospacing="0" w:line="600" w:lineRule="exact"/>
        <w:ind w:firstLineChars="200" w:firstLine="640"/>
        <w:rPr>
          <w:rFonts w:ascii="仿宋_GB2312" w:eastAsia="仿宋_GB2312"/>
          <w:sz w:val="32"/>
          <w:szCs w:val="32"/>
        </w:rPr>
      </w:pPr>
      <w:r>
        <w:rPr>
          <w:rFonts w:ascii="仿宋_GB2312" w:eastAsia="仿宋_GB2312" w:hint="eastAsia"/>
          <w:sz w:val="32"/>
          <w:szCs w:val="32"/>
        </w:rPr>
        <w:t>由省新镇消防安全委员会统一领导全镇消防安全应急救援工作。办公室设在镇消</w:t>
      </w:r>
      <w:bookmarkStart w:id="0" w:name="_GoBack"/>
      <w:bookmarkEnd w:id="0"/>
      <w:r>
        <w:rPr>
          <w:rFonts w:ascii="仿宋_GB2312" w:eastAsia="仿宋_GB2312" w:hint="eastAsia"/>
          <w:sz w:val="32"/>
          <w:szCs w:val="32"/>
        </w:rPr>
        <w:t>防工作站。</w:t>
      </w:r>
    </w:p>
    <w:p w:rsidR="00043C2D" w:rsidRPr="00025666" w:rsidRDefault="00706A1C" w:rsidP="00025666">
      <w:pPr>
        <w:widowControl/>
        <w:shd w:val="clear" w:color="auto" w:fill="FFFFFF"/>
        <w:spacing w:line="600" w:lineRule="exact"/>
        <w:ind w:firstLine="643"/>
        <w:rPr>
          <w:rFonts w:ascii="黑体" w:eastAsia="黑体" w:hAnsi="宋体" w:cs="黑体"/>
          <w:bCs/>
          <w:color w:val="333333"/>
          <w:kern w:val="0"/>
          <w:sz w:val="32"/>
          <w:szCs w:val="32"/>
          <w:shd w:val="clear" w:color="auto" w:fill="FFFFFF"/>
        </w:rPr>
      </w:pPr>
      <w:r w:rsidRPr="00025666">
        <w:rPr>
          <w:rFonts w:ascii="黑体" w:eastAsia="黑体" w:hAnsi="宋体" w:cs="黑体"/>
          <w:bCs/>
          <w:color w:val="333333"/>
          <w:kern w:val="0"/>
          <w:sz w:val="32"/>
          <w:szCs w:val="32"/>
          <w:shd w:val="clear" w:color="auto" w:fill="FFFFFF"/>
        </w:rPr>
        <w:t>四</w:t>
      </w:r>
      <w:r w:rsidRPr="00025666">
        <w:rPr>
          <w:rFonts w:ascii="黑体" w:eastAsia="黑体" w:hAnsi="宋体" w:cs="黑体" w:hint="eastAsia"/>
          <w:bCs/>
          <w:color w:val="333333"/>
          <w:kern w:val="0"/>
          <w:sz w:val="32"/>
          <w:szCs w:val="32"/>
          <w:shd w:val="clear" w:color="auto" w:fill="FFFFFF"/>
        </w:rPr>
        <w:t>、预案启动</w:t>
      </w:r>
      <w:r w:rsidRPr="00025666">
        <w:rPr>
          <w:rFonts w:ascii="黑体" w:eastAsia="黑体" w:hAnsi="宋体" w:cs="黑体" w:hint="eastAsia"/>
          <w:bCs/>
          <w:color w:val="333333"/>
          <w:kern w:val="0"/>
          <w:sz w:val="32"/>
          <w:szCs w:val="32"/>
          <w:shd w:val="clear" w:color="auto" w:fill="FFFFFF"/>
        </w:rPr>
        <w:t> </w:t>
      </w:r>
    </w:p>
    <w:p w:rsidR="00043C2D" w:rsidRDefault="00706A1C" w:rsidP="00025666">
      <w:pPr>
        <w:pStyle w:val="p0"/>
        <w:spacing w:before="0" w:beforeAutospacing="0" w:after="0" w:afterAutospacing="0" w:line="600" w:lineRule="exact"/>
        <w:ind w:firstLineChars="200" w:firstLine="640"/>
        <w:rPr>
          <w:rFonts w:ascii="仿宋_GB2312" w:eastAsia="仿宋_GB2312"/>
          <w:sz w:val="32"/>
          <w:szCs w:val="32"/>
        </w:rPr>
      </w:pPr>
      <w:r>
        <w:rPr>
          <w:rFonts w:ascii="仿宋_GB2312" w:eastAsia="仿宋_GB2312" w:hint="eastAsia"/>
          <w:sz w:val="32"/>
          <w:szCs w:val="32"/>
        </w:rPr>
        <w:t>有下列情况之一的，应当启动本预案：</w:t>
      </w:r>
      <w:r>
        <w:rPr>
          <w:rFonts w:ascii="仿宋_GB2312" w:eastAsia="仿宋_GB2312" w:hint="eastAsia"/>
          <w:sz w:val="32"/>
          <w:szCs w:val="32"/>
        </w:rPr>
        <w:t> </w:t>
      </w:r>
    </w:p>
    <w:p w:rsidR="00043C2D" w:rsidRDefault="00706A1C" w:rsidP="00025666">
      <w:pPr>
        <w:pStyle w:val="p0"/>
        <w:spacing w:before="0" w:beforeAutospacing="0" w:after="0" w:afterAutospacing="0" w:line="600" w:lineRule="exact"/>
        <w:ind w:firstLineChars="200" w:firstLine="640"/>
        <w:rPr>
          <w:rFonts w:ascii="仿宋_GB2312" w:eastAsia="仿宋_GB2312"/>
          <w:sz w:val="32"/>
          <w:szCs w:val="32"/>
        </w:rPr>
      </w:pPr>
      <w:r>
        <w:rPr>
          <w:rFonts w:ascii="仿宋_GB2312" w:eastAsia="仿宋_GB2312" w:hint="eastAsia"/>
          <w:sz w:val="32"/>
          <w:szCs w:val="32"/>
        </w:rPr>
        <w:t>（一）火势较大，有可能造成较大经济财产和人身安全时；</w:t>
      </w:r>
      <w:r>
        <w:rPr>
          <w:rFonts w:ascii="仿宋_GB2312" w:eastAsia="仿宋_GB2312" w:hint="eastAsia"/>
          <w:sz w:val="32"/>
          <w:szCs w:val="32"/>
        </w:rPr>
        <w:t> </w:t>
      </w:r>
    </w:p>
    <w:p w:rsidR="00043C2D" w:rsidRDefault="00706A1C" w:rsidP="00025666">
      <w:pPr>
        <w:pStyle w:val="p0"/>
        <w:spacing w:before="0" w:beforeAutospacing="0" w:after="0" w:afterAutospacing="0" w:line="600" w:lineRule="exact"/>
        <w:ind w:firstLineChars="200" w:firstLine="640"/>
        <w:rPr>
          <w:rFonts w:ascii="仿宋_GB2312" w:eastAsia="仿宋_GB2312"/>
          <w:sz w:val="32"/>
          <w:szCs w:val="32"/>
        </w:rPr>
      </w:pPr>
      <w:r>
        <w:rPr>
          <w:rFonts w:ascii="仿宋_GB2312" w:eastAsia="仿宋_GB2312" w:hint="eastAsia"/>
          <w:sz w:val="32"/>
          <w:szCs w:val="32"/>
        </w:rPr>
        <w:t>（二）超出自身应急处置能力的消防安全事故时；</w:t>
      </w:r>
      <w:r>
        <w:rPr>
          <w:rFonts w:ascii="仿宋_GB2312" w:eastAsia="仿宋_GB2312" w:hint="eastAsia"/>
          <w:sz w:val="32"/>
          <w:szCs w:val="32"/>
        </w:rPr>
        <w:t> </w:t>
      </w:r>
    </w:p>
    <w:p w:rsidR="00043C2D" w:rsidRDefault="00706A1C" w:rsidP="00025666">
      <w:pPr>
        <w:pStyle w:val="p0"/>
        <w:spacing w:before="0" w:beforeAutospacing="0" w:after="0" w:afterAutospacing="0" w:line="600" w:lineRule="exact"/>
        <w:ind w:firstLineChars="200" w:firstLine="640"/>
        <w:rPr>
          <w:rFonts w:ascii="仿宋_GB2312" w:eastAsia="仿宋_GB2312"/>
          <w:sz w:val="32"/>
          <w:szCs w:val="32"/>
        </w:rPr>
      </w:pPr>
      <w:r>
        <w:rPr>
          <w:rFonts w:ascii="仿宋_GB2312" w:eastAsia="仿宋_GB2312" w:hint="eastAsia"/>
          <w:sz w:val="32"/>
          <w:szCs w:val="32"/>
        </w:rPr>
        <w:t>（三）镇人民政府认为需要启动预案的消防安全事故。</w:t>
      </w:r>
      <w:r>
        <w:rPr>
          <w:rFonts w:ascii="仿宋_GB2312" w:eastAsia="仿宋_GB2312" w:hint="eastAsia"/>
          <w:sz w:val="32"/>
          <w:szCs w:val="32"/>
        </w:rPr>
        <w:t> </w:t>
      </w:r>
    </w:p>
    <w:p w:rsidR="00043C2D" w:rsidRPr="00025666" w:rsidRDefault="00706A1C" w:rsidP="00025666">
      <w:pPr>
        <w:widowControl/>
        <w:shd w:val="clear" w:color="auto" w:fill="FFFFFF"/>
        <w:spacing w:line="600" w:lineRule="exact"/>
        <w:ind w:firstLine="643"/>
        <w:rPr>
          <w:rFonts w:ascii="黑体" w:eastAsia="黑体" w:hAnsi="宋体" w:cs="黑体"/>
          <w:bCs/>
          <w:color w:val="333333"/>
          <w:kern w:val="0"/>
          <w:sz w:val="32"/>
          <w:szCs w:val="32"/>
          <w:shd w:val="clear" w:color="auto" w:fill="FFFFFF"/>
        </w:rPr>
      </w:pPr>
      <w:r w:rsidRPr="00025666">
        <w:rPr>
          <w:rFonts w:ascii="黑体" w:eastAsia="黑体" w:hAnsi="宋体" w:cs="黑体" w:hint="eastAsia"/>
          <w:bCs/>
          <w:color w:val="333333"/>
          <w:kern w:val="0"/>
          <w:sz w:val="32"/>
          <w:szCs w:val="32"/>
          <w:shd w:val="clear" w:color="auto" w:fill="FFFFFF"/>
        </w:rPr>
        <w:lastRenderedPageBreak/>
        <w:t>五、工作原则</w:t>
      </w:r>
      <w:r w:rsidRPr="00025666">
        <w:rPr>
          <w:rFonts w:ascii="黑体" w:eastAsia="黑体" w:hAnsi="宋体" w:cs="黑体" w:hint="eastAsia"/>
          <w:bCs/>
          <w:color w:val="333333"/>
          <w:kern w:val="0"/>
          <w:sz w:val="32"/>
          <w:szCs w:val="32"/>
          <w:shd w:val="clear" w:color="auto" w:fill="FFFFFF"/>
        </w:rPr>
        <w:t> </w:t>
      </w:r>
    </w:p>
    <w:p w:rsidR="00043C2D" w:rsidRDefault="00706A1C" w:rsidP="00025666">
      <w:pPr>
        <w:widowControl/>
        <w:shd w:val="clear" w:color="auto" w:fill="FFFFFF"/>
        <w:spacing w:line="600" w:lineRule="exact"/>
        <w:ind w:firstLine="643"/>
        <w:rPr>
          <w:rFonts w:ascii="仿宋_GB2312" w:eastAsia="仿宋_GB2312" w:hAnsi="宋体" w:cs="宋体"/>
          <w:kern w:val="0"/>
          <w:sz w:val="32"/>
          <w:szCs w:val="32"/>
        </w:rPr>
      </w:pPr>
      <w:r w:rsidRPr="00025666">
        <w:rPr>
          <w:rFonts w:ascii="楷体_GB2312" w:eastAsia="楷体_GB2312" w:hAnsi="微软雅黑" w:cs="仿宋_GB2312" w:hint="eastAsia"/>
          <w:b/>
          <w:bCs/>
          <w:color w:val="333333"/>
          <w:kern w:val="0"/>
          <w:sz w:val="32"/>
          <w:szCs w:val="32"/>
          <w:shd w:val="clear" w:color="auto" w:fill="FFFFFF"/>
        </w:rPr>
        <w:t>（一）坚持集中领导、统一指挥原则。</w:t>
      </w:r>
      <w:r>
        <w:rPr>
          <w:rFonts w:ascii="仿宋_GB2312" w:eastAsia="仿宋_GB2312" w:hAnsi="宋体" w:cs="宋体" w:hint="eastAsia"/>
          <w:kern w:val="0"/>
          <w:sz w:val="32"/>
          <w:szCs w:val="32"/>
        </w:rPr>
        <w:t>发生火灾事故特别是重特大火灾事故，必须坚持在镇政府的统一领导下开展灭火救援行动，保证灭火救援工作协调有序开展。</w:t>
      </w:r>
      <w:r>
        <w:rPr>
          <w:rFonts w:ascii="仿宋_GB2312" w:eastAsia="仿宋_GB2312" w:hAnsi="宋体" w:cs="宋体" w:hint="eastAsia"/>
          <w:kern w:val="0"/>
          <w:sz w:val="32"/>
          <w:szCs w:val="32"/>
        </w:rPr>
        <w:t> </w:t>
      </w:r>
    </w:p>
    <w:p w:rsidR="00043C2D" w:rsidRDefault="00706A1C" w:rsidP="00025666">
      <w:pPr>
        <w:widowControl/>
        <w:shd w:val="clear" w:color="auto" w:fill="FFFFFF"/>
        <w:spacing w:line="600" w:lineRule="exact"/>
        <w:ind w:firstLine="643"/>
        <w:rPr>
          <w:rFonts w:ascii="仿宋_GB2312" w:eastAsia="仿宋_GB2312" w:hAnsi="宋体" w:cs="宋体"/>
          <w:kern w:val="0"/>
          <w:sz w:val="32"/>
          <w:szCs w:val="32"/>
        </w:rPr>
      </w:pPr>
      <w:r w:rsidRPr="00025666">
        <w:rPr>
          <w:rFonts w:ascii="楷体_GB2312" w:eastAsia="楷体_GB2312" w:hAnsi="微软雅黑" w:cs="仿宋_GB2312" w:hint="eastAsia"/>
          <w:b/>
          <w:bCs/>
          <w:color w:val="333333"/>
          <w:kern w:val="0"/>
          <w:sz w:val="32"/>
          <w:szCs w:val="32"/>
          <w:shd w:val="clear" w:color="auto" w:fill="FFFFFF"/>
        </w:rPr>
        <w:t>（二）坚持救人第一、先控制后处置原则。</w:t>
      </w:r>
      <w:r>
        <w:rPr>
          <w:rFonts w:ascii="仿宋_GB2312" w:eastAsia="仿宋_GB2312" w:hAnsi="宋体" w:cs="宋体" w:hint="eastAsia"/>
          <w:kern w:val="0"/>
          <w:sz w:val="32"/>
          <w:szCs w:val="32"/>
        </w:rPr>
        <w:t>开展灭火救援行动，必须坚持以人为本，以积极抢救人命为第一要务。对于火灾现场要以控制灾情蔓延扩大为着力点，最大限度地降低火灾损失及因火灾引发的次生灾害损失。</w:t>
      </w:r>
      <w:r>
        <w:rPr>
          <w:rFonts w:ascii="仿宋_GB2312" w:eastAsia="仿宋_GB2312" w:hAnsi="宋体" w:cs="宋体" w:hint="eastAsia"/>
          <w:kern w:val="0"/>
          <w:sz w:val="32"/>
          <w:szCs w:val="32"/>
        </w:rPr>
        <w:t> </w:t>
      </w:r>
    </w:p>
    <w:p w:rsidR="00043C2D" w:rsidRDefault="00706A1C" w:rsidP="00025666">
      <w:pPr>
        <w:widowControl/>
        <w:shd w:val="clear" w:color="auto" w:fill="FFFFFF"/>
        <w:spacing w:line="600" w:lineRule="exact"/>
        <w:ind w:firstLine="643"/>
        <w:rPr>
          <w:rFonts w:ascii="仿宋_GB2312" w:eastAsia="仿宋_GB2312" w:hAnsi="宋体" w:cs="宋体"/>
          <w:kern w:val="0"/>
          <w:sz w:val="32"/>
          <w:szCs w:val="32"/>
        </w:rPr>
      </w:pPr>
      <w:r w:rsidRPr="00025666">
        <w:rPr>
          <w:rFonts w:ascii="楷体_GB2312" w:eastAsia="楷体_GB2312" w:hAnsi="微软雅黑" w:cs="仿宋_GB2312" w:hint="eastAsia"/>
          <w:b/>
          <w:bCs/>
          <w:color w:val="333333"/>
          <w:kern w:val="0"/>
          <w:sz w:val="32"/>
          <w:szCs w:val="32"/>
          <w:shd w:val="clear" w:color="auto" w:fill="FFFFFF"/>
        </w:rPr>
        <w:t>（三）坚持果断决策、科学处理原则。</w:t>
      </w:r>
      <w:r>
        <w:rPr>
          <w:rFonts w:ascii="仿宋_GB2312" w:eastAsia="仿宋_GB2312" w:hAnsi="宋体" w:cs="宋体" w:hint="eastAsia"/>
          <w:kern w:val="0"/>
          <w:sz w:val="32"/>
          <w:szCs w:val="32"/>
        </w:rPr>
        <w:t>根据火灾的不同类型，积极捕捉有利机战，果断决策，快速行动，灭火救援行动的技术、战术方法既要讲究科学，又要符合火灾现场的客观实际，保证灭火救援工作的实效性。</w:t>
      </w:r>
      <w:r>
        <w:rPr>
          <w:rFonts w:ascii="仿宋_GB2312" w:eastAsia="仿宋_GB2312" w:hAnsi="宋体" w:cs="宋体" w:hint="eastAsia"/>
          <w:kern w:val="0"/>
          <w:sz w:val="32"/>
          <w:szCs w:val="32"/>
        </w:rPr>
        <w:t> </w:t>
      </w:r>
    </w:p>
    <w:p w:rsidR="00043C2D" w:rsidRPr="00025666" w:rsidRDefault="00706A1C" w:rsidP="00025666">
      <w:pPr>
        <w:widowControl/>
        <w:shd w:val="clear" w:color="auto" w:fill="FFFFFF"/>
        <w:spacing w:line="600" w:lineRule="exact"/>
        <w:ind w:firstLine="643"/>
        <w:rPr>
          <w:rFonts w:ascii="黑体" w:eastAsia="黑体" w:hAnsi="宋体" w:cs="黑体"/>
          <w:bCs/>
          <w:color w:val="333333"/>
          <w:kern w:val="0"/>
          <w:sz w:val="32"/>
          <w:szCs w:val="32"/>
          <w:shd w:val="clear" w:color="auto" w:fill="FFFFFF"/>
        </w:rPr>
      </w:pPr>
      <w:r w:rsidRPr="00025666">
        <w:rPr>
          <w:rFonts w:ascii="黑体" w:eastAsia="黑体" w:hAnsi="宋体" w:cs="黑体" w:hint="eastAsia"/>
          <w:bCs/>
          <w:color w:val="333333"/>
          <w:kern w:val="0"/>
          <w:sz w:val="32"/>
          <w:szCs w:val="32"/>
          <w:shd w:val="clear" w:color="auto" w:fill="FFFFFF"/>
        </w:rPr>
        <w:t>六、应急处置</w:t>
      </w:r>
      <w:r w:rsidRPr="00025666">
        <w:rPr>
          <w:rFonts w:ascii="黑体" w:eastAsia="黑体" w:hAnsi="宋体" w:cs="黑体" w:hint="eastAsia"/>
          <w:bCs/>
          <w:color w:val="333333"/>
          <w:kern w:val="0"/>
          <w:sz w:val="32"/>
          <w:szCs w:val="32"/>
          <w:shd w:val="clear" w:color="auto" w:fill="FFFFFF"/>
        </w:rPr>
        <w:t> </w:t>
      </w:r>
    </w:p>
    <w:p w:rsidR="00043C2D" w:rsidRDefault="00706A1C" w:rsidP="00025666">
      <w:pPr>
        <w:widowControl/>
        <w:shd w:val="clear" w:color="auto" w:fill="FFFFFF"/>
        <w:spacing w:line="60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指挥部下设三个工作组，现场人员疏散工作组、应急抢险灭火救援工作组、后勤保障组三个组，具体负责全镇消防安全应急处置工作。</w:t>
      </w:r>
    </w:p>
    <w:p w:rsidR="00043C2D" w:rsidRPr="00025666" w:rsidRDefault="00706A1C" w:rsidP="00025666">
      <w:pPr>
        <w:widowControl/>
        <w:shd w:val="clear" w:color="auto" w:fill="FFFFFF"/>
        <w:spacing w:line="600" w:lineRule="exact"/>
        <w:ind w:firstLine="643"/>
        <w:rPr>
          <w:rFonts w:ascii="楷体_GB2312" w:eastAsia="楷体_GB2312" w:hAnsi="微软雅黑" w:cs="仿宋_GB2312"/>
          <w:b/>
          <w:bCs/>
          <w:color w:val="333333"/>
          <w:kern w:val="0"/>
          <w:sz w:val="32"/>
          <w:szCs w:val="32"/>
          <w:shd w:val="clear" w:color="auto" w:fill="FFFFFF"/>
        </w:rPr>
      </w:pPr>
      <w:r w:rsidRPr="00025666">
        <w:rPr>
          <w:rFonts w:ascii="楷体_GB2312" w:eastAsia="楷体_GB2312" w:hAnsi="微软雅黑" w:cs="仿宋_GB2312" w:hint="eastAsia"/>
          <w:b/>
          <w:bCs/>
          <w:color w:val="333333"/>
          <w:kern w:val="0"/>
          <w:sz w:val="32"/>
          <w:szCs w:val="32"/>
          <w:shd w:val="clear" w:color="auto" w:fill="FFFFFF"/>
        </w:rPr>
        <w:t>（一）现场人员疏散工作组</w:t>
      </w:r>
      <w:r w:rsidRPr="00025666">
        <w:rPr>
          <w:rFonts w:ascii="楷体_GB2312" w:eastAsia="楷体_GB2312" w:hAnsi="微软雅黑" w:cs="仿宋_GB2312" w:hint="eastAsia"/>
          <w:b/>
          <w:bCs/>
          <w:color w:val="333333"/>
          <w:kern w:val="0"/>
          <w:sz w:val="32"/>
          <w:szCs w:val="32"/>
          <w:shd w:val="clear" w:color="auto" w:fill="FFFFFF"/>
        </w:rPr>
        <w:t> </w:t>
      </w:r>
    </w:p>
    <w:p w:rsidR="00043C2D" w:rsidRDefault="00706A1C" w:rsidP="00025666">
      <w:pPr>
        <w:widowControl/>
        <w:shd w:val="clear" w:color="auto" w:fill="FFFFFF"/>
        <w:spacing w:line="60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职责：迅速组织无关人员紧急疏散、撤离、封闭火灾现场并设置危险警戒线；防止出现群众私自返回火灾现场无序抢运设备、物资等情况。</w:t>
      </w:r>
      <w:r>
        <w:rPr>
          <w:rFonts w:ascii="仿宋_GB2312" w:eastAsia="仿宋_GB2312" w:hAnsi="宋体" w:cs="宋体" w:hint="eastAsia"/>
          <w:kern w:val="0"/>
          <w:sz w:val="32"/>
          <w:szCs w:val="32"/>
        </w:rPr>
        <w:t> </w:t>
      </w:r>
    </w:p>
    <w:p w:rsidR="00043C2D" w:rsidRDefault="00706A1C" w:rsidP="00025666">
      <w:pPr>
        <w:widowControl/>
        <w:shd w:val="clear" w:color="auto" w:fill="FFFFFF"/>
        <w:spacing w:line="600" w:lineRule="exact"/>
        <w:ind w:firstLine="643"/>
        <w:rPr>
          <w:rFonts w:ascii="微软雅黑" w:eastAsia="微软雅黑" w:hAnsi="微软雅黑" w:cs="微软雅黑"/>
          <w:color w:val="333333"/>
          <w:sz w:val="24"/>
          <w:szCs w:val="24"/>
        </w:rPr>
      </w:pPr>
      <w:r w:rsidRPr="00025666">
        <w:rPr>
          <w:rFonts w:ascii="楷体_GB2312" w:eastAsia="楷体_GB2312" w:hAnsi="微软雅黑" w:cs="仿宋_GB2312" w:hint="eastAsia"/>
          <w:b/>
          <w:bCs/>
          <w:color w:val="333333"/>
          <w:kern w:val="0"/>
          <w:sz w:val="32"/>
          <w:szCs w:val="32"/>
          <w:shd w:val="clear" w:color="auto" w:fill="FFFFFF"/>
        </w:rPr>
        <w:t>（二）应急抢险灭火救援工作组</w:t>
      </w:r>
      <w:r w:rsidRPr="00025666">
        <w:rPr>
          <w:rFonts w:ascii="楷体_GB2312" w:eastAsia="楷体_GB2312" w:hAnsi="微软雅黑" w:cs="仿宋_GB2312" w:hint="eastAsia"/>
          <w:b/>
          <w:bCs/>
          <w:color w:val="333333"/>
          <w:kern w:val="0"/>
          <w:sz w:val="32"/>
          <w:szCs w:val="32"/>
          <w:shd w:val="clear" w:color="auto" w:fill="FFFFFF"/>
        </w:rPr>
        <w:t> </w:t>
      </w:r>
    </w:p>
    <w:p w:rsidR="00043C2D" w:rsidRDefault="00706A1C" w:rsidP="00025666">
      <w:pPr>
        <w:widowControl/>
        <w:shd w:val="clear" w:color="auto" w:fill="FFFFFF"/>
        <w:spacing w:line="60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职责：第一时间将应急灭火设备运送到火灾现场并参与灭火扑救，同时根据火势情况，请求市消防救援大队支援；立即切断火灾现场电源、易燃易爆气源及其他可能影响火势蔓延、扩大的危险源头，防止火灾事故扩大化；发生伤亡情况的，组织医务人员对伤员立即进行抢救。</w:t>
      </w:r>
      <w:r>
        <w:rPr>
          <w:rFonts w:ascii="仿宋_GB2312" w:eastAsia="仿宋_GB2312" w:hAnsi="宋体" w:cs="宋体" w:hint="eastAsia"/>
          <w:kern w:val="0"/>
          <w:sz w:val="32"/>
          <w:szCs w:val="32"/>
        </w:rPr>
        <w:t> </w:t>
      </w:r>
    </w:p>
    <w:p w:rsidR="00043C2D" w:rsidRDefault="00706A1C" w:rsidP="00025666">
      <w:pPr>
        <w:widowControl/>
        <w:shd w:val="clear" w:color="auto" w:fill="FFFFFF"/>
        <w:spacing w:line="600" w:lineRule="exact"/>
        <w:ind w:firstLine="643"/>
        <w:rPr>
          <w:rFonts w:ascii="微软雅黑" w:eastAsia="微软雅黑" w:hAnsi="微软雅黑" w:cs="微软雅黑"/>
          <w:color w:val="333333"/>
          <w:sz w:val="24"/>
          <w:szCs w:val="24"/>
        </w:rPr>
      </w:pPr>
      <w:r w:rsidRPr="00025666">
        <w:rPr>
          <w:rFonts w:ascii="楷体_GB2312" w:eastAsia="楷体_GB2312" w:hAnsi="微软雅黑" w:cs="仿宋_GB2312" w:hint="eastAsia"/>
          <w:b/>
          <w:bCs/>
          <w:color w:val="333333"/>
          <w:kern w:val="0"/>
          <w:sz w:val="32"/>
          <w:szCs w:val="32"/>
          <w:shd w:val="clear" w:color="auto" w:fill="FFFFFF"/>
        </w:rPr>
        <w:t>（三）后勤保障组</w:t>
      </w:r>
      <w:r>
        <w:rPr>
          <w:rFonts w:ascii="仿宋_GB2312" w:eastAsia="仿宋_GB2312" w:hAnsi="微软雅黑" w:cs="仿宋_GB2312" w:hint="eastAsia"/>
          <w:b/>
          <w:bCs/>
          <w:color w:val="333333"/>
          <w:kern w:val="0"/>
          <w:sz w:val="32"/>
          <w:szCs w:val="32"/>
          <w:shd w:val="clear" w:color="auto" w:fill="FFFFFF"/>
        </w:rPr>
        <w:t> </w:t>
      </w:r>
    </w:p>
    <w:p w:rsidR="00043C2D" w:rsidRDefault="00706A1C" w:rsidP="00025666">
      <w:pPr>
        <w:widowControl/>
        <w:shd w:val="clear" w:color="auto" w:fill="FFFFFF"/>
        <w:spacing w:line="60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职责：及时向指挥部、各工作组通报信息；紧急调度车辆运送救火设备及物资等，配合镇卫生院组织医务人员对受伤人员进行抢救。</w:t>
      </w:r>
      <w:r>
        <w:rPr>
          <w:rFonts w:ascii="仿宋_GB2312" w:eastAsia="仿宋_GB2312" w:hAnsi="宋体" w:cs="宋体" w:hint="eastAsia"/>
          <w:kern w:val="0"/>
          <w:sz w:val="32"/>
          <w:szCs w:val="32"/>
        </w:rPr>
        <w:t> </w:t>
      </w:r>
    </w:p>
    <w:p w:rsidR="00043C2D" w:rsidRPr="00025666" w:rsidRDefault="00706A1C" w:rsidP="00025666">
      <w:pPr>
        <w:widowControl/>
        <w:shd w:val="clear" w:color="auto" w:fill="FFFFFF"/>
        <w:spacing w:line="600" w:lineRule="exact"/>
        <w:ind w:firstLine="643"/>
        <w:rPr>
          <w:rFonts w:ascii="黑体" w:eastAsia="黑体" w:hAnsi="宋体" w:cs="黑体"/>
          <w:bCs/>
          <w:color w:val="333333"/>
          <w:kern w:val="0"/>
          <w:sz w:val="32"/>
          <w:szCs w:val="32"/>
          <w:shd w:val="clear" w:color="auto" w:fill="FFFFFF"/>
        </w:rPr>
      </w:pPr>
      <w:r w:rsidRPr="00025666">
        <w:rPr>
          <w:rFonts w:ascii="黑体" w:eastAsia="黑体" w:hAnsi="宋体" w:cs="黑体" w:hint="eastAsia"/>
          <w:bCs/>
          <w:color w:val="333333"/>
          <w:kern w:val="0"/>
          <w:sz w:val="32"/>
          <w:szCs w:val="32"/>
          <w:shd w:val="clear" w:color="auto" w:fill="FFFFFF"/>
        </w:rPr>
        <w:t>七、后期处理</w:t>
      </w:r>
      <w:r w:rsidRPr="00025666">
        <w:rPr>
          <w:rFonts w:ascii="黑体" w:eastAsia="黑体" w:hAnsi="宋体" w:cs="黑体" w:hint="eastAsia"/>
          <w:bCs/>
          <w:color w:val="333333"/>
          <w:kern w:val="0"/>
          <w:sz w:val="32"/>
          <w:szCs w:val="32"/>
          <w:shd w:val="clear" w:color="auto" w:fill="FFFFFF"/>
        </w:rPr>
        <w:t> </w:t>
      </w:r>
    </w:p>
    <w:p w:rsidR="00043C2D" w:rsidRDefault="00706A1C" w:rsidP="00025666">
      <w:pPr>
        <w:widowControl/>
        <w:shd w:val="clear" w:color="auto" w:fill="FFFFFF"/>
        <w:spacing w:line="60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（一）火灾扑灭后，镇应急分队应全面、细致地检查火场，清除残火，防止复燃或爆炸。</w:t>
      </w:r>
      <w:r>
        <w:rPr>
          <w:rFonts w:ascii="仿宋_GB2312" w:eastAsia="仿宋_GB2312" w:hAnsi="宋体" w:cs="宋体" w:hint="eastAsia"/>
          <w:kern w:val="0"/>
          <w:sz w:val="32"/>
          <w:szCs w:val="32"/>
        </w:rPr>
        <w:t> </w:t>
      </w:r>
    </w:p>
    <w:p w:rsidR="00043C2D" w:rsidRDefault="00706A1C" w:rsidP="00025666">
      <w:pPr>
        <w:widowControl/>
        <w:shd w:val="clear" w:color="auto" w:fill="FFFFFF"/>
        <w:spacing w:line="60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（二）应急分队撤离火场时，应当清点人数，整理器材装备，将使用过的消防水源设施恢复到备用状态。归队后，迅速补充器材和灭火剂，调整人员，恢复战备状态。</w:t>
      </w:r>
      <w:r>
        <w:rPr>
          <w:rFonts w:ascii="仿宋_GB2312" w:eastAsia="仿宋_GB2312" w:hAnsi="宋体" w:cs="宋体" w:hint="eastAsia"/>
          <w:kern w:val="0"/>
          <w:sz w:val="32"/>
          <w:szCs w:val="32"/>
        </w:rPr>
        <w:t> </w:t>
      </w:r>
    </w:p>
    <w:p w:rsidR="00043C2D" w:rsidRDefault="00706A1C" w:rsidP="00025666">
      <w:pPr>
        <w:widowControl/>
        <w:shd w:val="clear" w:color="auto" w:fill="FFFFFF"/>
        <w:spacing w:line="60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（三）镇消防工作站、所属村协助相关单位调查火灾原因，确认火灾责任。镇消防安全委员会总结事故经验教训，提出改进工作的要求和建议。</w:t>
      </w:r>
      <w:r>
        <w:rPr>
          <w:rFonts w:ascii="仿宋_GB2312" w:eastAsia="仿宋_GB2312" w:hAnsi="宋体" w:cs="宋体" w:hint="eastAsia"/>
          <w:kern w:val="0"/>
          <w:sz w:val="32"/>
          <w:szCs w:val="32"/>
        </w:rPr>
        <w:t> </w:t>
      </w:r>
    </w:p>
    <w:p w:rsidR="00043C2D" w:rsidRPr="00025666" w:rsidRDefault="00706A1C" w:rsidP="00025666">
      <w:pPr>
        <w:widowControl/>
        <w:shd w:val="clear" w:color="auto" w:fill="FFFFFF"/>
        <w:spacing w:line="600" w:lineRule="exact"/>
        <w:ind w:firstLine="643"/>
        <w:rPr>
          <w:rFonts w:ascii="黑体" w:eastAsia="黑体" w:hAnsi="宋体" w:cs="黑体"/>
          <w:bCs/>
          <w:color w:val="333333"/>
          <w:kern w:val="0"/>
          <w:sz w:val="32"/>
          <w:szCs w:val="32"/>
          <w:shd w:val="clear" w:color="auto" w:fill="FFFFFF"/>
        </w:rPr>
      </w:pPr>
      <w:r w:rsidRPr="00025666">
        <w:rPr>
          <w:rFonts w:ascii="黑体" w:eastAsia="黑体" w:hAnsi="宋体" w:cs="黑体" w:hint="eastAsia"/>
          <w:bCs/>
          <w:color w:val="333333"/>
          <w:kern w:val="0"/>
          <w:sz w:val="32"/>
          <w:szCs w:val="32"/>
          <w:shd w:val="clear" w:color="auto" w:fill="FFFFFF"/>
        </w:rPr>
        <w:t>八、信息管理</w:t>
      </w:r>
      <w:r w:rsidRPr="00025666">
        <w:rPr>
          <w:rFonts w:ascii="黑体" w:eastAsia="黑体" w:hAnsi="宋体" w:cs="黑体" w:hint="eastAsia"/>
          <w:bCs/>
          <w:color w:val="333333"/>
          <w:kern w:val="0"/>
          <w:sz w:val="32"/>
          <w:szCs w:val="32"/>
          <w:shd w:val="clear" w:color="auto" w:fill="FFFFFF"/>
        </w:rPr>
        <w:t> </w:t>
      </w:r>
    </w:p>
    <w:p w:rsidR="00043C2D" w:rsidRDefault="00706A1C" w:rsidP="00025666">
      <w:pPr>
        <w:widowControl/>
        <w:shd w:val="clear" w:color="auto" w:fill="FFFFFF"/>
        <w:spacing w:line="60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严格落实火灾信息报告制度，保证信息传递及时、连续、完整、准确，不得隐瞒、谎报、缓报。</w:t>
      </w:r>
      <w:r>
        <w:rPr>
          <w:rFonts w:ascii="仿宋_GB2312" w:eastAsia="仿宋_GB2312" w:hAnsi="宋体" w:cs="宋体" w:hint="eastAsia"/>
          <w:kern w:val="0"/>
          <w:sz w:val="32"/>
          <w:szCs w:val="32"/>
        </w:rPr>
        <w:t> </w:t>
      </w:r>
    </w:p>
    <w:p w:rsidR="00043C2D" w:rsidRDefault="00706A1C" w:rsidP="00025666">
      <w:pPr>
        <w:widowControl/>
        <w:shd w:val="clear" w:color="auto" w:fill="FFFFFF"/>
        <w:spacing w:line="60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信息报告的内容主要包括火场地址、火灾种类、人员被困情况、火势发展情况、火灾等级以及出动力量情况等。</w:t>
      </w:r>
      <w:r>
        <w:rPr>
          <w:rFonts w:ascii="仿宋_GB2312" w:eastAsia="仿宋_GB2312" w:hAnsi="宋体" w:cs="宋体" w:hint="eastAsia"/>
          <w:kern w:val="0"/>
          <w:sz w:val="32"/>
          <w:szCs w:val="32"/>
        </w:rPr>
        <w:t> </w:t>
      </w:r>
    </w:p>
    <w:p w:rsidR="00043C2D" w:rsidRPr="00025666" w:rsidRDefault="00706A1C" w:rsidP="00025666">
      <w:pPr>
        <w:widowControl/>
        <w:shd w:val="clear" w:color="auto" w:fill="FFFFFF"/>
        <w:spacing w:line="600" w:lineRule="exact"/>
        <w:ind w:firstLine="643"/>
        <w:rPr>
          <w:rFonts w:ascii="黑体" w:eastAsia="黑体" w:hAnsi="宋体" w:cs="黑体"/>
          <w:bCs/>
          <w:color w:val="333333"/>
          <w:kern w:val="0"/>
          <w:sz w:val="32"/>
          <w:szCs w:val="32"/>
          <w:shd w:val="clear" w:color="auto" w:fill="FFFFFF"/>
        </w:rPr>
      </w:pPr>
      <w:r w:rsidRPr="00025666">
        <w:rPr>
          <w:rFonts w:ascii="黑体" w:eastAsia="黑体" w:hAnsi="宋体" w:cs="黑体" w:hint="eastAsia"/>
          <w:bCs/>
          <w:color w:val="333333"/>
          <w:kern w:val="0"/>
          <w:sz w:val="32"/>
          <w:szCs w:val="32"/>
          <w:shd w:val="clear" w:color="auto" w:fill="FFFFFF"/>
        </w:rPr>
        <w:t>九、保障措施</w:t>
      </w:r>
      <w:r w:rsidRPr="00025666">
        <w:rPr>
          <w:rFonts w:ascii="黑体" w:eastAsia="黑体" w:hAnsi="宋体" w:cs="黑体" w:hint="eastAsia"/>
          <w:bCs/>
          <w:color w:val="333333"/>
          <w:kern w:val="0"/>
          <w:sz w:val="32"/>
          <w:szCs w:val="32"/>
          <w:shd w:val="clear" w:color="auto" w:fill="FFFFFF"/>
        </w:rPr>
        <w:t> </w:t>
      </w:r>
    </w:p>
    <w:p w:rsidR="00043C2D" w:rsidRPr="00025666" w:rsidRDefault="00706A1C" w:rsidP="00025666">
      <w:pPr>
        <w:widowControl/>
        <w:shd w:val="clear" w:color="auto" w:fill="FFFFFF"/>
        <w:spacing w:line="600" w:lineRule="exact"/>
        <w:ind w:firstLine="643"/>
        <w:rPr>
          <w:rFonts w:ascii="楷体_GB2312" w:eastAsia="楷体_GB2312" w:hAnsi="微软雅黑" w:cs="仿宋_GB2312"/>
          <w:b/>
          <w:bCs/>
          <w:color w:val="333333"/>
          <w:kern w:val="0"/>
          <w:sz w:val="32"/>
          <w:szCs w:val="32"/>
          <w:shd w:val="clear" w:color="auto" w:fill="FFFFFF"/>
        </w:rPr>
      </w:pPr>
      <w:r w:rsidRPr="00025666">
        <w:rPr>
          <w:rFonts w:ascii="楷体_GB2312" w:eastAsia="楷体_GB2312" w:hAnsi="微软雅黑" w:cs="仿宋_GB2312" w:hint="eastAsia"/>
          <w:b/>
          <w:bCs/>
          <w:color w:val="333333"/>
          <w:kern w:val="0"/>
          <w:sz w:val="32"/>
          <w:szCs w:val="32"/>
          <w:shd w:val="clear" w:color="auto" w:fill="FFFFFF"/>
        </w:rPr>
        <w:t>（一）人员保障</w:t>
      </w:r>
      <w:r w:rsidRPr="00025666">
        <w:rPr>
          <w:rFonts w:ascii="楷体_GB2312" w:eastAsia="楷体_GB2312" w:hAnsi="微软雅黑" w:cs="仿宋_GB2312" w:hint="eastAsia"/>
          <w:b/>
          <w:bCs/>
          <w:color w:val="333333"/>
          <w:kern w:val="0"/>
          <w:sz w:val="32"/>
          <w:szCs w:val="32"/>
          <w:shd w:val="clear" w:color="auto" w:fill="FFFFFF"/>
        </w:rPr>
        <w:t> </w:t>
      </w:r>
    </w:p>
    <w:p w:rsidR="00043C2D" w:rsidRDefault="00706A1C" w:rsidP="00025666">
      <w:pPr>
        <w:widowControl/>
        <w:shd w:val="clear" w:color="auto" w:fill="FFFFFF"/>
        <w:spacing w:line="60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发生重特大火灾，在镇应急分队和村志愿消防队灭火救援力量不足的情况下，报请市消防救援大队，迅速调动各种力量紧急增援。</w:t>
      </w:r>
      <w:r>
        <w:rPr>
          <w:rFonts w:ascii="仿宋_GB2312" w:eastAsia="仿宋_GB2312" w:hAnsi="宋体" w:cs="宋体" w:hint="eastAsia"/>
          <w:kern w:val="0"/>
          <w:sz w:val="32"/>
          <w:szCs w:val="32"/>
        </w:rPr>
        <w:t> </w:t>
      </w:r>
    </w:p>
    <w:p w:rsidR="00043C2D" w:rsidRPr="00025666" w:rsidRDefault="00706A1C" w:rsidP="00025666">
      <w:pPr>
        <w:widowControl/>
        <w:shd w:val="clear" w:color="auto" w:fill="FFFFFF"/>
        <w:spacing w:line="600" w:lineRule="exact"/>
        <w:ind w:firstLine="643"/>
        <w:rPr>
          <w:rFonts w:ascii="楷体_GB2312" w:eastAsia="楷体_GB2312" w:hAnsi="微软雅黑" w:cs="仿宋_GB2312"/>
          <w:b/>
          <w:bCs/>
          <w:color w:val="333333"/>
          <w:kern w:val="0"/>
          <w:sz w:val="32"/>
          <w:szCs w:val="32"/>
          <w:shd w:val="clear" w:color="auto" w:fill="FFFFFF"/>
        </w:rPr>
      </w:pPr>
      <w:r w:rsidRPr="00025666">
        <w:rPr>
          <w:rFonts w:ascii="楷体_GB2312" w:eastAsia="楷体_GB2312" w:hAnsi="微软雅黑" w:cs="仿宋_GB2312" w:hint="eastAsia"/>
          <w:b/>
          <w:bCs/>
          <w:color w:val="333333"/>
          <w:kern w:val="0"/>
          <w:sz w:val="32"/>
          <w:szCs w:val="32"/>
          <w:shd w:val="clear" w:color="auto" w:fill="FFFFFF"/>
        </w:rPr>
        <w:t>（二）医疗卫生保障</w:t>
      </w:r>
      <w:r w:rsidRPr="00025666">
        <w:rPr>
          <w:rFonts w:ascii="楷体_GB2312" w:eastAsia="楷体_GB2312" w:hAnsi="微软雅黑" w:cs="仿宋_GB2312" w:hint="eastAsia"/>
          <w:b/>
          <w:bCs/>
          <w:color w:val="333333"/>
          <w:kern w:val="0"/>
          <w:sz w:val="32"/>
          <w:szCs w:val="32"/>
          <w:shd w:val="clear" w:color="auto" w:fill="FFFFFF"/>
        </w:rPr>
        <w:t> </w:t>
      </w:r>
    </w:p>
    <w:p w:rsidR="00043C2D" w:rsidRDefault="00706A1C" w:rsidP="00025666">
      <w:pPr>
        <w:widowControl/>
        <w:shd w:val="clear" w:color="auto" w:fill="FFFFFF"/>
        <w:spacing w:line="60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由镇卫生院负责组织紧急医疗救援，在做好现场救治和伤病人员转运的同时，搞好后备医院对接准备工作，并把情况及时上报指挥部。</w:t>
      </w:r>
      <w:r>
        <w:rPr>
          <w:rFonts w:ascii="仿宋_GB2312" w:eastAsia="仿宋_GB2312" w:hAnsi="宋体" w:cs="宋体" w:hint="eastAsia"/>
          <w:kern w:val="0"/>
          <w:sz w:val="32"/>
          <w:szCs w:val="32"/>
        </w:rPr>
        <w:t> </w:t>
      </w:r>
    </w:p>
    <w:p w:rsidR="00043C2D" w:rsidRPr="00025666" w:rsidRDefault="00706A1C" w:rsidP="00025666">
      <w:pPr>
        <w:widowControl/>
        <w:shd w:val="clear" w:color="auto" w:fill="FFFFFF"/>
        <w:spacing w:line="600" w:lineRule="exact"/>
        <w:ind w:firstLine="643"/>
        <w:rPr>
          <w:rFonts w:ascii="楷体_GB2312" w:eastAsia="楷体_GB2312" w:hAnsi="微软雅黑" w:cs="仿宋_GB2312"/>
          <w:b/>
          <w:bCs/>
          <w:color w:val="333333"/>
          <w:kern w:val="0"/>
          <w:sz w:val="32"/>
          <w:szCs w:val="32"/>
          <w:shd w:val="clear" w:color="auto" w:fill="FFFFFF"/>
        </w:rPr>
      </w:pPr>
      <w:r w:rsidRPr="00025666">
        <w:rPr>
          <w:rFonts w:ascii="楷体_GB2312" w:eastAsia="楷体_GB2312" w:hAnsi="微软雅黑" w:cs="仿宋_GB2312" w:hint="eastAsia"/>
          <w:b/>
          <w:bCs/>
          <w:color w:val="333333"/>
          <w:kern w:val="0"/>
          <w:sz w:val="32"/>
          <w:szCs w:val="32"/>
          <w:shd w:val="clear" w:color="auto" w:fill="FFFFFF"/>
        </w:rPr>
        <w:t>（三）交通保障</w:t>
      </w:r>
      <w:r w:rsidRPr="00025666">
        <w:rPr>
          <w:rFonts w:ascii="楷体_GB2312" w:eastAsia="楷体_GB2312" w:hAnsi="微软雅黑" w:cs="仿宋_GB2312" w:hint="eastAsia"/>
          <w:b/>
          <w:bCs/>
          <w:color w:val="333333"/>
          <w:kern w:val="0"/>
          <w:sz w:val="32"/>
          <w:szCs w:val="32"/>
          <w:shd w:val="clear" w:color="auto" w:fill="FFFFFF"/>
        </w:rPr>
        <w:t> </w:t>
      </w:r>
    </w:p>
    <w:p w:rsidR="00043C2D" w:rsidRDefault="00706A1C" w:rsidP="00025666">
      <w:pPr>
        <w:widowControl/>
        <w:shd w:val="clear" w:color="auto" w:fill="FFFFFF"/>
        <w:spacing w:line="60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由派出所负责，对事故现场的警戒区、控制区进行交通管制，并开辟绿色通道保障灭火救援等车辆顺利进入事故现场。</w:t>
      </w:r>
      <w:r>
        <w:rPr>
          <w:rFonts w:ascii="仿宋_GB2312" w:eastAsia="仿宋_GB2312" w:hAnsi="宋体" w:cs="宋体" w:hint="eastAsia"/>
          <w:kern w:val="0"/>
          <w:sz w:val="32"/>
          <w:szCs w:val="32"/>
        </w:rPr>
        <w:t> </w:t>
      </w:r>
    </w:p>
    <w:p w:rsidR="00043C2D" w:rsidRPr="00025666" w:rsidRDefault="00706A1C" w:rsidP="00025666">
      <w:pPr>
        <w:widowControl/>
        <w:shd w:val="clear" w:color="auto" w:fill="FFFFFF"/>
        <w:spacing w:line="600" w:lineRule="exact"/>
        <w:ind w:firstLine="643"/>
        <w:rPr>
          <w:rFonts w:ascii="楷体_GB2312" w:eastAsia="楷体_GB2312" w:hAnsi="微软雅黑" w:cs="仿宋_GB2312"/>
          <w:b/>
          <w:bCs/>
          <w:color w:val="333333"/>
          <w:kern w:val="0"/>
          <w:sz w:val="32"/>
          <w:szCs w:val="32"/>
          <w:shd w:val="clear" w:color="auto" w:fill="FFFFFF"/>
        </w:rPr>
      </w:pPr>
      <w:r w:rsidRPr="00025666">
        <w:rPr>
          <w:rFonts w:ascii="楷体_GB2312" w:eastAsia="楷体_GB2312" w:hAnsi="微软雅黑" w:cs="仿宋_GB2312" w:hint="eastAsia"/>
          <w:b/>
          <w:bCs/>
          <w:color w:val="333333"/>
          <w:kern w:val="0"/>
          <w:sz w:val="32"/>
          <w:szCs w:val="32"/>
          <w:shd w:val="clear" w:color="auto" w:fill="FFFFFF"/>
        </w:rPr>
        <w:t>（四）物资保障</w:t>
      </w:r>
      <w:r w:rsidRPr="00025666">
        <w:rPr>
          <w:rFonts w:ascii="楷体_GB2312" w:eastAsia="楷体_GB2312" w:hAnsi="微软雅黑" w:cs="仿宋_GB2312" w:hint="eastAsia"/>
          <w:b/>
          <w:bCs/>
          <w:color w:val="333333"/>
          <w:kern w:val="0"/>
          <w:sz w:val="32"/>
          <w:szCs w:val="32"/>
          <w:shd w:val="clear" w:color="auto" w:fill="FFFFFF"/>
        </w:rPr>
        <w:t> </w:t>
      </w:r>
    </w:p>
    <w:p w:rsidR="00043C2D" w:rsidRDefault="00706A1C" w:rsidP="00025666">
      <w:pPr>
        <w:widowControl/>
        <w:shd w:val="clear" w:color="auto" w:fill="FFFFFF"/>
        <w:spacing w:line="60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由镇政府统一提供灭火救援所需器材装备，协调有关部门调集消防设备和物资。</w:t>
      </w:r>
      <w:r>
        <w:rPr>
          <w:rFonts w:ascii="仿宋_GB2312" w:eastAsia="仿宋_GB2312" w:hAnsi="宋体" w:cs="宋体" w:hint="eastAsia"/>
          <w:kern w:val="0"/>
          <w:sz w:val="32"/>
          <w:szCs w:val="32"/>
        </w:rPr>
        <w:t> </w:t>
      </w:r>
    </w:p>
    <w:p w:rsidR="00025666" w:rsidRDefault="00706A1C" w:rsidP="00025666">
      <w:pPr>
        <w:widowControl/>
        <w:shd w:val="clear" w:color="auto" w:fill="FFFFFF"/>
        <w:spacing w:line="600" w:lineRule="exact"/>
        <w:ind w:firstLine="643"/>
        <w:rPr>
          <w:rFonts w:ascii="黑体" w:eastAsia="黑体" w:hAnsi="宋体" w:cs="黑体" w:hint="eastAsia"/>
          <w:bCs/>
          <w:color w:val="333333"/>
          <w:kern w:val="0"/>
          <w:sz w:val="32"/>
          <w:szCs w:val="32"/>
          <w:shd w:val="clear" w:color="auto" w:fill="FFFFFF"/>
        </w:rPr>
      </w:pPr>
      <w:r w:rsidRPr="00025666">
        <w:rPr>
          <w:rFonts w:ascii="黑体" w:eastAsia="黑体" w:hAnsi="宋体" w:cs="黑体" w:hint="eastAsia"/>
          <w:bCs/>
          <w:color w:val="333333"/>
          <w:kern w:val="0"/>
          <w:sz w:val="32"/>
          <w:szCs w:val="32"/>
          <w:shd w:val="clear" w:color="auto" w:fill="FFFFFF"/>
        </w:rPr>
        <w:t>十、工作要求</w:t>
      </w:r>
      <w:r w:rsidRPr="00025666">
        <w:rPr>
          <w:rFonts w:ascii="黑体" w:eastAsia="黑体" w:hAnsi="宋体" w:cs="黑体" w:hint="eastAsia"/>
          <w:bCs/>
          <w:color w:val="333333"/>
          <w:kern w:val="0"/>
          <w:sz w:val="32"/>
          <w:szCs w:val="32"/>
          <w:shd w:val="clear" w:color="auto" w:fill="FFFFFF"/>
        </w:rPr>
        <w:t> </w:t>
      </w:r>
    </w:p>
    <w:p w:rsidR="00043C2D" w:rsidRPr="00025666" w:rsidRDefault="00706A1C" w:rsidP="00025666">
      <w:pPr>
        <w:widowControl/>
        <w:shd w:val="clear" w:color="auto" w:fill="FFFFFF"/>
        <w:spacing w:line="600" w:lineRule="exact"/>
        <w:ind w:firstLine="643"/>
        <w:rPr>
          <w:rFonts w:ascii="楷体_GB2312" w:eastAsia="楷体_GB2312" w:hAnsi="宋体" w:cs="黑体" w:hint="eastAsia"/>
          <w:bCs/>
          <w:color w:val="333333"/>
          <w:kern w:val="0"/>
          <w:sz w:val="32"/>
          <w:szCs w:val="32"/>
          <w:shd w:val="clear" w:color="auto" w:fill="FFFFFF"/>
        </w:rPr>
      </w:pPr>
      <w:r w:rsidRPr="00025666">
        <w:rPr>
          <w:rFonts w:ascii="楷体_GB2312" w:eastAsia="楷体_GB2312" w:hAnsi="微软雅黑" w:cs="仿宋_GB2312" w:hint="eastAsia"/>
          <w:b/>
          <w:bCs/>
          <w:color w:val="333333"/>
          <w:kern w:val="0"/>
          <w:sz w:val="32"/>
          <w:szCs w:val="32"/>
          <w:shd w:val="clear" w:color="auto" w:fill="FFFFFF"/>
        </w:rPr>
        <w:t>（一）快速反应，高度集中指挥</w:t>
      </w:r>
      <w:r w:rsidRPr="00025666">
        <w:rPr>
          <w:rFonts w:ascii="楷体_GB2312" w:eastAsia="楷体_GB2312" w:hAnsi="微软雅黑" w:cs="仿宋_GB2312" w:hint="eastAsia"/>
          <w:b/>
          <w:bCs/>
          <w:color w:val="333333"/>
          <w:kern w:val="0"/>
          <w:sz w:val="32"/>
          <w:szCs w:val="32"/>
          <w:shd w:val="clear" w:color="auto" w:fill="FFFFFF"/>
        </w:rPr>
        <w:t> </w:t>
      </w:r>
    </w:p>
    <w:p w:rsidR="00043C2D" w:rsidRDefault="00706A1C" w:rsidP="00025666">
      <w:pPr>
        <w:widowControl/>
        <w:shd w:val="clear" w:color="auto" w:fill="FFFFFF"/>
        <w:spacing w:line="60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重特大火灾事故的处置，有关单位要快速反应，迅速启动有关灭火救援预案，组织力量赶赴现场。</w:t>
      </w:r>
      <w:r>
        <w:rPr>
          <w:rFonts w:ascii="仿宋_GB2312" w:eastAsia="仿宋_GB2312" w:hAnsi="宋体" w:cs="宋体" w:hint="eastAsia"/>
          <w:kern w:val="0"/>
          <w:sz w:val="32"/>
          <w:szCs w:val="32"/>
        </w:rPr>
        <w:t> </w:t>
      </w:r>
    </w:p>
    <w:p w:rsidR="00043C2D" w:rsidRPr="00025666" w:rsidRDefault="00706A1C" w:rsidP="00025666">
      <w:pPr>
        <w:widowControl/>
        <w:shd w:val="clear" w:color="auto" w:fill="FFFFFF"/>
        <w:spacing w:line="600" w:lineRule="exact"/>
        <w:ind w:firstLine="643"/>
        <w:rPr>
          <w:rFonts w:ascii="楷体_GB2312" w:eastAsia="楷体_GB2312" w:hAnsi="微软雅黑" w:cs="仿宋_GB2312"/>
          <w:b/>
          <w:bCs/>
          <w:color w:val="333333"/>
          <w:kern w:val="0"/>
          <w:sz w:val="32"/>
          <w:szCs w:val="32"/>
          <w:shd w:val="clear" w:color="auto" w:fill="FFFFFF"/>
        </w:rPr>
      </w:pPr>
      <w:r w:rsidRPr="00025666">
        <w:rPr>
          <w:rFonts w:ascii="楷体_GB2312" w:eastAsia="楷体_GB2312" w:hAnsi="微软雅黑" w:cs="仿宋_GB2312" w:hint="eastAsia"/>
          <w:b/>
          <w:bCs/>
          <w:color w:val="333333"/>
          <w:kern w:val="0"/>
          <w:sz w:val="32"/>
          <w:szCs w:val="32"/>
          <w:shd w:val="clear" w:color="auto" w:fill="FFFFFF"/>
        </w:rPr>
        <w:lastRenderedPageBreak/>
        <w:t>（二）严格岗位责任制</w:t>
      </w:r>
    </w:p>
    <w:p w:rsidR="00043C2D" w:rsidRDefault="00706A1C" w:rsidP="00025666">
      <w:pPr>
        <w:widowControl/>
        <w:shd w:val="clear" w:color="auto" w:fill="FFFFFF"/>
        <w:spacing w:line="60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各村、镇辖各单位、相关职能办公室要按照任务分工认真落实岗位责任制，层层抓落实，切实保证领导到位、力量到位、装备到位、措施到位。各单位之间密切配合，协同作战，防止出现不必要的失误和漏洞。</w:t>
      </w:r>
      <w:r>
        <w:rPr>
          <w:rFonts w:ascii="仿宋_GB2312" w:eastAsia="仿宋_GB2312" w:hAnsi="宋体" w:cs="宋体" w:hint="eastAsia"/>
          <w:kern w:val="0"/>
          <w:sz w:val="32"/>
          <w:szCs w:val="32"/>
        </w:rPr>
        <w:t> </w:t>
      </w:r>
    </w:p>
    <w:p w:rsidR="00043C2D" w:rsidRDefault="00706A1C" w:rsidP="00025666">
      <w:pPr>
        <w:widowControl/>
        <w:shd w:val="clear" w:color="auto" w:fill="FFFFFF"/>
        <w:spacing w:line="600" w:lineRule="exact"/>
        <w:ind w:firstLine="643"/>
        <w:rPr>
          <w:rFonts w:ascii="微软雅黑" w:eastAsia="微软雅黑" w:hAnsi="微软雅黑" w:cs="微软雅黑"/>
          <w:color w:val="333333"/>
          <w:sz w:val="24"/>
          <w:szCs w:val="24"/>
        </w:rPr>
      </w:pPr>
      <w:r w:rsidRPr="00025666">
        <w:rPr>
          <w:rFonts w:ascii="楷体_GB2312" w:eastAsia="楷体_GB2312" w:hAnsi="微软雅黑" w:cs="仿宋_GB2312" w:hint="eastAsia"/>
          <w:b/>
          <w:bCs/>
          <w:color w:val="333333"/>
          <w:kern w:val="0"/>
          <w:sz w:val="32"/>
          <w:szCs w:val="32"/>
          <w:shd w:val="clear" w:color="auto" w:fill="FFFFFF"/>
        </w:rPr>
        <w:t>（三）加强信息反馈和请示报告制度</w:t>
      </w:r>
      <w:r>
        <w:rPr>
          <w:rFonts w:ascii="仿宋_GB2312" w:eastAsia="仿宋_GB2312" w:hAnsi="微软雅黑" w:cs="仿宋_GB2312" w:hint="eastAsia"/>
          <w:color w:val="333333"/>
          <w:kern w:val="0"/>
          <w:sz w:val="32"/>
          <w:szCs w:val="32"/>
          <w:shd w:val="clear" w:color="auto" w:fill="FFFFFF"/>
        </w:rPr>
        <w:t> </w:t>
      </w:r>
    </w:p>
    <w:p w:rsidR="00043C2D" w:rsidRDefault="00706A1C" w:rsidP="00025666">
      <w:pPr>
        <w:widowControl/>
        <w:shd w:val="clear" w:color="auto" w:fill="FFFFFF"/>
        <w:spacing w:line="600" w:lineRule="exact"/>
        <w:ind w:firstLine="640"/>
        <w:rPr>
          <w:rFonts w:ascii="微软雅黑" w:eastAsia="微软雅黑" w:hAnsi="微软雅黑" w:cs="微软雅黑"/>
          <w:color w:val="333333"/>
          <w:sz w:val="24"/>
          <w:szCs w:val="24"/>
        </w:rPr>
      </w:pPr>
      <w:r>
        <w:rPr>
          <w:rFonts w:ascii="仿宋_GB2312" w:eastAsia="仿宋_GB2312" w:hAnsi="宋体" w:cs="宋体" w:hint="eastAsia"/>
          <w:kern w:val="0"/>
          <w:sz w:val="32"/>
          <w:szCs w:val="32"/>
        </w:rPr>
        <w:t>要保证情况信息传递灵敏、快速、准确、畅通、及时上报有关情况信息。所属村要确定专人收集现场情况，及时续报反馈，不得隐瞒、漏报、迟报、误报重要情况。</w:t>
      </w:r>
      <w:r>
        <w:rPr>
          <w:rFonts w:ascii="仿宋_GB2312" w:eastAsia="仿宋_GB2312" w:hAnsi="微软雅黑" w:cs="仿宋_GB2312" w:hint="eastAsia"/>
          <w:color w:val="333333"/>
          <w:kern w:val="0"/>
          <w:sz w:val="32"/>
          <w:szCs w:val="32"/>
          <w:shd w:val="clear" w:color="auto" w:fill="FFFFFF"/>
        </w:rPr>
        <w:t> </w:t>
      </w:r>
    </w:p>
    <w:p w:rsidR="00043C2D" w:rsidRPr="00025666" w:rsidRDefault="00706A1C" w:rsidP="00025666">
      <w:pPr>
        <w:widowControl/>
        <w:shd w:val="clear" w:color="auto" w:fill="FFFFFF"/>
        <w:spacing w:line="600" w:lineRule="exact"/>
        <w:ind w:firstLine="643"/>
        <w:rPr>
          <w:rFonts w:ascii="楷体_GB2312" w:eastAsia="楷体_GB2312" w:hAnsi="微软雅黑" w:cs="仿宋_GB2312"/>
          <w:b/>
          <w:bCs/>
          <w:color w:val="333333"/>
          <w:kern w:val="0"/>
          <w:sz w:val="32"/>
          <w:szCs w:val="32"/>
          <w:shd w:val="clear" w:color="auto" w:fill="FFFFFF"/>
        </w:rPr>
      </w:pPr>
      <w:r w:rsidRPr="00025666">
        <w:rPr>
          <w:rFonts w:ascii="楷体_GB2312" w:eastAsia="楷体_GB2312" w:hAnsi="微软雅黑" w:cs="仿宋_GB2312" w:hint="eastAsia"/>
          <w:b/>
          <w:bCs/>
          <w:color w:val="333333"/>
          <w:kern w:val="0"/>
          <w:sz w:val="32"/>
          <w:szCs w:val="32"/>
          <w:shd w:val="clear" w:color="auto" w:fill="FFFFFF"/>
        </w:rPr>
        <w:t>（四）加强安全管理工作</w:t>
      </w:r>
      <w:r w:rsidRPr="00025666">
        <w:rPr>
          <w:rFonts w:ascii="楷体_GB2312" w:eastAsia="楷体_GB2312" w:hAnsi="微软雅黑" w:cs="仿宋_GB2312" w:hint="eastAsia"/>
          <w:b/>
          <w:bCs/>
          <w:color w:val="333333"/>
          <w:kern w:val="0"/>
          <w:sz w:val="32"/>
          <w:szCs w:val="32"/>
          <w:shd w:val="clear" w:color="auto" w:fill="FFFFFF"/>
        </w:rPr>
        <w:t> </w:t>
      </w:r>
    </w:p>
    <w:p w:rsidR="00043C2D" w:rsidRDefault="00706A1C" w:rsidP="00025666">
      <w:pPr>
        <w:widowControl/>
        <w:shd w:val="clear" w:color="auto" w:fill="FFFFFF"/>
        <w:spacing w:line="600" w:lineRule="exact"/>
        <w:ind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在实施灭火救援行动中，要切实抓好人员、车辆、装备的作业安全，严禁车辆装备带病作业或人员违章作业，确保灭火救援任务的顺利完成。</w:t>
      </w:r>
    </w:p>
    <w:p w:rsidR="00025666" w:rsidRDefault="00025666" w:rsidP="00025666">
      <w:pPr>
        <w:widowControl/>
        <w:shd w:val="clear" w:color="auto" w:fill="FFFFFF"/>
        <w:spacing w:line="600" w:lineRule="exact"/>
        <w:ind w:firstLine="640"/>
        <w:rPr>
          <w:rFonts w:ascii="仿宋_GB2312" w:eastAsia="仿宋_GB2312" w:hAnsi="宋体" w:cs="宋体" w:hint="eastAsia"/>
          <w:kern w:val="0"/>
          <w:sz w:val="32"/>
          <w:szCs w:val="32"/>
        </w:rPr>
      </w:pPr>
    </w:p>
    <w:p w:rsidR="00025666" w:rsidRDefault="00025666" w:rsidP="00025666">
      <w:pPr>
        <w:widowControl/>
        <w:shd w:val="clear" w:color="auto" w:fill="FFFFFF"/>
        <w:spacing w:line="600" w:lineRule="exact"/>
        <w:ind w:firstLine="640"/>
        <w:rPr>
          <w:rFonts w:ascii="仿宋_GB2312" w:eastAsia="仿宋_GB2312" w:hAnsi="宋体" w:cs="宋体" w:hint="eastAsia"/>
          <w:kern w:val="0"/>
          <w:sz w:val="32"/>
          <w:szCs w:val="32"/>
        </w:rPr>
      </w:pPr>
    </w:p>
    <w:p w:rsidR="00025666" w:rsidRDefault="00025666" w:rsidP="00025666">
      <w:pPr>
        <w:widowControl/>
        <w:shd w:val="clear" w:color="auto" w:fill="FFFFFF"/>
        <w:spacing w:line="600" w:lineRule="exact"/>
        <w:ind w:firstLine="640"/>
        <w:rPr>
          <w:rFonts w:ascii="仿宋_GB2312" w:eastAsia="仿宋_GB2312" w:hAnsi="宋体" w:cs="宋体" w:hint="eastAsia"/>
          <w:kern w:val="0"/>
          <w:sz w:val="32"/>
          <w:szCs w:val="32"/>
        </w:rPr>
      </w:pPr>
    </w:p>
    <w:p w:rsidR="00025666" w:rsidRDefault="00025666" w:rsidP="00025666">
      <w:pPr>
        <w:spacing w:line="640" w:lineRule="exact"/>
        <w:ind w:firstLineChars="200" w:firstLine="640"/>
        <w:rPr>
          <w:rFonts w:ascii="仿宋_GB2312" w:eastAsia="仿宋_GB2312" w:hAnsi="仿宋_GB2312" w:cs="仿宋_GB2312" w:hint="eastAsia"/>
          <w:sz w:val="32"/>
          <w:szCs w:val="32"/>
        </w:rPr>
      </w:pPr>
    </w:p>
    <w:p w:rsidR="00025666" w:rsidRDefault="00025666" w:rsidP="00025666">
      <w:pPr>
        <w:spacing w:line="640" w:lineRule="exact"/>
        <w:ind w:firstLineChars="200" w:firstLine="640"/>
        <w:rPr>
          <w:rFonts w:ascii="仿宋_GB2312" w:eastAsia="仿宋_GB2312" w:hAnsi="仿宋_GB2312" w:cs="仿宋_GB2312" w:hint="eastAsia"/>
          <w:sz w:val="32"/>
          <w:szCs w:val="32"/>
        </w:rPr>
      </w:pPr>
    </w:p>
    <w:p w:rsidR="00025666" w:rsidRDefault="00025666" w:rsidP="00025666">
      <w:pPr>
        <w:spacing w:line="640" w:lineRule="exact"/>
        <w:ind w:firstLineChars="200" w:firstLine="640"/>
        <w:rPr>
          <w:rFonts w:ascii="仿宋_GB2312" w:eastAsia="仿宋_GB2312" w:hAnsi="仿宋_GB2312" w:cs="仿宋_GB2312"/>
          <w:sz w:val="32"/>
          <w:szCs w:val="32"/>
        </w:rPr>
      </w:pPr>
    </w:p>
    <w:p w:rsidR="00025666" w:rsidRDefault="00025666" w:rsidP="00025666">
      <w:pPr>
        <w:pStyle w:val="a6"/>
        <w:ind w:firstLineChars="0" w:firstLine="0"/>
      </w:pPr>
    </w:p>
    <w:p w:rsidR="00025666" w:rsidRPr="00025666" w:rsidRDefault="00025666" w:rsidP="00025666">
      <w:pPr>
        <w:spacing w:line="560" w:lineRule="exact"/>
        <w:ind w:rightChars="-297" w:right="-624" w:firstLineChars="100" w:firstLine="280"/>
        <w:rPr>
          <w:rFonts w:ascii="仿宋_GB2312" w:eastAsia="仿宋_GB2312"/>
          <w:sz w:val="32"/>
          <w:szCs w:val="32"/>
        </w:rPr>
      </w:pPr>
      <w:r w:rsidRPr="00ED7A68">
        <w:rPr>
          <w:rFonts w:ascii="Times New Roman" w:eastAsia="仿宋_GB2312"/>
          <w:kern w:val="0"/>
          <w:sz w:val="28"/>
          <w:szCs w:val="28"/>
        </w:rPr>
        <w:pict>
          <v:line id="直线 2" o:spid="_x0000_s1026" style="position:absolute;left:0;text-align:left;z-index:251660288" from="0,30.95pt" to="441pt,30.95pt" strokeweight=".5pt"/>
        </w:pict>
      </w:r>
      <w:r w:rsidRPr="00ED7A68">
        <w:rPr>
          <w:rFonts w:ascii="Times New Roman" w:eastAsia="仿宋_GB2312"/>
          <w:kern w:val="0"/>
          <w:sz w:val="28"/>
          <w:szCs w:val="28"/>
        </w:rPr>
        <w:pict>
          <v:line id="直线 3" o:spid="_x0000_s1027" style="position:absolute;left:0;text-align:left;z-index:251661312" from="0,3.2pt" to="441pt,3.2pt" strokeweight=".5pt"/>
        </w:pict>
      </w:r>
      <w:r>
        <w:rPr>
          <w:rFonts w:eastAsia="仿宋_GB2312" w:hint="eastAsia"/>
          <w:kern w:val="0"/>
          <w:sz w:val="28"/>
          <w:szCs w:val="28"/>
        </w:rPr>
        <w:t>省新镇党政综合</w:t>
      </w:r>
      <w:r>
        <w:rPr>
          <w:rFonts w:eastAsia="仿宋_GB2312"/>
          <w:kern w:val="0"/>
          <w:sz w:val="28"/>
          <w:szCs w:val="28"/>
        </w:rPr>
        <w:t>办公室</w:t>
      </w:r>
      <w:r>
        <w:rPr>
          <w:rFonts w:eastAsia="仿宋_GB2312"/>
          <w:kern w:val="0"/>
          <w:sz w:val="28"/>
          <w:szCs w:val="28"/>
        </w:rPr>
        <w:t xml:space="preserve">            </w:t>
      </w:r>
      <w:r>
        <w:rPr>
          <w:rFonts w:eastAsia="仿宋_GB2312" w:hint="eastAsia"/>
          <w:kern w:val="0"/>
          <w:sz w:val="28"/>
          <w:szCs w:val="28"/>
        </w:rPr>
        <w:t xml:space="preserve">       </w:t>
      </w:r>
      <w:r>
        <w:rPr>
          <w:rFonts w:ascii="Times New Roman" w:eastAsia="仿宋_GB2312" w:hAnsi="Times New Roman"/>
          <w:kern w:val="0"/>
          <w:sz w:val="28"/>
          <w:szCs w:val="28"/>
        </w:rPr>
        <w:t>2022</w:t>
      </w:r>
      <w:r>
        <w:rPr>
          <w:rFonts w:eastAsia="仿宋_GB2312"/>
          <w:kern w:val="0"/>
          <w:sz w:val="28"/>
          <w:szCs w:val="28"/>
        </w:rPr>
        <w:t>年</w:t>
      </w:r>
      <w:r>
        <w:rPr>
          <w:rFonts w:ascii="Times New Roman" w:eastAsia="仿宋_GB2312" w:hAnsi="Times New Roman" w:hint="eastAsia"/>
          <w:kern w:val="0"/>
          <w:sz w:val="28"/>
          <w:szCs w:val="28"/>
        </w:rPr>
        <w:t>6</w:t>
      </w:r>
      <w:r>
        <w:rPr>
          <w:rFonts w:eastAsia="仿宋_GB2312"/>
          <w:kern w:val="0"/>
          <w:sz w:val="28"/>
          <w:szCs w:val="28"/>
        </w:rPr>
        <w:t>月</w:t>
      </w:r>
      <w:r>
        <w:rPr>
          <w:rFonts w:ascii="Times New Roman" w:eastAsia="仿宋_GB2312" w:hAnsi="Times New Roman" w:hint="eastAsia"/>
          <w:kern w:val="0"/>
          <w:sz w:val="28"/>
          <w:szCs w:val="28"/>
        </w:rPr>
        <w:t>17</w:t>
      </w:r>
      <w:r>
        <w:rPr>
          <w:rFonts w:eastAsia="仿宋_GB2312"/>
          <w:kern w:val="0"/>
          <w:sz w:val="28"/>
          <w:szCs w:val="28"/>
        </w:rPr>
        <w:t>日印</w:t>
      </w:r>
      <w:r>
        <w:rPr>
          <w:rFonts w:eastAsia="仿宋_GB2312" w:hint="eastAsia"/>
          <w:kern w:val="0"/>
          <w:sz w:val="28"/>
          <w:szCs w:val="28"/>
        </w:rPr>
        <w:t>发</w:t>
      </w:r>
    </w:p>
    <w:p w:rsidR="00043C2D" w:rsidRDefault="00043C2D" w:rsidP="00025666">
      <w:pPr>
        <w:spacing w:line="600" w:lineRule="exact"/>
      </w:pPr>
    </w:p>
    <w:sectPr w:rsidR="00043C2D" w:rsidSect="00025666">
      <w:footerReference w:type="even" r:id="rId6"/>
      <w:footerReference w:type="default" r:id="rId7"/>
      <w:pgSz w:w="11906" w:h="16838"/>
      <w:pgMar w:top="2098" w:right="1531" w:bottom="1701"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529" w:rsidRDefault="00EF0529" w:rsidP="00043C2D">
      <w:r>
        <w:separator/>
      </w:r>
    </w:p>
  </w:endnote>
  <w:endnote w:type="continuationSeparator" w:id="0">
    <w:p w:rsidR="00EF0529" w:rsidRDefault="00EF0529" w:rsidP="00043C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00771"/>
      <w:docPartObj>
        <w:docPartGallery w:val="Page Numbers (Bottom of Page)"/>
        <w:docPartUnique/>
      </w:docPartObj>
    </w:sdtPr>
    <w:sdtContent>
      <w:p w:rsidR="00025666" w:rsidRDefault="00025666">
        <w:pPr>
          <w:pStyle w:val="a3"/>
        </w:pPr>
        <w:r w:rsidRPr="00025666">
          <w:rPr>
            <w:rFonts w:asciiTheme="minorEastAsia" w:hAnsiTheme="minorEastAsia"/>
            <w:sz w:val="28"/>
            <w:szCs w:val="28"/>
          </w:rPr>
          <w:fldChar w:fldCharType="begin"/>
        </w:r>
        <w:r w:rsidRPr="00025666">
          <w:rPr>
            <w:rFonts w:asciiTheme="minorEastAsia" w:hAnsiTheme="minorEastAsia"/>
            <w:sz w:val="28"/>
            <w:szCs w:val="28"/>
          </w:rPr>
          <w:instrText xml:space="preserve"> PAGE   \* MERGEFORMAT </w:instrText>
        </w:r>
        <w:r w:rsidRPr="00025666">
          <w:rPr>
            <w:rFonts w:asciiTheme="minorEastAsia" w:hAnsiTheme="minorEastAsia"/>
            <w:sz w:val="28"/>
            <w:szCs w:val="28"/>
          </w:rPr>
          <w:fldChar w:fldCharType="separate"/>
        </w:r>
        <w:r w:rsidRPr="00025666">
          <w:rPr>
            <w:rFonts w:asciiTheme="minorEastAsia" w:hAnsiTheme="minorEastAsia"/>
            <w:noProof/>
            <w:sz w:val="28"/>
            <w:szCs w:val="28"/>
            <w:lang w:val="zh-CN"/>
          </w:rPr>
          <w:t>-</w:t>
        </w:r>
        <w:r>
          <w:rPr>
            <w:rFonts w:asciiTheme="minorEastAsia" w:hAnsiTheme="minorEastAsia"/>
            <w:noProof/>
            <w:sz w:val="28"/>
            <w:szCs w:val="28"/>
          </w:rPr>
          <w:t xml:space="preserve"> 2 -</w:t>
        </w:r>
        <w:r w:rsidRPr="00025666">
          <w:rPr>
            <w:rFonts w:asciiTheme="minorEastAsia" w:hAnsiTheme="minorEastAsia"/>
            <w:sz w:val="28"/>
            <w:szCs w:val="28"/>
          </w:rPr>
          <w:fldChar w:fldCharType="end"/>
        </w:r>
      </w:p>
    </w:sdtContent>
  </w:sdt>
  <w:p w:rsidR="00025666" w:rsidRDefault="0002566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00770"/>
      <w:docPartObj>
        <w:docPartGallery w:val="Page Numbers (Bottom of Page)"/>
        <w:docPartUnique/>
      </w:docPartObj>
    </w:sdtPr>
    <w:sdtContent>
      <w:p w:rsidR="00025666" w:rsidRDefault="00025666">
        <w:pPr>
          <w:pStyle w:val="a3"/>
          <w:jc w:val="right"/>
        </w:pPr>
        <w:r w:rsidRPr="00025666">
          <w:rPr>
            <w:rFonts w:asciiTheme="minorEastAsia" w:hAnsiTheme="minorEastAsia"/>
            <w:sz w:val="28"/>
            <w:szCs w:val="28"/>
          </w:rPr>
          <w:fldChar w:fldCharType="begin"/>
        </w:r>
        <w:r w:rsidRPr="00025666">
          <w:rPr>
            <w:rFonts w:asciiTheme="minorEastAsia" w:hAnsiTheme="minorEastAsia"/>
            <w:sz w:val="28"/>
            <w:szCs w:val="28"/>
          </w:rPr>
          <w:instrText xml:space="preserve"> PAGE   \* MERGEFORMAT </w:instrText>
        </w:r>
        <w:r w:rsidRPr="00025666">
          <w:rPr>
            <w:rFonts w:asciiTheme="minorEastAsia" w:hAnsiTheme="minorEastAsia"/>
            <w:sz w:val="28"/>
            <w:szCs w:val="28"/>
          </w:rPr>
          <w:fldChar w:fldCharType="separate"/>
        </w:r>
        <w:r w:rsidRPr="00025666">
          <w:rPr>
            <w:rFonts w:asciiTheme="minorEastAsia" w:hAnsiTheme="minorEastAsia"/>
            <w:noProof/>
            <w:sz w:val="28"/>
            <w:szCs w:val="28"/>
            <w:lang w:val="zh-CN"/>
          </w:rPr>
          <w:t>-</w:t>
        </w:r>
        <w:r>
          <w:rPr>
            <w:rFonts w:asciiTheme="minorEastAsia" w:hAnsiTheme="minorEastAsia"/>
            <w:noProof/>
            <w:sz w:val="28"/>
            <w:szCs w:val="28"/>
          </w:rPr>
          <w:t xml:space="preserve"> 1 -</w:t>
        </w:r>
        <w:r w:rsidRPr="00025666">
          <w:rPr>
            <w:rFonts w:asciiTheme="minorEastAsia" w:hAnsiTheme="minorEastAsia"/>
            <w:sz w:val="28"/>
            <w:szCs w:val="28"/>
          </w:rPr>
          <w:fldChar w:fldCharType="end"/>
        </w:r>
      </w:p>
    </w:sdtContent>
  </w:sdt>
  <w:p w:rsidR="00043C2D" w:rsidRDefault="00043C2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529" w:rsidRDefault="00EF0529" w:rsidP="00043C2D">
      <w:r>
        <w:separator/>
      </w:r>
    </w:p>
  </w:footnote>
  <w:footnote w:type="continuationSeparator" w:id="0">
    <w:p w:rsidR="00EF0529" w:rsidRDefault="00EF0529" w:rsidP="00043C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g0ZmUzMTdiM2Q3MWJiZWUxZjFhNzBjMjI4MjZhNTMifQ=="/>
  </w:docVars>
  <w:rsids>
    <w:rsidRoot w:val="00E051DC"/>
    <w:rsid w:val="00025666"/>
    <w:rsid w:val="00043C2D"/>
    <w:rsid w:val="0017317A"/>
    <w:rsid w:val="002C42D0"/>
    <w:rsid w:val="00354EF8"/>
    <w:rsid w:val="004504DD"/>
    <w:rsid w:val="0069702A"/>
    <w:rsid w:val="00706A1C"/>
    <w:rsid w:val="007D60A9"/>
    <w:rsid w:val="00E051DC"/>
    <w:rsid w:val="00E92B25"/>
    <w:rsid w:val="00EF0529"/>
    <w:rsid w:val="034A277A"/>
    <w:rsid w:val="099B2B91"/>
    <w:rsid w:val="0B93610A"/>
    <w:rsid w:val="0FC147F0"/>
    <w:rsid w:val="12BE760F"/>
    <w:rsid w:val="302078E3"/>
    <w:rsid w:val="32B829E5"/>
    <w:rsid w:val="37987507"/>
    <w:rsid w:val="397228F1"/>
    <w:rsid w:val="430C4DF3"/>
    <w:rsid w:val="46E14C12"/>
    <w:rsid w:val="47971AA7"/>
    <w:rsid w:val="482E5DFA"/>
    <w:rsid w:val="48D246C2"/>
    <w:rsid w:val="4A6D4C55"/>
    <w:rsid w:val="4EEA700F"/>
    <w:rsid w:val="55002ADD"/>
    <w:rsid w:val="5DB4602B"/>
    <w:rsid w:val="5F7B3254"/>
    <w:rsid w:val="608757AC"/>
    <w:rsid w:val="68DD3AC6"/>
    <w:rsid w:val="6D720BB4"/>
    <w:rsid w:val="7EB063F4"/>
    <w:rsid w:val="7F3D75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C2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43C2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043C2D"/>
    <w:pPr>
      <w:pBdr>
        <w:bottom w:val="single" w:sz="6" w:space="1" w:color="auto"/>
      </w:pBdr>
      <w:tabs>
        <w:tab w:val="center" w:pos="4153"/>
        <w:tab w:val="right" w:pos="8306"/>
      </w:tabs>
      <w:snapToGrid w:val="0"/>
      <w:jc w:val="center"/>
    </w:pPr>
    <w:rPr>
      <w:sz w:val="18"/>
      <w:szCs w:val="18"/>
    </w:rPr>
  </w:style>
  <w:style w:type="paragraph" w:customStyle="1" w:styleId="p0">
    <w:name w:val="p0"/>
    <w:basedOn w:val="a"/>
    <w:qFormat/>
    <w:rsid w:val="00043C2D"/>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qFormat/>
    <w:rsid w:val="00043C2D"/>
    <w:rPr>
      <w:sz w:val="18"/>
      <w:szCs w:val="18"/>
    </w:rPr>
  </w:style>
  <w:style w:type="character" w:customStyle="1" w:styleId="Char">
    <w:name w:val="页脚 Char"/>
    <w:basedOn w:val="a0"/>
    <w:link w:val="a3"/>
    <w:uiPriority w:val="99"/>
    <w:qFormat/>
    <w:rsid w:val="00043C2D"/>
    <w:rPr>
      <w:sz w:val="18"/>
      <w:szCs w:val="18"/>
    </w:rPr>
  </w:style>
  <w:style w:type="paragraph" w:styleId="a5">
    <w:name w:val="Balloon Text"/>
    <w:basedOn w:val="a"/>
    <w:link w:val="Char1"/>
    <w:uiPriority w:val="99"/>
    <w:semiHidden/>
    <w:unhideWhenUsed/>
    <w:rsid w:val="0017317A"/>
    <w:rPr>
      <w:sz w:val="18"/>
      <w:szCs w:val="18"/>
    </w:rPr>
  </w:style>
  <w:style w:type="character" w:customStyle="1" w:styleId="Char1">
    <w:name w:val="批注框文本 Char"/>
    <w:basedOn w:val="a0"/>
    <w:link w:val="a5"/>
    <w:uiPriority w:val="99"/>
    <w:semiHidden/>
    <w:rsid w:val="0017317A"/>
    <w:rPr>
      <w:rFonts w:asciiTheme="minorHAnsi" w:eastAsiaTheme="minorEastAsia" w:hAnsiTheme="minorHAnsi" w:cstheme="minorBidi"/>
      <w:kern w:val="2"/>
      <w:sz w:val="18"/>
      <w:szCs w:val="18"/>
    </w:rPr>
  </w:style>
  <w:style w:type="paragraph" w:styleId="a6">
    <w:name w:val="Normal Indent"/>
    <w:basedOn w:val="a"/>
    <w:qFormat/>
    <w:rsid w:val="00025666"/>
    <w:pPr>
      <w:ind w:firstLineChars="200" w:firstLine="420"/>
    </w:pPr>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322</Words>
  <Characters>1842</Characters>
  <Application>Microsoft Office Word</Application>
  <DocSecurity>0</DocSecurity>
  <Lines>15</Lines>
  <Paragraphs>4</Paragraphs>
  <ScaleCrop>false</ScaleCrop>
  <Company>FiSh'S WebSite 徐晓维</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2022-06-17T08:07:00Z</cp:lastPrinted>
  <dcterms:created xsi:type="dcterms:W3CDTF">2022-06-17T08:07:00Z</dcterms:created>
  <dcterms:modified xsi:type="dcterms:W3CDTF">2022-06-17T08:07:00Z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762E7FA31C13478F9AEE8D95058582E6</vt:lpwstr>
  </property>
</Properties>
</file>