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60"/>
        </w:tabs>
        <w:spacing w:line="360" w:lineRule="auto"/>
        <w:ind w:left="1"/>
        <w:jc w:val="center"/>
        <w:textAlignment w:val="bottom"/>
        <w:rPr>
          <w:rFonts w:ascii="仿宋_GB2312" w:hAnsi="Batang" w:eastAsia="仿宋_GB2312"/>
          <w:b/>
          <w:sz w:val="8"/>
          <w:szCs w:val="8"/>
        </w:rPr>
      </w:pPr>
    </w:p>
    <w:p>
      <w:pPr>
        <w:tabs>
          <w:tab w:val="left" w:pos="420"/>
        </w:tabs>
        <w:spacing w:line="800" w:lineRule="exact"/>
        <w:ind w:left="1"/>
        <w:jc w:val="center"/>
        <w:textAlignment w:val="bottom"/>
        <w:rPr>
          <w:rFonts w:ascii="仿宋_GB2312" w:hAnsi="宋体" w:eastAsia="仿宋_GB2312"/>
          <w:sz w:val="32"/>
          <w:szCs w:val="32"/>
        </w:rPr>
      </w:pPr>
      <w:r>
        <w:rPr>
          <w:rFonts w:ascii="Batang" w:hAnsi="Batang" w:eastAsia="仿宋_GB2312"/>
          <w:b/>
          <w:sz w:val="44"/>
          <w:szCs w:val="44"/>
        </w:rPr>
        <w:t xml:space="preserve">  </w:t>
      </w:r>
    </w:p>
    <w:p>
      <w:pPr>
        <w:spacing w:line="800" w:lineRule="exact"/>
        <w:ind w:left="1"/>
        <w:jc w:val="center"/>
        <w:textAlignment w:val="bottom"/>
        <w:rPr>
          <w:rFonts w:ascii="仿宋_GB2312" w:hAnsi="宋体" w:eastAsia="仿宋_GB2312"/>
          <w:sz w:val="32"/>
          <w:szCs w:val="32"/>
        </w:rPr>
      </w:pPr>
    </w:p>
    <w:p>
      <w:pPr>
        <w:spacing w:line="400" w:lineRule="exact"/>
        <w:textAlignment w:val="bottom"/>
        <w:rPr>
          <w:rFonts w:ascii="仿宋_GB2312" w:hAnsi="宋体" w:eastAsia="仿宋_GB2312"/>
          <w:sz w:val="32"/>
          <w:szCs w:val="32"/>
        </w:rPr>
      </w:pPr>
    </w:p>
    <w:p>
      <w:pPr>
        <w:spacing w:line="660" w:lineRule="exact"/>
        <w:textAlignment w:val="bottom"/>
        <w:rPr>
          <w:rFonts w:ascii="仿宋_GB2312" w:hAnsi="宋体" w:eastAsia="仿宋_GB2312"/>
          <w:sz w:val="32"/>
          <w:szCs w:val="32"/>
        </w:rPr>
      </w:pPr>
    </w:p>
    <w:p>
      <w:pPr>
        <w:spacing w:line="100" w:lineRule="exact"/>
        <w:textAlignment w:val="bottom"/>
        <w:rPr>
          <w:rFonts w:ascii="仿宋_GB2312" w:hAnsi="宋体" w:eastAsia="仿宋_GB2312"/>
          <w:sz w:val="32"/>
          <w:szCs w:val="32"/>
        </w:rPr>
      </w:pPr>
    </w:p>
    <w:p>
      <w:pPr>
        <w:tabs>
          <w:tab w:val="left" w:pos="180"/>
          <w:tab w:val="left" w:pos="480"/>
          <w:tab w:val="left" w:pos="8460"/>
          <w:tab w:val="left" w:pos="8640"/>
          <w:tab w:val="left" w:pos="9120"/>
        </w:tabs>
        <w:spacing w:line="400" w:lineRule="exact"/>
        <w:textAlignment w:val="bottom"/>
        <w:rPr>
          <w:rFonts w:ascii="仿宋_GB2312" w:hAnsi="宋体" w:eastAsia="仿宋_GB2312"/>
          <w:sz w:val="32"/>
          <w:szCs w:val="32"/>
        </w:rPr>
      </w:pPr>
    </w:p>
    <w:p>
      <w:pPr>
        <w:tabs>
          <w:tab w:val="left" w:pos="180"/>
          <w:tab w:val="left" w:pos="480"/>
          <w:tab w:val="left" w:pos="8460"/>
          <w:tab w:val="left" w:pos="8640"/>
          <w:tab w:val="left" w:pos="9120"/>
        </w:tabs>
        <w:spacing w:line="200" w:lineRule="exact"/>
        <w:textAlignment w:val="bottom"/>
        <w:rPr>
          <w:rFonts w:ascii="仿宋_GB2312" w:hAnsi="宋体" w:eastAsia="仿宋_GB2312"/>
          <w:i/>
          <w:sz w:val="32"/>
          <w:szCs w:val="32"/>
        </w:rPr>
      </w:pPr>
    </w:p>
    <w:p>
      <w:pPr>
        <w:tabs>
          <w:tab w:val="left" w:pos="180"/>
          <w:tab w:val="left" w:pos="480"/>
          <w:tab w:val="left" w:pos="8460"/>
          <w:tab w:val="left" w:pos="8640"/>
          <w:tab w:val="left" w:pos="9120"/>
        </w:tabs>
        <w:spacing w:line="200" w:lineRule="exact"/>
        <w:textAlignment w:val="bottom"/>
        <w:rPr>
          <w:rFonts w:ascii="仿宋_GB2312" w:hAnsi="宋体" w:eastAsia="仿宋_GB2312"/>
          <w:sz w:val="32"/>
          <w:szCs w:val="32"/>
        </w:rPr>
      </w:pPr>
    </w:p>
    <w:p>
      <w:pPr>
        <w:tabs>
          <w:tab w:val="left" w:pos="180"/>
          <w:tab w:val="left" w:pos="480"/>
          <w:tab w:val="left" w:pos="8460"/>
          <w:tab w:val="left" w:pos="8640"/>
          <w:tab w:val="left" w:pos="9120"/>
        </w:tabs>
        <w:spacing w:line="620" w:lineRule="exact"/>
        <w:jc w:val="center"/>
        <w:textAlignment w:val="bottom"/>
        <w:rPr>
          <w:rFonts w:ascii="仿宋_GB2312" w:hAnsi="宋体" w:eastAsia="仿宋_GB2312"/>
          <w:sz w:val="32"/>
          <w:szCs w:val="32"/>
        </w:rPr>
      </w:pPr>
      <w:r>
        <w:rPr>
          <w:rFonts w:hint="eastAsia" w:ascii="仿宋_GB2312" w:hAnsi="宋体" w:eastAsia="仿宋_GB2312"/>
          <w:sz w:val="32"/>
          <w:szCs w:val="32"/>
        </w:rPr>
        <w:t>南省政〔</w:t>
      </w:r>
      <w:r>
        <w:rPr>
          <w:rFonts w:ascii="仿宋_GB2312" w:hAnsi="宋体" w:eastAsia="仿宋_GB2312"/>
          <w:sz w:val="32"/>
          <w:szCs w:val="32"/>
        </w:rPr>
        <w:t>20</w:t>
      </w:r>
      <w:r>
        <w:rPr>
          <w:rFonts w:hint="eastAsia" w:ascii="仿宋_GB2312" w:hAnsi="宋体" w:eastAsia="仿宋_GB2312"/>
          <w:sz w:val="32"/>
          <w:szCs w:val="32"/>
        </w:rPr>
        <w:t xml:space="preserve">22〕1号                    </w:t>
      </w:r>
    </w:p>
    <w:p>
      <w:pPr>
        <w:tabs>
          <w:tab w:val="left" w:pos="180"/>
          <w:tab w:val="left" w:pos="480"/>
          <w:tab w:val="left" w:pos="8460"/>
          <w:tab w:val="left" w:pos="8640"/>
          <w:tab w:val="left" w:pos="9120"/>
        </w:tabs>
        <w:spacing w:line="620" w:lineRule="exact"/>
        <w:ind w:left="1"/>
        <w:jc w:val="center"/>
        <w:textAlignment w:val="bottom"/>
        <w:rPr>
          <w:rFonts w:ascii="仿宋_GB2312" w:hAnsi="宋体" w:eastAsia="仿宋_GB2312"/>
          <w:sz w:val="32"/>
          <w:szCs w:val="32"/>
        </w:rPr>
      </w:pPr>
      <w:r>
        <w:rPr>
          <w:rFonts w:ascii="仿宋_GB2312" w:hAnsi="宋体" w:eastAsia="仿宋_GB2312"/>
          <w:sz w:val="32"/>
          <w:szCs w:val="32"/>
        </w:rPr>
        <w:t xml:space="preserve">                  </w:t>
      </w:r>
    </w:p>
    <w:p>
      <w:pPr>
        <w:spacing w:line="600" w:lineRule="exact"/>
        <w:rPr>
          <w:rFonts w:ascii="仿宋_GB2312" w:hAnsi="宋体" w:eastAsia="仿宋_GB2312" w:cs="宋体"/>
          <w:sz w:val="32"/>
          <w:szCs w:val="32"/>
        </w:rPr>
      </w:pPr>
    </w:p>
    <w:p>
      <w:pPr>
        <w:spacing w:line="600" w:lineRule="exact"/>
        <w:jc w:val="center"/>
        <w:rPr>
          <w:rFonts w:ascii="方正小标宋简体" w:eastAsia="方正小标宋简体"/>
          <w:sz w:val="44"/>
          <w:szCs w:val="32"/>
        </w:rPr>
      </w:pPr>
      <w:r>
        <w:rPr>
          <w:rFonts w:hint="eastAsia" w:ascii="方正小标宋简体" w:eastAsia="方正小标宋简体"/>
          <w:sz w:val="44"/>
          <w:szCs w:val="32"/>
        </w:rPr>
        <w:t>南安市省新镇人民政府</w:t>
      </w:r>
    </w:p>
    <w:p>
      <w:pPr>
        <w:spacing w:line="600" w:lineRule="exact"/>
        <w:jc w:val="center"/>
        <w:rPr>
          <w:rFonts w:ascii="方正小标宋简体" w:eastAsia="方正小标宋简体"/>
          <w:sz w:val="44"/>
          <w:szCs w:val="32"/>
        </w:rPr>
      </w:pPr>
      <w:r>
        <w:rPr>
          <w:rFonts w:hint="eastAsia" w:ascii="方正小标宋简体" w:eastAsia="方正小标宋简体"/>
          <w:sz w:val="44"/>
          <w:szCs w:val="32"/>
        </w:rPr>
        <w:t>2021年政府信息公开工作年度报告</w:t>
      </w:r>
    </w:p>
    <w:p>
      <w:pPr>
        <w:spacing w:line="600" w:lineRule="exact"/>
        <w:jc w:val="center"/>
        <w:rPr>
          <w:rFonts w:ascii="方正小标宋简体" w:eastAsia="方正小标宋简体"/>
          <w:sz w:val="44"/>
          <w:szCs w:val="32"/>
        </w:rPr>
      </w:pPr>
    </w:p>
    <w:p>
      <w:pPr>
        <w:spacing w:line="620" w:lineRule="exact"/>
        <w:ind w:firstLine="640" w:firstLineChars="200"/>
        <w:rPr>
          <w:rFonts w:ascii="仿宋_GB2312" w:eastAsia="仿宋_GB2312"/>
          <w:sz w:val="32"/>
          <w:szCs w:val="32"/>
        </w:rPr>
      </w:pPr>
      <w:r>
        <w:rPr>
          <w:rFonts w:hint="eastAsia" w:ascii="仿宋_GB2312" w:eastAsia="仿宋_GB2312"/>
          <w:sz w:val="32"/>
          <w:szCs w:val="32"/>
        </w:rPr>
        <w:t>2021年我镇认真贯彻《中华人民共和国政府信息公开条例》（国令第711号），按照市政府统一部署，切实做好政府信息公开工作，并形成省新镇2021年政府信息公开工作年度报告。全文包括</w:t>
      </w:r>
      <w:r>
        <w:rPr>
          <w:rFonts w:hint="eastAsia" w:ascii="仿宋_GB2312" w:hAnsi="黑体" w:eastAsia="仿宋_GB2312" w:cs="Times New Roman"/>
          <w:sz w:val="32"/>
          <w:szCs w:val="32"/>
        </w:rPr>
        <w:t>总体情况</w:t>
      </w:r>
      <w:r>
        <w:rPr>
          <w:rFonts w:hint="eastAsia" w:ascii="仿宋_GB2312" w:eastAsia="仿宋_GB2312"/>
          <w:sz w:val="32"/>
          <w:szCs w:val="32"/>
        </w:rPr>
        <w:t>、主动公开政府信息情况、依申请公开政府信息情况、行政复议和行政诉讼情况、存在的主要问题及改进情况、其他需要报告的事项等部分。</w:t>
      </w:r>
    </w:p>
    <w:p>
      <w:pPr>
        <w:spacing w:line="620" w:lineRule="exact"/>
        <w:ind w:firstLine="640" w:firstLineChars="200"/>
        <w:rPr>
          <w:rFonts w:ascii="黑体" w:hAnsi="黑体" w:eastAsia="黑体" w:cs="Times New Roman"/>
          <w:bCs/>
          <w:kern w:val="0"/>
          <w:sz w:val="32"/>
          <w:szCs w:val="32"/>
        </w:rPr>
      </w:pPr>
      <w:r>
        <w:rPr>
          <w:rFonts w:hint="eastAsia" w:ascii="黑体" w:hAnsi="黑体" w:eastAsia="黑体" w:cs="Times New Roman"/>
          <w:bCs/>
          <w:kern w:val="0"/>
          <w:sz w:val="32"/>
          <w:szCs w:val="32"/>
        </w:rPr>
        <w:t>一、总体情况</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2021年，我镇坚决贯彻落实《中华人民共和国政府信息公开条例》，坚持做到“公开为常态、不公开为例外”，严格把握公开信息的范围，推进政府信息公开工作规范、有序、健康发展。</w:t>
      </w:r>
    </w:p>
    <w:p>
      <w:pPr>
        <w:spacing w:line="620" w:lineRule="exact"/>
        <w:ind w:firstLine="640" w:firstLineChars="200"/>
        <w:rPr>
          <w:rFonts w:ascii="仿宋_GB2312" w:eastAsia="仿宋_GB2312"/>
          <w:sz w:val="32"/>
          <w:szCs w:val="32"/>
        </w:rPr>
      </w:pPr>
      <w:r>
        <w:rPr>
          <w:rFonts w:hint="eastAsia" w:ascii="楷体_GB2312" w:eastAsia="楷体_GB2312"/>
          <w:sz w:val="32"/>
          <w:szCs w:val="32"/>
        </w:rPr>
        <w:t>（一）政府信息管理。</w:t>
      </w:r>
      <w:r>
        <w:rPr>
          <w:rFonts w:hint="eastAsia" w:ascii="仿宋_GB2312" w:eastAsia="仿宋_GB2312"/>
          <w:sz w:val="32"/>
          <w:szCs w:val="32"/>
        </w:rPr>
        <w:t>2021年，我镇结合本年度领导干部的变动，调整成立以镇党委副书记、镇长陈鹏鑫为组长，机关各站所办负责人为成员，党政办具体负责日常政府信息公开工作，包括负责对各部门关于政府公开信息的收集、审核、发布及归纳整档，确保信息公开过程不出纰漏。</w:t>
      </w:r>
    </w:p>
    <w:p>
      <w:pPr>
        <w:spacing w:line="620" w:lineRule="exact"/>
        <w:ind w:firstLine="640" w:firstLineChars="200"/>
        <w:rPr>
          <w:rFonts w:ascii="仿宋_GB2312" w:eastAsia="仿宋_GB2312"/>
          <w:sz w:val="32"/>
          <w:szCs w:val="32"/>
        </w:rPr>
      </w:pPr>
      <w:r>
        <w:rPr>
          <w:rFonts w:hint="eastAsia" w:ascii="楷体_GB2312" w:eastAsia="楷体_GB2312"/>
          <w:sz w:val="32"/>
          <w:szCs w:val="32"/>
        </w:rPr>
        <w:t>（二）政府信息公开平台建设。</w:t>
      </w:r>
      <w:r>
        <w:rPr>
          <w:rFonts w:hint="eastAsia" w:ascii="仿宋_GB2312" w:eastAsia="仿宋_GB2312"/>
          <w:sz w:val="32"/>
          <w:szCs w:val="32"/>
        </w:rPr>
        <w:t>以改造旧综合便民服务中心大厅为契机，进一步优化空间布局，新增一个线下政务公开栏，重点公布项目建设、扶贫民政、科教文卫、国土建设等领域工作的信息，充分保障人民群众的知情权。</w:t>
      </w:r>
    </w:p>
    <w:p>
      <w:pPr>
        <w:spacing w:line="620" w:lineRule="exact"/>
        <w:ind w:firstLine="640" w:firstLineChars="200"/>
        <w:rPr>
          <w:rFonts w:ascii="仿宋_GB2312" w:eastAsia="仿宋_GB2312"/>
          <w:sz w:val="32"/>
          <w:szCs w:val="32"/>
        </w:rPr>
      </w:pPr>
      <w:r>
        <w:rPr>
          <w:rFonts w:hint="eastAsia" w:ascii="楷体_GB2312" w:eastAsia="楷体_GB2312"/>
          <w:sz w:val="32"/>
          <w:szCs w:val="32"/>
        </w:rPr>
        <w:t>（三）主动公开政府信息情况。</w:t>
      </w:r>
      <w:r>
        <w:rPr>
          <w:rFonts w:hint="eastAsia" w:ascii="仿宋_GB2312" w:eastAsia="仿宋_GB2312"/>
          <w:sz w:val="32"/>
          <w:szCs w:val="32"/>
        </w:rPr>
        <w:t>2021年我镇通过南安市人民政府官网及镇机关政务公开栏等渠道主动公开政府信息69条。</w:t>
      </w:r>
    </w:p>
    <w:p>
      <w:pPr>
        <w:spacing w:line="620" w:lineRule="exact"/>
        <w:ind w:firstLine="640" w:firstLineChars="200"/>
        <w:rPr>
          <w:rFonts w:ascii="仿宋_GB2312" w:eastAsia="仿宋_GB2312"/>
          <w:sz w:val="32"/>
          <w:szCs w:val="32"/>
        </w:rPr>
      </w:pPr>
      <w:r>
        <w:rPr>
          <w:rFonts w:hint="eastAsia" w:ascii="楷体_GB2312" w:eastAsia="楷体_GB2312"/>
          <w:sz w:val="32"/>
          <w:szCs w:val="32"/>
        </w:rPr>
        <w:t>（四）</w:t>
      </w:r>
      <w:r>
        <w:rPr>
          <w:rFonts w:hint="eastAsia" w:ascii="楷体_GB2312" w:eastAsia="楷体_GB2312"/>
          <w:spacing w:val="-8"/>
          <w:sz w:val="32"/>
          <w:szCs w:val="32"/>
        </w:rPr>
        <w:t>依申请公开政府信息情况。</w:t>
      </w:r>
      <w:r>
        <w:rPr>
          <w:rFonts w:hint="eastAsia" w:ascii="仿宋_GB2312" w:eastAsia="仿宋_GB2312"/>
          <w:spacing w:val="-8"/>
          <w:sz w:val="32"/>
          <w:szCs w:val="32"/>
        </w:rPr>
        <w:t>2021年我镇收到政府信息公开申请0件。</w:t>
      </w:r>
    </w:p>
    <w:p>
      <w:pPr>
        <w:spacing w:line="620" w:lineRule="exact"/>
        <w:ind w:firstLine="640" w:firstLineChars="200"/>
        <w:rPr>
          <w:rFonts w:ascii="仿宋_GB2312" w:eastAsia="仿宋_GB2312"/>
          <w:sz w:val="32"/>
          <w:szCs w:val="32"/>
        </w:rPr>
      </w:pPr>
      <w:r>
        <w:rPr>
          <w:rFonts w:hint="eastAsia" w:ascii="楷体_GB2312" w:eastAsia="楷体_GB2312"/>
          <w:sz w:val="32"/>
          <w:szCs w:val="32"/>
        </w:rPr>
        <w:t>（五）监督保障。</w:t>
      </w:r>
      <w:r>
        <w:rPr>
          <w:rFonts w:hint="eastAsia" w:ascii="仿宋_GB2312" w:eastAsia="仿宋_GB2312"/>
          <w:sz w:val="32"/>
          <w:szCs w:val="32"/>
        </w:rPr>
        <w:t>完善更新政府信息公开工作相关制度，确保政务信息公开工作正常开展。设立意见箱，主动征集并择优采纳群众提出的意见和建议。加大政府信息公开审查力度，健全工作机制，严格按照责任部门拟稿、分管领导初审、党政办检查、主要领导签批、文印室发稿、党政办发布的顺序，确保各项准备工作和措施落实到位。</w:t>
      </w:r>
    </w:p>
    <w:p>
      <w:pPr>
        <w:spacing w:line="480" w:lineRule="exact"/>
        <w:ind w:firstLine="640" w:firstLineChars="200"/>
        <w:rPr>
          <w:rFonts w:ascii="黑体" w:hAnsi="黑体" w:eastAsia="黑体"/>
          <w:sz w:val="32"/>
          <w:szCs w:val="32"/>
        </w:rPr>
      </w:pPr>
      <w:r>
        <w:rPr>
          <w:rFonts w:hint="eastAsia" w:ascii="黑体" w:hAnsi="黑体" w:eastAsia="黑体"/>
          <w:sz w:val="32"/>
          <w:szCs w:val="32"/>
        </w:rPr>
        <w:t>二、主动公开信息情况</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3" w:type="dxa"/>
          <w:left w:w="108" w:type="dxa"/>
          <w:bottom w:w="23" w:type="dxa"/>
          <w:right w:w="108" w:type="dxa"/>
        </w:tblCellMar>
      </w:tblPr>
      <w:tblGrid>
        <w:gridCol w:w="2618"/>
        <w:gridCol w:w="2070"/>
        <w:gridCol w:w="2055"/>
        <w:gridCol w:w="2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9193" w:type="dxa"/>
            <w:gridSpan w:val="4"/>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b/>
                <w:bCs/>
              </w:rPr>
            </w:pPr>
            <w:r>
              <w:rPr>
                <w:rFonts w:hint="eastAsia" w:ascii="方正仿宋简体" w:hAnsi="Times New Roman" w:eastAsia="方正仿宋简体" w:cs="Times New Roman"/>
              </w:rPr>
              <w:t>第二十条第（一）项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b/>
                <w:bCs/>
              </w:rPr>
            </w:pPr>
            <w:r>
              <w:rPr>
                <w:rFonts w:hint="eastAsia" w:ascii="方正仿宋简体" w:hAnsi="Times New Roman" w:eastAsia="方正仿宋简体" w:cs="Times New Roman"/>
              </w:rPr>
              <w:t>信息内容</w:t>
            </w:r>
          </w:p>
        </w:tc>
        <w:tc>
          <w:tcPr>
            <w:tcW w:w="207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b/>
                <w:bCs/>
              </w:rPr>
            </w:pPr>
            <w:r>
              <w:rPr>
                <w:rFonts w:hint="eastAsia" w:ascii="方正仿宋简体" w:hAnsi="Times New Roman" w:eastAsia="方正仿宋简体" w:cs="Times New Roman"/>
              </w:rPr>
              <w:t>本年制发件数</w:t>
            </w:r>
          </w:p>
        </w:tc>
        <w:tc>
          <w:tcPr>
            <w:tcW w:w="2055"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rPr>
            </w:pPr>
            <w:r>
              <w:rPr>
                <w:rFonts w:hint="eastAsia" w:ascii="方正仿宋简体" w:hAnsi="Times New Roman" w:eastAsia="方正仿宋简体" w:cs="Times New Roman"/>
              </w:rPr>
              <w:t>本年废止件数</w:t>
            </w:r>
          </w:p>
        </w:tc>
        <w:tc>
          <w:tcPr>
            <w:tcW w:w="245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b/>
                <w:bCs/>
              </w:rPr>
            </w:pPr>
            <w:r>
              <w:rPr>
                <w:rFonts w:hint="eastAsia" w:ascii="方正仿宋简体" w:hAnsi="Times New Roman" w:eastAsia="方正仿宋简体" w:cs="Times New Roman"/>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rPr>
                <w:rFonts w:ascii="方正仿宋简体" w:hAnsi="Times New Roman" w:eastAsia="方正仿宋简体" w:cs="Times New Roman"/>
                <w:b/>
                <w:bCs/>
              </w:rPr>
            </w:pPr>
            <w:r>
              <w:rPr>
                <w:rFonts w:hint="eastAsia" w:ascii="方正仿宋简体" w:hAnsi="Times New Roman" w:eastAsia="方正仿宋简体" w:cs="Times New Roman"/>
              </w:rPr>
              <w:t>规章</w:t>
            </w:r>
          </w:p>
        </w:tc>
        <w:tc>
          <w:tcPr>
            <w:tcW w:w="207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b/>
                <w:bCs/>
              </w:rPr>
            </w:pPr>
            <w:r>
              <w:rPr>
                <w:rFonts w:hint="eastAsia" w:ascii="方正仿宋简体" w:hAnsi="Times New Roman" w:eastAsia="方正仿宋简体" w:cs="Times New Roman"/>
                <w:b/>
                <w:bCs/>
              </w:rPr>
              <w:t>0</w:t>
            </w:r>
          </w:p>
        </w:tc>
        <w:tc>
          <w:tcPr>
            <w:tcW w:w="2055"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b/>
                <w:bCs/>
              </w:rPr>
            </w:pPr>
            <w:r>
              <w:rPr>
                <w:rFonts w:hint="eastAsia" w:ascii="方正仿宋简体" w:hAnsi="Times New Roman" w:eastAsia="方正仿宋简体" w:cs="Times New Roman"/>
                <w:b/>
                <w:bCs/>
              </w:rPr>
              <w:t>0</w:t>
            </w:r>
          </w:p>
        </w:tc>
        <w:tc>
          <w:tcPr>
            <w:tcW w:w="245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b/>
                <w:bCs/>
              </w:rPr>
            </w:pPr>
            <w:r>
              <w:rPr>
                <w:rFonts w:hint="eastAsia" w:ascii="方正仿宋简体" w:hAnsi="Times New Roman" w:eastAsia="方正仿宋简体" w:cs="Times New Roman"/>
                <w:b/>
                <w:bC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rPr>
                <w:rFonts w:ascii="方正仿宋简体" w:hAnsi="Times New Roman" w:eastAsia="方正仿宋简体" w:cs="Times New Roman"/>
                <w:b/>
                <w:bCs/>
              </w:rPr>
            </w:pPr>
            <w:r>
              <w:rPr>
                <w:rFonts w:hint="eastAsia" w:ascii="方正仿宋简体" w:hAnsi="Times New Roman" w:eastAsia="方正仿宋简体" w:cs="Times New Roman"/>
                <w:lang w:eastAsia="zh-CN"/>
              </w:rPr>
              <w:t>行政</w:t>
            </w:r>
            <w:r>
              <w:rPr>
                <w:rFonts w:hint="eastAsia" w:ascii="方正仿宋简体" w:hAnsi="Times New Roman" w:eastAsia="方正仿宋简体" w:cs="Times New Roman"/>
              </w:rPr>
              <w:t>规范性文件</w:t>
            </w:r>
          </w:p>
        </w:tc>
        <w:tc>
          <w:tcPr>
            <w:tcW w:w="207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b/>
                <w:bCs/>
              </w:rPr>
            </w:pPr>
            <w:r>
              <w:rPr>
                <w:rFonts w:hint="eastAsia" w:ascii="方正仿宋简体" w:hAnsi="Times New Roman" w:eastAsia="方正仿宋简体" w:cs="Times New Roman"/>
                <w:b/>
                <w:bCs/>
              </w:rPr>
              <w:t>0</w:t>
            </w:r>
          </w:p>
        </w:tc>
        <w:tc>
          <w:tcPr>
            <w:tcW w:w="2055"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b/>
                <w:bCs/>
              </w:rPr>
            </w:pPr>
            <w:r>
              <w:rPr>
                <w:rFonts w:hint="eastAsia" w:ascii="方正仿宋简体" w:hAnsi="Times New Roman" w:eastAsia="方正仿宋简体" w:cs="Times New Roman"/>
                <w:b/>
                <w:bCs/>
              </w:rPr>
              <w:t>0</w:t>
            </w:r>
          </w:p>
        </w:tc>
        <w:tc>
          <w:tcPr>
            <w:tcW w:w="245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b/>
                <w:bCs/>
              </w:rPr>
            </w:pPr>
            <w:r>
              <w:rPr>
                <w:rFonts w:hint="eastAsia" w:ascii="方正仿宋简体" w:hAnsi="Times New Roman" w:eastAsia="方正仿宋简体" w:cs="Times New Roman"/>
                <w:b/>
                <w:bC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9193" w:type="dxa"/>
            <w:gridSpan w:val="4"/>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b/>
                <w:bCs/>
              </w:rPr>
            </w:pPr>
            <w:r>
              <w:rPr>
                <w:rFonts w:hint="eastAsia" w:ascii="方正仿宋简体" w:hAnsi="Times New Roman" w:eastAsia="方正仿宋简体" w:cs="Times New Roman"/>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b/>
                <w:bCs/>
              </w:rPr>
            </w:pPr>
            <w:r>
              <w:rPr>
                <w:rFonts w:hint="eastAsia" w:ascii="方正仿宋简体" w:hAnsi="Times New Roman" w:eastAsia="方正仿宋简体" w:cs="Times New Roman"/>
              </w:rPr>
              <w:t>信息内容</w:t>
            </w:r>
          </w:p>
        </w:tc>
        <w:tc>
          <w:tcPr>
            <w:tcW w:w="6575" w:type="dxa"/>
            <w:gridSpan w:val="3"/>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rPr>
            </w:pPr>
            <w:r>
              <w:rPr>
                <w:rFonts w:hint="eastAsia" w:ascii="方正仿宋简体" w:hAnsi="Times New Roman" w:eastAsia="方正仿宋简体" w:cs="Times New Roman"/>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rPr>
                <w:rFonts w:ascii="方正仿宋简体" w:hAnsi="Times New Roman" w:eastAsia="方正仿宋简体" w:cs="Times New Roman"/>
                <w:b/>
                <w:bCs/>
              </w:rPr>
            </w:pPr>
            <w:r>
              <w:rPr>
                <w:rFonts w:hint="eastAsia" w:ascii="方正仿宋简体" w:hAnsi="Times New Roman" w:eastAsia="方正仿宋简体" w:cs="Times New Roman"/>
              </w:rPr>
              <w:t>行政许可</w:t>
            </w:r>
          </w:p>
        </w:tc>
        <w:tc>
          <w:tcPr>
            <w:tcW w:w="6575" w:type="dxa"/>
            <w:gridSpan w:val="3"/>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rPr>
            </w:pPr>
            <w:r>
              <w:rPr>
                <w:rFonts w:hint="eastAsia" w:ascii="方正仿宋简体"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9193" w:type="dxa"/>
            <w:gridSpan w:val="4"/>
            <w:tcBorders>
              <w:top w:val="nil"/>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b/>
                <w:bCs/>
              </w:rPr>
            </w:pPr>
            <w:r>
              <w:rPr>
                <w:rFonts w:hint="eastAsia" w:ascii="方正仿宋简体" w:hAnsi="Times New Roman" w:eastAsia="方正仿宋简体" w:cs="Times New Roman"/>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rPr>
            </w:pPr>
            <w:r>
              <w:rPr>
                <w:rFonts w:hint="eastAsia" w:ascii="方正仿宋简体" w:hAnsi="Times New Roman" w:eastAsia="方正仿宋简体" w:cs="Times New Roman"/>
              </w:rPr>
              <w:t>信息内容</w:t>
            </w:r>
          </w:p>
        </w:tc>
        <w:tc>
          <w:tcPr>
            <w:tcW w:w="6575" w:type="dxa"/>
            <w:gridSpan w:val="3"/>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rPr>
            </w:pPr>
            <w:r>
              <w:rPr>
                <w:rFonts w:hint="eastAsia" w:ascii="方正仿宋简体" w:hAnsi="Times New Roman" w:eastAsia="方正仿宋简体" w:cs="Times New Roman"/>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rPr>
                <w:rFonts w:ascii="方正仿宋简体" w:hAnsi="Times New Roman" w:eastAsia="方正仿宋简体" w:cs="Times New Roman"/>
              </w:rPr>
            </w:pPr>
            <w:r>
              <w:rPr>
                <w:rFonts w:hint="eastAsia" w:ascii="方正仿宋简体" w:hAnsi="Times New Roman" w:eastAsia="方正仿宋简体" w:cs="Times New Roman"/>
              </w:rPr>
              <w:t>行政处罚</w:t>
            </w:r>
          </w:p>
        </w:tc>
        <w:tc>
          <w:tcPr>
            <w:tcW w:w="6575" w:type="dxa"/>
            <w:gridSpan w:val="3"/>
            <w:tcBorders>
              <w:top w:val="single" w:color="000000" w:sz="4" w:space="0"/>
              <w:left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rPr>
            </w:pPr>
            <w:r>
              <w:rPr>
                <w:rFonts w:hint="eastAsia" w:ascii="方正仿宋简体"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rPr>
                <w:rFonts w:ascii="方正仿宋简体" w:hAnsi="Times New Roman" w:eastAsia="方正仿宋简体" w:cs="Times New Roman"/>
              </w:rPr>
            </w:pPr>
            <w:r>
              <w:rPr>
                <w:rFonts w:hint="eastAsia" w:ascii="方正仿宋简体" w:hAnsi="Times New Roman" w:eastAsia="方正仿宋简体" w:cs="Times New Roman"/>
              </w:rPr>
              <w:t>行政强制</w:t>
            </w:r>
          </w:p>
        </w:tc>
        <w:tc>
          <w:tcPr>
            <w:tcW w:w="6575" w:type="dxa"/>
            <w:gridSpan w:val="3"/>
            <w:tcBorders>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rPr>
            </w:pPr>
            <w:r>
              <w:rPr>
                <w:rFonts w:hint="eastAsia" w:ascii="方正仿宋简体"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9193" w:type="dxa"/>
            <w:gridSpan w:val="4"/>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rPr>
            </w:pPr>
            <w:r>
              <w:rPr>
                <w:rFonts w:hint="eastAsia" w:ascii="方正仿宋简体" w:hAnsi="Times New Roman" w:eastAsia="方正仿宋简体" w:cs="Times New Roman"/>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rPr>
            </w:pPr>
            <w:r>
              <w:rPr>
                <w:rFonts w:hint="eastAsia" w:ascii="方正仿宋简体" w:hAnsi="Times New Roman" w:eastAsia="方正仿宋简体" w:cs="Times New Roman"/>
              </w:rPr>
              <w:t>信息内容</w:t>
            </w:r>
          </w:p>
        </w:tc>
        <w:tc>
          <w:tcPr>
            <w:tcW w:w="6575" w:type="dxa"/>
            <w:gridSpan w:val="3"/>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rPr>
            </w:pPr>
            <w:r>
              <w:rPr>
                <w:rFonts w:hint="eastAsia" w:ascii="方正仿宋简体" w:hAnsi="Times New Roman" w:eastAsia="方正仿宋简体" w:cs="Times New Roman"/>
              </w:rPr>
              <w:t>本年收费金额（单位：万元）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rPr>
                <w:rFonts w:ascii="方正仿宋简体" w:hAnsi="Times New Roman" w:eastAsia="方正仿宋简体" w:cs="Times New Roman"/>
              </w:rPr>
            </w:pPr>
            <w:r>
              <w:rPr>
                <w:rFonts w:hint="eastAsia" w:ascii="方正仿宋简体" w:hAnsi="Times New Roman" w:eastAsia="方正仿宋简体" w:cs="Times New Roman"/>
              </w:rPr>
              <w:t>行政事业性收费</w:t>
            </w:r>
          </w:p>
        </w:tc>
        <w:tc>
          <w:tcPr>
            <w:tcW w:w="6575" w:type="dxa"/>
            <w:gridSpan w:val="3"/>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520" w:lineRule="exact"/>
              <w:jc w:val="center"/>
              <w:rPr>
                <w:rFonts w:ascii="方正仿宋简体" w:hAnsi="Times New Roman" w:eastAsia="方正仿宋简体" w:cs="Times New Roman"/>
              </w:rPr>
            </w:pPr>
            <w:r>
              <w:rPr>
                <w:rFonts w:hint="eastAsia" w:ascii="方正仿宋简体" w:hAnsi="Times New Roman" w:eastAsia="方正仿宋简体" w:cs="Times New Roman"/>
              </w:rPr>
              <w:t>0</w:t>
            </w:r>
          </w:p>
        </w:tc>
      </w:tr>
    </w:tbl>
    <w:p>
      <w:pPr>
        <w:spacing w:line="480" w:lineRule="exact"/>
        <w:ind w:firstLine="640" w:firstLineChars="200"/>
        <w:rPr>
          <w:rFonts w:ascii="黑体" w:hAnsi="黑体" w:eastAsia="黑体"/>
          <w:sz w:val="32"/>
          <w:szCs w:val="32"/>
        </w:rPr>
      </w:pPr>
    </w:p>
    <w:p>
      <w:pPr>
        <w:spacing w:line="480" w:lineRule="exact"/>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6"/>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57" w:type="dxa"/>
          <w:right w:w="108" w:type="dxa"/>
        </w:tblCellMar>
      </w:tblPr>
      <w:tblGrid>
        <w:gridCol w:w="696"/>
        <w:gridCol w:w="2039"/>
        <w:gridCol w:w="3325"/>
        <w:gridCol w:w="456"/>
        <w:gridCol w:w="456"/>
        <w:gridCol w:w="456"/>
        <w:gridCol w:w="456"/>
        <w:gridCol w:w="456"/>
        <w:gridCol w:w="475"/>
        <w:gridCol w:w="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Calibri" w:hAnsi="Calibri" w:eastAsia="方正仿宋简体" w:cs="Times New Roman"/>
                <w:kern w:val="0"/>
                <w:sz w:val="24"/>
              </w:rPr>
            </w:pPr>
            <w:r>
              <w:rPr>
                <w:rFonts w:ascii="Calibri" w:hAnsi="Calibri" w:eastAsia="方正仿宋简体" w:cs="Times New Roman"/>
                <w:kern w:val="0"/>
                <w:sz w:val="24"/>
              </w:rPr>
              <w:t>（本列数据的勾稽关系为：第一项加第二项之和，等于第三项加第四项之和）</w:t>
            </w:r>
          </w:p>
        </w:tc>
        <w:tc>
          <w:tcPr>
            <w:tcW w:w="3231" w:type="dxa"/>
            <w:gridSpan w:val="7"/>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自然人</w:t>
            </w:r>
          </w:p>
        </w:tc>
        <w:tc>
          <w:tcPr>
            <w:tcW w:w="2307" w:type="dxa"/>
            <w:gridSpan w:val="5"/>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法人或其他组织</w:t>
            </w:r>
          </w:p>
        </w:tc>
        <w:tc>
          <w:tcPr>
            <w:tcW w:w="46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Calibri" w:hAnsi="Calibri" w:eastAsia="方正仿宋简体" w:cs="Times New Roman"/>
                <w:kern w:val="0"/>
                <w:sz w:val="24"/>
              </w:rPr>
            </w:pPr>
            <w:r>
              <w:rPr>
                <w:rFonts w:ascii="Calibri" w:hAnsi="Calibri" w:eastAsia="方正仿宋简体" w:cs="Times New Roman"/>
                <w:kern w:val="0"/>
                <w:sz w:val="24"/>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232"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商业企业</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科研机构</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社会公益组织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Calibri" w:hAnsi="Calibri" w:eastAsia="方正仿宋简体" w:cs="Times New Roman"/>
                <w:kern w:val="0"/>
                <w:sz w:val="24"/>
              </w:rPr>
            </w:pPr>
            <w:r>
              <w:rPr>
                <w:rFonts w:ascii="Calibri" w:hAnsi="Calibri" w:eastAsia="方正仿宋简体" w:cs="Times New Roman"/>
                <w:kern w:val="0"/>
                <w:sz w:val="24"/>
              </w:rPr>
              <w:t>法律服务机构</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其他</w:t>
            </w:r>
          </w:p>
        </w:tc>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Calibri" w:hAnsi="Calibri" w:eastAsia="方正仿宋简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gridSpan w:val="3"/>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Calibri" w:hAnsi="Calibri" w:eastAsia="方正仿宋简体" w:cs="Times New Roman"/>
                <w:kern w:val="0"/>
                <w:sz w:val="24"/>
              </w:rPr>
            </w:pPr>
            <w:r>
              <w:rPr>
                <w:rFonts w:ascii="Calibri" w:hAnsi="Calibri" w:eastAsia="方正仿宋简体" w:cs="Times New Roman"/>
                <w:kern w:val="0"/>
                <w:sz w:val="24"/>
              </w:rPr>
              <w:t>一、本年新收政府信息公开申请数量</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Calibri" w:hAnsi="Calibri" w:eastAsia="方正仿宋简体" w:cs="Times New Roman"/>
                <w:kern w:val="0"/>
                <w:sz w:val="24"/>
              </w:rPr>
            </w:pPr>
            <w:r>
              <w:rPr>
                <w:rFonts w:hint="eastAsia" w:ascii="Calibri" w:hAnsi="Calibri" w:eastAsia="方正仿宋简体" w:cs="Times New Roman"/>
                <w:kern w:val="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gridSpan w:val="3"/>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二、上年结转政府信息公开申请数量</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Calibri" w:hAnsi="Calibri" w:eastAsia="方正仿宋简体" w:cs="Times New Roman"/>
                <w:kern w:val="0"/>
                <w:sz w:val="24"/>
              </w:rPr>
            </w:pPr>
            <w:r>
              <w:rPr>
                <w:rFonts w:ascii="Calibri" w:hAnsi="Calibri" w:eastAsia="方正仿宋简体" w:cs="Times New Roman"/>
                <w:kern w:val="0"/>
                <w:sz w:val="24"/>
              </w:rPr>
              <w:t>三、本年度办理结果</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ind w:firstLine="480" w:firstLineChars="200"/>
              <w:rPr>
                <w:rFonts w:ascii="Times New Roman" w:hAnsi="Times New Roman" w:eastAsia="方正仿宋简体" w:cs="Times New Roman"/>
              </w:rPr>
            </w:pPr>
            <w:r>
              <w:rPr>
                <w:rFonts w:ascii="Times New Roman" w:hAnsi="Times New Roman" w:eastAsia="方正仿宋简体" w:cs="Times New Roman"/>
              </w:rPr>
              <w:t>（一）予以公开</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20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（二）部分公开</w:t>
            </w:r>
            <w:r>
              <w:rPr>
                <w:rFonts w:hint="eastAsia" w:ascii="楷体_GB2312" w:hAnsi="Times New Roman" w:eastAsia="楷体_GB2312" w:cs="Times New Roman"/>
              </w:rPr>
              <w:t>（区分处理的，只计这一情形，不计其他情形）</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restart"/>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（三）不予公开</w:t>
            </w: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1.属于国家秘密</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2.其他法律行政法规禁止公开</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3.危及“三安全一稳定”</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4.保护第三方合法权益</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5.属于三类内部事务信息</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Calibri" w:hAnsi="Calibri" w:eastAsia="方正仿宋简体" w:cs="Times New Roman"/>
                <w:kern w:val="0"/>
                <w:sz w:val="24"/>
              </w:rPr>
            </w:pPr>
            <w:r>
              <w:rPr>
                <w:rFonts w:ascii="Calibri" w:hAnsi="Calibri" w:eastAsia="方正仿宋简体" w:cs="Times New Roman"/>
                <w:kern w:val="0"/>
                <w:sz w:val="24"/>
              </w:rPr>
              <w:t>6.属于四类过程性信息</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7.属于行政执法案卷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8.属于行政查询事项</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restart"/>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（四）无法提供</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Calibri" w:hAnsi="Calibri" w:eastAsia="方正仿宋简体" w:cs="Times New Roman"/>
                <w:kern w:val="0"/>
                <w:sz w:val="24"/>
              </w:rPr>
            </w:pPr>
            <w:r>
              <w:rPr>
                <w:rFonts w:ascii="Calibri" w:hAnsi="Calibri" w:eastAsia="方正仿宋简体" w:cs="Times New Roman"/>
                <w:kern w:val="0"/>
                <w:sz w:val="24"/>
              </w:rPr>
              <w:t>1.本机关不掌握相关政府信息</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2.没有现成信息需要另行制作</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3.补正后申请内容仍不明确</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restart"/>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（五）不予处理</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Calibri" w:hAnsi="Calibri" w:eastAsia="方正仿宋简体" w:cs="Times New Roman"/>
                <w:kern w:val="0"/>
                <w:sz w:val="24"/>
              </w:rPr>
            </w:pPr>
            <w:r>
              <w:rPr>
                <w:rFonts w:ascii="Calibri" w:hAnsi="Calibri" w:eastAsia="方正仿宋简体" w:cs="Times New Roman"/>
                <w:kern w:val="0"/>
                <w:sz w:val="24"/>
              </w:rPr>
              <w:t>1.信访举报投诉类申请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Calibri" w:hAnsi="Calibri" w:eastAsia="方正仿宋简体" w:cs="Times New Roman"/>
                <w:kern w:val="0"/>
                <w:sz w:val="24"/>
              </w:rPr>
            </w:pPr>
            <w:r>
              <w:rPr>
                <w:rFonts w:ascii="Calibri" w:hAnsi="Calibri" w:eastAsia="方正仿宋简体" w:cs="Times New Roman"/>
                <w:kern w:val="0"/>
                <w:sz w:val="24"/>
              </w:rPr>
              <w:t>2.重复申请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Calibri" w:hAnsi="Calibri" w:eastAsia="方正仿宋简体" w:cs="Times New Roman"/>
                <w:kern w:val="0"/>
                <w:sz w:val="24"/>
              </w:rPr>
            </w:pPr>
            <w:r>
              <w:rPr>
                <w:rFonts w:ascii="Calibri" w:hAnsi="Calibri" w:eastAsia="方正仿宋简体" w:cs="Times New Roman"/>
                <w:kern w:val="0"/>
                <w:sz w:val="24"/>
              </w:rPr>
              <w:t>3.要求提供公开出版物</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Calibri" w:hAnsi="Calibri" w:eastAsia="方正仿宋简体" w:cs="Times New Roman"/>
                <w:kern w:val="0"/>
                <w:sz w:val="24"/>
              </w:rPr>
            </w:pPr>
            <w:r>
              <w:rPr>
                <w:rFonts w:ascii="Calibri" w:hAnsi="Calibri" w:eastAsia="方正仿宋简体" w:cs="Times New Roman"/>
                <w:kern w:val="0"/>
                <w:sz w:val="24"/>
              </w:rPr>
              <w:t>4.无正当理由大量反复申请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Calibri" w:hAnsi="Calibri" w:eastAsia="方正仿宋简体" w:cs="Times New Roman"/>
                <w:kern w:val="0"/>
                <w:sz w:val="24"/>
              </w:rPr>
            </w:pPr>
            <w:r>
              <w:rPr>
                <w:rFonts w:ascii="Calibri" w:hAnsi="Calibri" w:eastAsia="方正仿宋简体" w:cs="Times New Roman"/>
                <w:kern w:val="0"/>
                <w:sz w:val="24"/>
              </w:rPr>
              <w:t>5.要求行政机关确认或重新出具已获取信息</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restart"/>
            <w:tcBorders>
              <w:top w:val="single" w:color="000000" w:sz="4" w:space="0"/>
              <w:left w:val="single" w:color="000000" w:sz="4" w:space="0"/>
              <w:right w:val="single" w:color="auto"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（六）其他处理</w:t>
            </w:r>
          </w:p>
        </w:tc>
        <w:tc>
          <w:tcPr>
            <w:tcW w:w="3421" w:type="dxa"/>
            <w:tcBorders>
              <w:top w:val="single" w:color="000000" w:sz="4" w:space="0"/>
              <w:left w:val="single" w:color="auto" w:sz="4" w:space="0"/>
              <w:bottom w:val="single" w:color="000000" w:sz="4" w:space="0"/>
              <w:right w:val="single" w:color="000000" w:sz="4" w:space="0"/>
            </w:tcBorders>
            <w:vAlign w:val="center"/>
          </w:tcPr>
          <w:p>
            <w:pPr>
              <w:pStyle w:val="5"/>
              <w:spacing w:before="0" w:beforeAutospacing="0" w:after="0" w:afterAutospacing="0" w:line="440" w:lineRule="exact"/>
              <w:rPr>
                <w:rFonts w:ascii="Times New Roman" w:hAnsi="Times New Roman" w:eastAsia="方正仿宋简体" w:cs="Times New Roman"/>
              </w:rPr>
            </w:pPr>
            <w:r>
              <w:rPr>
                <w:rFonts w:hint="eastAsia" w:ascii="Times New Roman" w:hAnsi="Times New Roman" w:eastAsia="方正仿宋简体" w:cs="Times New Roman"/>
              </w:rPr>
              <w:t>1.申请人无正当理由逾期不补正、行政机关不再处理其政府信息公开申请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left w:val="single" w:color="000000" w:sz="4" w:space="0"/>
              <w:right w:val="single" w:color="auto"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auto" w:sz="4" w:space="0"/>
              <w:bottom w:val="single" w:color="000000" w:sz="4" w:space="0"/>
              <w:right w:val="single" w:color="000000" w:sz="4" w:space="0"/>
            </w:tcBorders>
            <w:vAlign w:val="center"/>
          </w:tcPr>
          <w:p>
            <w:pPr>
              <w:pStyle w:val="5"/>
              <w:spacing w:before="0" w:beforeAutospacing="0" w:after="0" w:afterAutospacing="0" w:line="440" w:lineRule="exact"/>
              <w:rPr>
                <w:rFonts w:ascii="Times New Roman" w:hAnsi="Times New Roman" w:eastAsia="方正仿宋简体" w:cs="Times New Roman"/>
              </w:rPr>
            </w:pPr>
            <w:r>
              <w:rPr>
                <w:rFonts w:hint="eastAsia" w:ascii="Times New Roman" w:hAnsi="Times New Roman" w:eastAsia="方正仿宋简体" w:cs="Times New Roman"/>
              </w:rPr>
              <w:t>2.申请人逾期未按收费通知要求缴纳费用、行政机关不再处理其政府信息公开申请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left w:val="single" w:color="000000" w:sz="4" w:space="0"/>
              <w:bottom w:val="single" w:color="000000" w:sz="4" w:space="0"/>
              <w:right w:val="single" w:color="auto"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auto" w:sz="4" w:space="0"/>
              <w:bottom w:val="single" w:color="000000" w:sz="4" w:space="0"/>
              <w:right w:val="single" w:color="000000" w:sz="4" w:space="0"/>
            </w:tcBorders>
            <w:vAlign w:val="center"/>
          </w:tcPr>
          <w:p>
            <w:pPr>
              <w:pStyle w:val="5"/>
              <w:spacing w:before="0" w:beforeAutospacing="0" w:after="0" w:afterAutospacing="0" w:line="440" w:lineRule="exact"/>
              <w:rPr>
                <w:rFonts w:ascii="Times New Roman" w:hAnsi="Times New Roman" w:eastAsia="方正仿宋简体" w:cs="Times New Roman"/>
              </w:rPr>
            </w:pPr>
            <w:r>
              <w:rPr>
                <w:rFonts w:hint="eastAsia" w:ascii="Times New Roman" w:hAnsi="Times New Roman" w:eastAsia="方正仿宋简体" w:cs="Times New Roman"/>
              </w:rPr>
              <w:t>3.其他</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（七）总计</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gridSpan w:val="3"/>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四、结转下年度继续办理</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bl>
    <w:p>
      <w:pPr>
        <w:spacing w:line="480" w:lineRule="exact"/>
        <w:rPr>
          <w:rFonts w:ascii="黑体" w:hAnsi="黑体" w:eastAsia="黑体"/>
          <w:sz w:val="32"/>
          <w:szCs w:val="32"/>
        </w:rPr>
      </w:pPr>
    </w:p>
    <w:p>
      <w:pPr>
        <w:spacing w:line="480" w:lineRule="exact"/>
        <w:ind w:firstLine="640" w:firstLineChars="200"/>
        <w:rPr>
          <w:rFonts w:ascii="黑体" w:hAnsi="黑体" w:eastAsia="黑体"/>
          <w:sz w:val="32"/>
          <w:szCs w:val="32"/>
        </w:rPr>
      </w:pPr>
      <w:r>
        <w:rPr>
          <w:rFonts w:hint="eastAsia" w:ascii="黑体" w:hAnsi="黑体" w:eastAsia="黑体"/>
          <w:sz w:val="32"/>
          <w:szCs w:val="32"/>
        </w:rPr>
        <w:t>四、政府信息公开行政复议、行政诉讼情况</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gridSpan w:val="5"/>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center"/>
              <w:rPr>
                <w:rFonts w:ascii="Times New Roman" w:hAnsi="Times New Roman" w:eastAsia="方正黑体简体" w:cs="Times New Roman"/>
                <w:b/>
                <w:bCs/>
              </w:rPr>
            </w:pPr>
            <w:r>
              <w:rPr>
                <w:rFonts w:hint="eastAsia" w:ascii="Times New Roman" w:hAnsi="Times New Roman" w:eastAsia="方正仿宋简体" w:cs="Times New Roman"/>
              </w:rPr>
              <w:t>行政复议</w:t>
            </w:r>
          </w:p>
        </w:tc>
        <w:tc>
          <w:tcPr>
            <w:tcW w:w="5682" w:type="dxa"/>
            <w:gridSpan w:val="10"/>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center"/>
              <w:rPr>
                <w:rFonts w:ascii="Times New Roman" w:hAnsi="Times New Roman" w:eastAsia="方正黑体简体" w:cs="Times New Roman"/>
                <w:b/>
                <w:bCs/>
              </w:rPr>
            </w:pPr>
            <w:r>
              <w:rPr>
                <w:rFonts w:hint="eastAsia" w:ascii="Times New Roman" w:hAnsi="Times New Roman" w:eastAsia="方正仿宋简体" w:cs="Times New Roman"/>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Merge w:val="restart"/>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结果维持</w:t>
            </w:r>
          </w:p>
        </w:tc>
        <w:tc>
          <w:tcPr>
            <w:tcW w:w="568" w:type="dxa"/>
            <w:vMerge w:val="restart"/>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结果纠正</w:t>
            </w:r>
          </w:p>
        </w:tc>
        <w:tc>
          <w:tcPr>
            <w:tcW w:w="568" w:type="dxa"/>
            <w:vMerge w:val="restart"/>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其他结果</w:t>
            </w:r>
          </w:p>
        </w:tc>
        <w:tc>
          <w:tcPr>
            <w:tcW w:w="568" w:type="dxa"/>
            <w:vMerge w:val="restart"/>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尚未审结</w:t>
            </w:r>
          </w:p>
        </w:tc>
        <w:tc>
          <w:tcPr>
            <w:tcW w:w="568" w:type="dxa"/>
            <w:vMerge w:val="restart"/>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总计</w:t>
            </w:r>
          </w:p>
        </w:tc>
        <w:tc>
          <w:tcPr>
            <w:tcW w:w="2840" w:type="dxa"/>
            <w:gridSpan w:val="5"/>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未经复议直接起诉</w:t>
            </w:r>
          </w:p>
        </w:tc>
        <w:tc>
          <w:tcPr>
            <w:tcW w:w="2842" w:type="dxa"/>
            <w:gridSpan w:val="5"/>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Merge w:val="continue"/>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p>
        </w:tc>
        <w:tc>
          <w:tcPr>
            <w:tcW w:w="568" w:type="dxa"/>
            <w:vMerge w:val="continue"/>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p>
        </w:tc>
        <w:tc>
          <w:tcPr>
            <w:tcW w:w="568" w:type="dxa"/>
            <w:vMerge w:val="continue"/>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p>
        </w:tc>
        <w:tc>
          <w:tcPr>
            <w:tcW w:w="568" w:type="dxa"/>
            <w:vMerge w:val="continue"/>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p>
        </w:tc>
        <w:tc>
          <w:tcPr>
            <w:tcW w:w="568" w:type="dxa"/>
            <w:vMerge w:val="continue"/>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结果维持</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结果纠正</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其他结果</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尚未审结</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总计</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结果维持</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结果纠正</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其他结果</w:t>
            </w:r>
          </w:p>
        </w:tc>
        <w:tc>
          <w:tcPr>
            <w:tcW w:w="569"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尚未审结</w:t>
            </w:r>
          </w:p>
        </w:tc>
        <w:tc>
          <w:tcPr>
            <w:tcW w:w="569"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9"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9" w:type="dxa"/>
            <w:tcBorders>
              <w:top w:val="single" w:color="000000" w:sz="4" w:space="0"/>
              <w:left w:val="single" w:color="000000" w:sz="4" w:space="0"/>
              <w:bottom w:val="single" w:color="000000" w:sz="4" w:space="0"/>
              <w:right w:val="single" w:color="000000" w:sz="4" w:space="0"/>
            </w:tcBorders>
          </w:tcPr>
          <w:p>
            <w:pPr>
              <w:pStyle w:val="5"/>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r>
    </w:tbl>
    <w:p>
      <w:pPr>
        <w:spacing w:line="640" w:lineRule="exact"/>
        <w:ind w:firstLine="640" w:firstLineChars="200"/>
        <w:rPr>
          <w:rFonts w:ascii="黑体" w:hAnsi="黑体" w:eastAsia="黑体"/>
          <w:sz w:val="32"/>
          <w:szCs w:val="32"/>
        </w:rPr>
      </w:pPr>
      <w:r>
        <w:rPr>
          <w:rFonts w:hint="eastAsia" w:ascii="黑体" w:hAnsi="黑体" w:eastAsia="黑体"/>
          <w:bCs/>
          <w:sz w:val="32"/>
          <w:szCs w:val="32"/>
          <w:shd w:val="clear" w:color="auto" w:fill="FFFFFF"/>
        </w:rPr>
        <w:t>五、存在的主要问题及改进情况</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一是政府信息公开渠道单一、宣传不够。下一步我镇将进一步扩大公开内容，同时加强公开平台建设，除定时进行网上公开外，还将最大化发挥镇村宣传公告栏、微信公众号及片区群的作用，提高政府信息公开的全面性、真实性，更加保障人民群众政府信息的知情权、参与权。</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二是干部队伍专业能力有待加强。对此，我镇将继续举办专业培训会，提高专职人员的业务能力，强化各站所办负责人公开意识，做到应公开的全部公开。</w:t>
      </w:r>
    </w:p>
    <w:p>
      <w:pPr>
        <w:spacing w:line="640" w:lineRule="exact"/>
        <w:ind w:firstLine="640" w:firstLineChars="200"/>
        <w:rPr>
          <w:rFonts w:ascii="黑体" w:hAnsi="黑体" w:eastAsia="黑体"/>
          <w:bCs/>
          <w:sz w:val="32"/>
          <w:szCs w:val="32"/>
          <w:shd w:val="clear" w:color="auto" w:fill="FFFFFF"/>
        </w:rPr>
      </w:pPr>
      <w:r>
        <w:rPr>
          <w:rFonts w:hint="eastAsia" w:ascii="黑体" w:hAnsi="黑体" w:eastAsia="黑体"/>
          <w:bCs/>
          <w:sz w:val="32"/>
          <w:szCs w:val="32"/>
          <w:shd w:val="clear" w:color="auto" w:fill="FFFFFF"/>
        </w:rPr>
        <w:t>六、其他需要报告的事项</w:t>
      </w:r>
    </w:p>
    <w:p>
      <w:pPr>
        <w:spacing w:line="640" w:lineRule="exact"/>
        <w:ind w:firstLine="640" w:firstLineChars="200"/>
        <w:rPr>
          <w:rFonts w:ascii="仿宋_GB2312"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1</w:t>
      </w:r>
      <w:bookmarkStart w:id="0" w:name="_GoBack"/>
      <w:bookmarkEnd w:id="0"/>
      <w:r>
        <w:rPr>
          <w:rFonts w:hint="eastAsia" w:ascii="Times New Roman" w:hAnsi="Times New Roman" w:eastAsia="仿宋_GB2312"/>
          <w:sz w:val="32"/>
          <w:szCs w:val="32"/>
        </w:rPr>
        <w:t>年共发送0份信息处理费缴纳通知，通知收取金额0元，实际收取金额0元。</w:t>
      </w: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jc w:val="right"/>
        <w:rPr>
          <w:rFonts w:ascii="仿宋_GB2312" w:eastAsia="仿宋_GB2312"/>
          <w:sz w:val="32"/>
          <w:szCs w:val="32"/>
        </w:rPr>
      </w:pPr>
      <w:r>
        <w:rPr>
          <w:rFonts w:hint="eastAsia" w:ascii="仿宋_GB2312" w:eastAsia="仿宋_GB2312"/>
          <w:sz w:val="32"/>
          <w:szCs w:val="32"/>
        </w:rPr>
        <w:t>省新镇人民政府</w:t>
      </w:r>
    </w:p>
    <w:p>
      <w:pPr>
        <w:spacing w:line="640" w:lineRule="exact"/>
        <w:ind w:firstLine="640" w:firstLineChars="200"/>
        <w:jc w:val="right"/>
        <w:rPr>
          <w:rFonts w:ascii="仿宋_GB2312" w:eastAsia="仿宋_GB2312"/>
          <w:sz w:val="32"/>
          <w:szCs w:val="32"/>
        </w:rPr>
      </w:pPr>
      <w:r>
        <w:rPr>
          <w:rFonts w:hint="eastAsia" w:ascii="仿宋_GB2312" w:eastAsia="仿宋_GB2312"/>
          <w:sz w:val="32"/>
          <w:szCs w:val="32"/>
        </w:rPr>
        <w:t>2022年1月5日</w:t>
      </w:r>
    </w:p>
    <w:p>
      <w:pPr>
        <w:spacing w:line="640" w:lineRule="exact"/>
        <w:ind w:firstLine="640" w:firstLineChars="200"/>
        <w:jc w:val="right"/>
        <w:rPr>
          <w:rFonts w:ascii="仿宋_GB2312" w:eastAsia="仿宋_GB2312"/>
          <w:sz w:val="32"/>
          <w:szCs w:val="32"/>
        </w:rPr>
      </w:pPr>
    </w:p>
    <w:p>
      <w:pPr>
        <w:spacing w:line="640" w:lineRule="exact"/>
        <w:ind w:firstLine="640" w:firstLineChars="200"/>
        <w:jc w:val="left"/>
        <w:rPr>
          <w:b/>
          <w:bCs/>
          <w:sz w:val="26"/>
          <w:szCs w:val="26"/>
          <w:shd w:val="clear" w:color="auto" w:fill="FFFFFF"/>
        </w:rPr>
      </w:pPr>
      <w:r>
        <w:rPr>
          <w:rFonts w:hint="eastAsia" w:ascii="仿宋_GB2312" w:eastAsia="仿宋_GB2312"/>
          <w:sz w:val="32"/>
          <w:szCs w:val="32"/>
        </w:rPr>
        <w:t>（此件主动公开）</w:t>
      </w:r>
    </w:p>
    <w:sectPr>
      <w:footerReference r:id="rId3" w:type="default"/>
      <w:pgSz w:w="11906" w:h="16838"/>
      <w:pgMar w:top="1985"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10281"/>
      <w:docPartObj>
        <w:docPartGallery w:val="autotext"/>
      </w:docPartObj>
    </w:sdtPr>
    <w:sdtEndPr>
      <w:rPr>
        <w:rFonts w:asciiTheme="minorEastAsia" w:hAnsiTheme="minorEastAsia"/>
        <w:sz w:val="24"/>
      </w:rPr>
    </w:sdtEndPr>
    <w:sdtContent>
      <w:p>
        <w:pPr>
          <w:pStyle w:val="3"/>
          <w:jc w:val="center"/>
          <w:rPr>
            <w:rFonts w:asciiTheme="minorEastAsia" w:hAnsiTheme="minorEastAsia"/>
            <w:sz w:val="24"/>
          </w:rPr>
        </w:pPr>
        <w:r>
          <w:rPr>
            <w:rFonts w:asciiTheme="minorEastAsia" w:hAnsiTheme="minorEastAsia"/>
            <w:sz w:val="24"/>
          </w:rPr>
          <w:fldChar w:fldCharType="begin"/>
        </w:r>
        <w:r>
          <w:rPr>
            <w:rFonts w:asciiTheme="minorEastAsia" w:hAnsiTheme="minorEastAsia"/>
            <w:sz w:val="24"/>
          </w:rPr>
          <w:instrText xml:space="preserve"> PAGE   \* MERGEFORMAT </w:instrText>
        </w:r>
        <w:r>
          <w:rPr>
            <w:rFonts w:asciiTheme="minorEastAsia" w:hAnsiTheme="minorEastAsia"/>
            <w:sz w:val="24"/>
          </w:rPr>
          <w:fldChar w:fldCharType="separate"/>
        </w:r>
        <w:r>
          <w:rPr>
            <w:rFonts w:asciiTheme="minorEastAsia" w:hAnsiTheme="minorEastAsia"/>
            <w:sz w:val="24"/>
            <w:lang w:val="zh-CN"/>
          </w:rPr>
          <w:t>6</w:t>
        </w:r>
        <w:r>
          <w:rPr>
            <w:rFonts w:asciiTheme="minorEastAsia" w:hAnsiTheme="minorEastAsia"/>
            <w:sz w:val="24"/>
          </w:rPr>
          <w:fldChar w:fldCharType="end"/>
        </w:r>
      </w:p>
    </w:sdtContent>
  </w:sdt>
  <w:p>
    <w:pPr>
      <w:pStyle w:val="3"/>
      <w:rPr>
        <w:rFonts w:asciiTheme="minorEastAsia" w:hAnsiTheme="minorEastAsia"/>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7C7C"/>
    <w:rsid w:val="00023BF1"/>
    <w:rsid w:val="00037BDB"/>
    <w:rsid w:val="00042CC7"/>
    <w:rsid w:val="00073AC7"/>
    <w:rsid w:val="00092186"/>
    <w:rsid w:val="000B3A30"/>
    <w:rsid w:val="000C0AA2"/>
    <w:rsid w:val="000C2DB1"/>
    <w:rsid w:val="000C6EAD"/>
    <w:rsid w:val="000D015E"/>
    <w:rsid w:val="000F0086"/>
    <w:rsid w:val="001118A5"/>
    <w:rsid w:val="00146318"/>
    <w:rsid w:val="00180C8B"/>
    <w:rsid w:val="00186F75"/>
    <w:rsid w:val="00207973"/>
    <w:rsid w:val="00215C54"/>
    <w:rsid w:val="002554FE"/>
    <w:rsid w:val="00295557"/>
    <w:rsid w:val="002A69AB"/>
    <w:rsid w:val="002C1DCF"/>
    <w:rsid w:val="002F31AD"/>
    <w:rsid w:val="0035055B"/>
    <w:rsid w:val="00385F49"/>
    <w:rsid w:val="003B0203"/>
    <w:rsid w:val="004314E9"/>
    <w:rsid w:val="004543AE"/>
    <w:rsid w:val="004C5614"/>
    <w:rsid w:val="004F6FB8"/>
    <w:rsid w:val="00512C75"/>
    <w:rsid w:val="00562ED1"/>
    <w:rsid w:val="005C718F"/>
    <w:rsid w:val="005F7058"/>
    <w:rsid w:val="00633561"/>
    <w:rsid w:val="006F3CE5"/>
    <w:rsid w:val="00707522"/>
    <w:rsid w:val="00740683"/>
    <w:rsid w:val="00790DC2"/>
    <w:rsid w:val="007A5AB2"/>
    <w:rsid w:val="007E241C"/>
    <w:rsid w:val="007F0373"/>
    <w:rsid w:val="0081200E"/>
    <w:rsid w:val="008131CA"/>
    <w:rsid w:val="008737DB"/>
    <w:rsid w:val="009222F7"/>
    <w:rsid w:val="009A7F58"/>
    <w:rsid w:val="009B52A7"/>
    <w:rsid w:val="009C302D"/>
    <w:rsid w:val="009C4A8E"/>
    <w:rsid w:val="00A166BE"/>
    <w:rsid w:val="00A8461C"/>
    <w:rsid w:val="00A928E0"/>
    <w:rsid w:val="00AB5100"/>
    <w:rsid w:val="00AE04CB"/>
    <w:rsid w:val="00B855D7"/>
    <w:rsid w:val="00BA2F9A"/>
    <w:rsid w:val="00BD3637"/>
    <w:rsid w:val="00C24592"/>
    <w:rsid w:val="00C304B5"/>
    <w:rsid w:val="00CD4E93"/>
    <w:rsid w:val="00CD7DAE"/>
    <w:rsid w:val="00D17C7C"/>
    <w:rsid w:val="00D46174"/>
    <w:rsid w:val="00D7124B"/>
    <w:rsid w:val="00D868E5"/>
    <w:rsid w:val="00D93A7B"/>
    <w:rsid w:val="00DB2A2B"/>
    <w:rsid w:val="00DC16DD"/>
    <w:rsid w:val="00DC1D2B"/>
    <w:rsid w:val="00DD0BBD"/>
    <w:rsid w:val="00E12423"/>
    <w:rsid w:val="00E6477A"/>
    <w:rsid w:val="00E867F4"/>
    <w:rsid w:val="00ED0E31"/>
    <w:rsid w:val="00F53640"/>
    <w:rsid w:val="00FF5873"/>
    <w:rsid w:val="24F46274"/>
    <w:rsid w:val="4C47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uiPriority w:val="99"/>
    <w:rPr>
      <w:sz w:val="18"/>
      <w:szCs w:val="18"/>
    </w:rPr>
  </w:style>
  <w:style w:type="character" w:customStyle="1" w:styleId="10">
    <w:name w:val="日期 Char"/>
    <w:basedOn w:val="7"/>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E036B0-04AE-4DB3-94AE-0FDFE8926877}">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349</Words>
  <Characters>1992</Characters>
  <Lines>16</Lines>
  <Paragraphs>4</Paragraphs>
  <TotalTime>0</TotalTime>
  <ScaleCrop>false</ScaleCrop>
  <LinksUpToDate>false</LinksUpToDate>
  <CharactersWithSpaces>2337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2021-12-30T13:09:00Z</dcterms:created>
  <dc:creator>User</dc:creator>
  <cp:lastModifiedBy>Administrator</cp:lastModifiedBy>
  <dcterms:modified xsi:type="dcterms:W3CDTF">2024-11-14T01:09:17Z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