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7E" w:rsidRPr="00964CE2" w:rsidRDefault="008F7C7E" w:rsidP="008F7C7E">
      <w:pPr>
        <w:tabs>
          <w:tab w:val="left" w:pos="8460"/>
        </w:tabs>
        <w:spacing w:line="360" w:lineRule="auto"/>
        <w:ind w:left="1"/>
        <w:jc w:val="center"/>
        <w:textAlignment w:val="bottom"/>
        <w:rPr>
          <w:rFonts w:ascii="仿宋_GB2312" w:eastAsia="仿宋_GB2312" w:hAnsi="Batang"/>
          <w:sz w:val="8"/>
          <w:szCs w:val="8"/>
        </w:rPr>
      </w:pPr>
      <w:r w:rsidRPr="00964CE2">
        <w:rPr>
          <w:rFonts w:ascii="仿宋" w:eastAsia="仿宋" w:hAnsi="仿宋"/>
          <w:sz w:val="32"/>
          <w:szCs w:val="32"/>
        </w:rPr>
        <w:t xml:space="preserve"> </w:t>
      </w:r>
      <w:r w:rsidRPr="00964CE2">
        <w:rPr>
          <w:rFonts w:eastAsia="仿宋"/>
          <w:sz w:val="32"/>
          <w:szCs w:val="32"/>
        </w:rPr>
        <w:t xml:space="preserve"> </w:t>
      </w:r>
      <w:r w:rsidRPr="00964CE2">
        <w:rPr>
          <w:rFonts w:ascii="仿宋_GB2312" w:eastAsia="仿宋_GB2312" w:hAnsi="宋体"/>
          <w:b/>
          <w:sz w:val="32"/>
          <w:szCs w:val="32"/>
        </w:rPr>
        <w:t xml:space="preserve">     </w:t>
      </w:r>
      <w:r w:rsidRPr="00964CE2">
        <w:rPr>
          <w:rFonts w:ascii="仿宋" w:eastAsia="仿宋" w:hAnsi="仿宋"/>
          <w:b/>
          <w:sz w:val="32"/>
          <w:szCs w:val="32"/>
        </w:rPr>
        <w:t xml:space="preserve">    </w:t>
      </w:r>
    </w:p>
    <w:p w:rsidR="008F7C7E" w:rsidRPr="00964CE2" w:rsidRDefault="008F7C7E" w:rsidP="008F7C7E">
      <w:pPr>
        <w:tabs>
          <w:tab w:val="left" w:pos="420"/>
        </w:tabs>
        <w:spacing w:line="800" w:lineRule="exact"/>
        <w:ind w:left="1"/>
        <w:jc w:val="center"/>
        <w:textAlignment w:val="bottom"/>
        <w:rPr>
          <w:rFonts w:ascii="仿宋_GB2312" w:eastAsia="仿宋_GB2312" w:hAnsi="宋体"/>
          <w:b/>
          <w:sz w:val="32"/>
          <w:szCs w:val="32"/>
        </w:rPr>
      </w:pPr>
      <w:r w:rsidRPr="00964CE2">
        <w:rPr>
          <w:rFonts w:ascii="Batang" w:eastAsia="仿宋_GB2312" w:hAnsi="Batang"/>
          <w:sz w:val="44"/>
          <w:szCs w:val="44"/>
        </w:rPr>
        <w:t xml:space="preserve">  </w:t>
      </w:r>
    </w:p>
    <w:p w:rsidR="008F7C7E" w:rsidRPr="00964CE2" w:rsidRDefault="008F7C7E" w:rsidP="008F7C7E">
      <w:pPr>
        <w:spacing w:line="1000" w:lineRule="exact"/>
        <w:textAlignment w:val="bottom"/>
        <w:rPr>
          <w:rFonts w:ascii="仿宋_GB2312" w:eastAsia="仿宋_GB2312" w:hAnsi="宋体"/>
          <w:b/>
          <w:sz w:val="32"/>
          <w:szCs w:val="32"/>
        </w:rPr>
      </w:pPr>
    </w:p>
    <w:p w:rsidR="008F7C7E" w:rsidRPr="00964CE2" w:rsidRDefault="008F7C7E" w:rsidP="008F7C7E">
      <w:pPr>
        <w:spacing w:line="900" w:lineRule="exact"/>
        <w:textAlignment w:val="bottom"/>
        <w:rPr>
          <w:rFonts w:ascii="仿宋_GB2312" w:eastAsia="仿宋_GB2312" w:hAnsi="宋体"/>
          <w:b/>
          <w:sz w:val="32"/>
          <w:szCs w:val="32"/>
        </w:rPr>
      </w:pPr>
    </w:p>
    <w:p w:rsidR="008F7C7E" w:rsidRPr="00964CE2" w:rsidRDefault="008F7C7E" w:rsidP="008F7C7E">
      <w:pPr>
        <w:spacing w:line="500" w:lineRule="exact"/>
        <w:textAlignment w:val="bottom"/>
        <w:rPr>
          <w:rFonts w:ascii="仿宋_GB2312" w:eastAsia="仿宋_GB2312" w:hAnsi="宋体"/>
          <w:b/>
          <w:sz w:val="32"/>
          <w:szCs w:val="32"/>
        </w:rPr>
      </w:pPr>
    </w:p>
    <w:p w:rsidR="008F7C7E" w:rsidRPr="00964CE2" w:rsidRDefault="008F7C7E" w:rsidP="008F7C7E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textAlignment w:val="bottom"/>
        <w:rPr>
          <w:rFonts w:ascii="仿宋_GB2312" w:eastAsia="仿宋_GB2312" w:hAnsi="宋体"/>
          <w:b/>
          <w:i/>
          <w:sz w:val="32"/>
          <w:szCs w:val="32"/>
        </w:rPr>
      </w:pPr>
    </w:p>
    <w:p w:rsidR="008F7C7E" w:rsidRPr="00964CE2" w:rsidRDefault="008F7C7E" w:rsidP="008F7C7E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textAlignment w:val="bottom"/>
        <w:rPr>
          <w:rFonts w:ascii="仿宋_GB2312" w:eastAsia="仿宋_GB2312" w:hAnsi="宋体"/>
          <w:b/>
          <w:sz w:val="32"/>
          <w:szCs w:val="32"/>
        </w:rPr>
      </w:pPr>
    </w:p>
    <w:p w:rsidR="008F7C7E" w:rsidRPr="00964CE2" w:rsidRDefault="008F7C7E" w:rsidP="008F7C7E">
      <w:pPr>
        <w:tabs>
          <w:tab w:val="left" w:pos="180"/>
          <w:tab w:val="left" w:pos="480"/>
          <w:tab w:val="left" w:pos="8931"/>
          <w:tab w:val="left" w:pos="9072"/>
          <w:tab w:val="left" w:pos="9120"/>
        </w:tabs>
        <w:spacing w:line="620" w:lineRule="exact"/>
        <w:ind w:rightChars="-27" w:right="-57"/>
        <w:jc w:val="center"/>
        <w:textAlignment w:val="bottom"/>
        <w:rPr>
          <w:rFonts w:ascii="楷体_GB2312" w:eastAsia="楷体_GB2312" w:hAnsi="宋体"/>
          <w:sz w:val="32"/>
          <w:szCs w:val="32"/>
        </w:rPr>
      </w:pPr>
      <w:r w:rsidRPr="00964CE2">
        <w:rPr>
          <w:rFonts w:ascii="仿宋_GB2312" w:eastAsia="仿宋_GB2312" w:hAnsi="宋体" w:hint="eastAsia"/>
          <w:sz w:val="32"/>
          <w:szCs w:val="32"/>
        </w:rPr>
        <w:t>南省政〔</w:t>
      </w:r>
      <w:r w:rsidRPr="00964CE2">
        <w:rPr>
          <w:rFonts w:ascii="仿宋_GB2312" w:eastAsia="仿宋_GB2312" w:hAnsi="宋体"/>
          <w:sz w:val="32"/>
          <w:szCs w:val="32"/>
        </w:rPr>
        <w:t>20</w:t>
      </w:r>
      <w:r w:rsidRPr="00964CE2">
        <w:rPr>
          <w:rFonts w:ascii="仿宋_GB2312" w:eastAsia="仿宋_GB2312" w:hAnsi="宋体" w:hint="eastAsia"/>
          <w:sz w:val="32"/>
          <w:szCs w:val="32"/>
        </w:rPr>
        <w:t>21〕</w:t>
      </w:r>
      <w:r>
        <w:rPr>
          <w:rFonts w:ascii="仿宋_GB2312" w:eastAsia="仿宋_GB2312" w:hAnsi="宋体" w:hint="eastAsia"/>
          <w:sz w:val="32"/>
          <w:szCs w:val="32"/>
        </w:rPr>
        <w:t>146</w:t>
      </w:r>
      <w:r w:rsidRPr="00964CE2">
        <w:rPr>
          <w:rFonts w:ascii="仿宋_GB2312" w:eastAsia="仿宋_GB2312" w:hAnsi="宋体" w:hint="eastAsia"/>
          <w:sz w:val="32"/>
          <w:szCs w:val="32"/>
        </w:rPr>
        <w:t>号</w:t>
      </w:r>
    </w:p>
    <w:p w:rsidR="008F7C7E" w:rsidRPr="00964CE2" w:rsidRDefault="008F7C7E" w:rsidP="008F7C7E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p w:rsidR="008F7C7E" w:rsidRPr="00964CE2" w:rsidRDefault="008F7C7E" w:rsidP="008F7C7E">
      <w:pPr>
        <w:rPr>
          <w:rFonts w:ascii="仿宋_GB2312" w:eastAsia="仿宋_GB2312" w:hAnsi="宋体"/>
          <w:b/>
          <w:sz w:val="32"/>
          <w:szCs w:val="32"/>
        </w:rPr>
      </w:pPr>
    </w:p>
    <w:p w:rsidR="00C47512" w:rsidRDefault="00B24A9F" w:rsidP="008F7C7E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省新镇</w:t>
      </w:r>
      <w:r>
        <w:rPr>
          <w:rFonts w:ascii="方正小标宋简体" w:eastAsia="方正小标宋简体" w:hAnsi="Times New Roman" w:hint="eastAsia"/>
          <w:sz w:val="44"/>
          <w:szCs w:val="44"/>
        </w:rPr>
        <w:t>人民政府关于印发</w:t>
      </w:r>
      <w:r>
        <w:rPr>
          <w:rFonts w:ascii="方正小标宋简体" w:eastAsia="方正小标宋简体" w:hAnsi="Times New Roman" w:hint="eastAsia"/>
          <w:sz w:val="44"/>
          <w:szCs w:val="44"/>
        </w:rPr>
        <w:t>《</w:t>
      </w:r>
      <w:r>
        <w:rPr>
          <w:rFonts w:ascii="Times New Roman" w:eastAsia="方正小标宋简体" w:hAnsi="Times New Roman" w:hint="eastAsia"/>
          <w:sz w:val="44"/>
          <w:szCs w:val="44"/>
        </w:rPr>
        <w:t>省新镇</w:t>
      </w:r>
      <w:r>
        <w:rPr>
          <w:rFonts w:ascii="Times New Roman" w:eastAsia="方正小标宋简体" w:hAnsi="Times New Roman"/>
          <w:sz w:val="44"/>
          <w:szCs w:val="44"/>
        </w:rPr>
        <w:t>土炼铝（铜、锌）、废塑料造粒加工</w:t>
      </w:r>
      <w:r>
        <w:rPr>
          <w:rFonts w:ascii="Times New Roman" w:eastAsia="方正小标宋简体" w:hAnsi="Times New Roman" w:hint="eastAsia"/>
          <w:sz w:val="44"/>
          <w:szCs w:val="44"/>
        </w:rPr>
        <w:t>和废旧电器等拆解</w:t>
      </w:r>
    </w:p>
    <w:p w:rsidR="00C47512" w:rsidRDefault="00B24A9F" w:rsidP="008F7C7E">
      <w:pPr>
        <w:spacing w:line="520" w:lineRule="exact"/>
        <w:jc w:val="center"/>
        <w:rPr>
          <w:rFonts w:ascii="Times New Roman" w:eastAsia="方正小标宋简体" w:hAnsi="Times New Roman"/>
          <w:color w:val="333333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行业整治行动方案</w:t>
      </w:r>
      <w:r>
        <w:rPr>
          <w:rFonts w:ascii="Times New Roman" w:eastAsia="方正小标宋简体" w:hAnsi="Times New Roman" w:hint="eastAsia"/>
          <w:sz w:val="44"/>
          <w:szCs w:val="44"/>
        </w:rPr>
        <w:t>》</w:t>
      </w:r>
      <w:r>
        <w:rPr>
          <w:rFonts w:ascii="方正小标宋简体" w:eastAsia="方正小标宋简体" w:hAnsi="Times New Roman" w:hint="eastAsia"/>
          <w:sz w:val="44"/>
          <w:szCs w:val="44"/>
        </w:rPr>
        <w:t>的通知</w:t>
      </w:r>
    </w:p>
    <w:p w:rsidR="00C47512" w:rsidRDefault="00C47512" w:rsidP="008F7C7E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</w:p>
    <w:p w:rsidR="00C47512" w:rsidRDefault="00B24A9F" w:rsidP="008F7C7E">
      <w:pPr>
        <w:spacing w:line="52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各村、镇直有关单位：</w:t>
      </w:r>
    </w:p>
    <w:p w:rsidR="00C47512" w:rsidRDefault="00B24A9F" w:rsidP="008F7C7E">
      <w:pPr>
        <w:spacing w:line="52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《省新镇土炼铝（铜、锌）、废塑料造粒加工和废旧电器等拆解行业整治行动方案》已经镇政府同意，现印发给你们，请认真组织实施。</w:t>
      </w:r>
    </w:p>
    <w:p w:rsidR="00C47512" w:rsidRDefault="00C47512" w:rsidP="008F7C7E">
      <w:pPr>
        <w:spacing w:line="52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8F7C7E" w:rsidRDefault="008F7C7E" w:rsidP="008F7C7E">
      <w:pPr>
        <w:spacing w:line="520" w:lineRule="exact"/>
        <w:jc w:val="right"/>
        <w:rPr>
          <w:rFonts w:ascii="仿宋_GB2312" w:eastAsia="仿宋_GB2312" w:hAnsi="Times New Roman"/>
          <w:sz w:val="32"/>
          <w:szCs w:val="32"/>
        </w:rPr>
      </w:pPr>
    </w:p>
    <w:p w:rsidR="00C47512" w:rsidRDefault="00B24A9F" w:rsidP="008F7C7E">
      <w:pPr>
        <w:spacing w:line="520" w:lineRule="exact"/>
        <w:jc w:val="center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 </w:t>
      </w:r>
      <w:r w:rsidR="008F7C7E"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省新镇人民政府</w:t>
      </w:r>
    </w:p>
    <w:p w:rsidR="00C47512" w:rsidRDefault="008F7C7E" w:rsidP="008F7C7E">
      <w:pPr>
        <w:spacing w:line="520" w:lineRule="exact"/>
        <w:ind w:firstLineChars="200" w:firstLine="640"/>
        <w:jc w:val="center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</w:t>
      </w:r>
      <w:r w:rsidR="00B24A9F">
        <w:rPr>
          <w:rFonts w:ascii="仿宋_GB2312" w:eastAsia="仿宋_GB2312" w:hAnsi="Times New Roman" w:hint="eastAsia"/>
          <w:sz w:val="32"/>
          <w:szCs w:val="32"/>
        </w:rPr>
        <w:t>2021</w:t>
      </w:r>
      <w:r w:rsidR="00B24A9F">
        <w:rPr>
          <w:rFonts w:ascii="仿宋_GB2312" w:eastAsia="仿宋_GB2312" w:hAnsi="Times New Roman" w:hint="eastAsia"/>
          <w:sz w:val="32"/>
          <w:szCs w:val="32"/>
        </w:rPr>
        <w:t>年</w:t>
      </w:r>
      <w:r w:rsidR="00B24A9F">
        <w:rPr>
          <w:rFonts w:ascii="仿宋_GB2312" w:eastAsia="仿宋_GB2312" w:hAnsi="Times New Roman" w:hint="eastAsia"/>
          <w:sz w:val="32"/>
          <w:szCs w:val="32"/>
        </w:rPr>
        <w:t>10</w:t>
      </w:r>
      <w:r w:rsidR="00B24A9F">
        <w:rPr>
          <w:rFonts w:ascii="仿宋_GB2312" w:eastAsia="仿宋_GB2312" w:hAnsi="Times New Roman" w:hint="eastAsia"/>
          <w:sz w:val="32"/>
          <w:szCs w:val="32"/>
        </w:rPr>
        <w:t>月</w:t>
      </w:r>
      <w:r w:rsidR="00B24A9F">
        <w:rPr>
          <w:rFonts w:ascii="仿宋_GB2312" w:eastAsia="仿宋_GB2312" w:hAnsi="Times New Roman" w:hint="eastAsia"/>
          <w:sz w:val="32"/>
          <w:szCs w:val="32"/>
        </w:rPr>
        <w:t>9</w:t>
      </w:r>
      <w:r w:rsidR="00B24A9F">
        <w:rPr>
          <w:rFonts w:ascii="仿宋_GB2312" w:eastAsia="仿宋_GB2312" w:hAnsi="Times New Roman" w:hint="eastAsia"/>
          <w:sz w:val="32"/>
          <w:szCs w:val="32"/>
        </w:rPr>
        <w:t>日</w:t>
      </w:r>
    </w:p>
    <w:p w:rsidR="008F7C7E" w:rsidRDefault="008F7C7E" w:rsidP="008F7C7E">
      <w:pPr>
        <w:spacing w:line="52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（此件主动公开）</w:t>
      </w:r>
    </w:p>
    <w:p w:rsidR="00C47512" w:rsidRDefault="00B24A9F">
      <w:pPr>
        <w:pStyle w:val="a7"/>
        <w:pageBreakBefore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Times New Roman"/>
          <w:color w:val="333333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lastRenderedPageBreak/>
        <w:t>省新镇</w:t>
      </w:r>
      <w:r>
        <w:rPr>
          <w:rFonts w:ascii="Times New Roman" w:eastAsia="方正小标宋简体" w:hAnsi="Times New Roman" w:cs="Times New Roman"/>
          <w:sz w:val="44"/>
          <w:szCs w:val="44"/>
        </w:rPr>
        <w:t>土炼铝（铜、锌）、废塑料造粒加工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和废旧电器等拆解</w:t>
      </w:r>
      <w:r>
        <w:rPr>
          <w:rFonts w:ascii="Times New Roman" w:eastAsia="方正小标宋简体" w:hAnsi="Times New Roman" w:cs="Times New Roman"/>
          <w:sz w:val="44"/>
          <w:szCs w:val="44"/>
        </w:rPr>
        <w:t>行业整治行动方案</w:t>
      </w:r>
    </w:p>
    <w:p w:rsidR="00C47512" w:rsidRDefault="00C47512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C47512" w:rsidRDefault="00B24A9F">
      <w:pPr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为进一步加强“散、乱、污”企业的整治，关闭取缔一批产能落后、污染较重、群众反映强烈的行业企业，决定在全镇范围内开展土炼铝（铜、锌）、废塑料造粒加工、废旧电器等拆解加工点整治，强力推进行业综合整治工作，有效解决环境污染突出问题，提升生态环境质量，制定本行动方案。</w:t>
      </w:r>
    </w:p>
    <w:p w:rsidR="00C47512" w:rsidRDefault="00B24A9F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一、整治目标</w:t>
      </w:r>
    </w:p>
    <w:p w:rsidR="00C47512" w:rsidRDefault="00B24A9F">
      <w:pPr>
        <w:pStyle w:val="a3"/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通过集中整治、举一反三以及严格监管、严厉执法，打击取缔一批污染较重、群众反映强烈的土炼炉、废塑料、废旧电器等拆解非法加工窝点，有效遏制土炼炉、废塑料、废旧电器等拆解非法加工污染源，改善土炼炉、废塑料、废旧电器等拆解加工行业集散地的环境，使周边群众感到满意，有效解决存在的突出环境问题。</w:t>
      </w:r>
    </w:p>
    <w:p w:rsidR="00C47512" w:rsidRDefault="00B24A9F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二、整治时间安排及内容</w:t>
      </w:r>
    </w:p>
    <w:p w:rsidR="00C47512" w:rsidRDefault="00B24A9F">
      <w:pPr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整治行动要坚持“属地管理”、“谁主管、谁负责”的原则，要严格执法，严厉查处环境违法行为。</w:t>
      </w:r>
    </w:p>
    <w:p w:rsidR="00C47512" w:rsidRDefault="00B24A9F">
      <w:pPr>
        <w:spacing w:line="60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（一）排查摸底阶段（即日起</w:t>
      </w:r>
      <w:r>
        <w:rPr>
          <w:rFonts w:ascii="楷体" w:eastAsia="楷体" w:hAnsi="楷体" w:cs="楷体" w:hint="eastAsia"/>
          <w:sz w:val="32"/>
          <w:szCs w:val="32"/>
        </w:rPr>
        <w:t>-10</w:t>
      </w:r>
      <w:r>
        <w:rPr>
          <w:rFonts w:ascii="楷体" w:eastAsia="楷体" w:hAnsi="楷体" w:cs="楷体" w:hint="eastAsia"/>
          <w:sz w:val="32"/>
          <w:szCs w:val="32"/>
        </w:rPr>
        <w:t>月</w:t>
      </w:r>
      <w:r>
        <w:rPr>
          <w:rFonts w:ascii="楷体" w:eastAsia="楷体" w:hAnsi="楷体" w:cs="楷体" w:hint="eastAsia"/>
          <w:sz w:val="32"/>
          <w:szCs w:val="32"/>
        </w:rPr>
        <w:t>12</w:t>
      </w:r>
      <w:r>
        <w:rPr>
          <w:rFonts w:ascii="楷体" w:eastAsia="楷体" w:hAnsi="楷体" w:cs="楷体" w:hint="eastAsia"/>
          <w:sz w:val="32"/>
          <w:szCs w:val="32"/>
        </w:rPr>
        <w:t>日）</w:t>
      </w:r>
    </w:p>
    <w:p w:rsidR="00C47512" w:rsidRDefault="00B24A9F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各村要严格按照本方案规定的时间节点、计划，工作目标、任务等，开展辖区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内土炼铝（铜、锌）、废塑料造粒、废旧电器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等拆解加工点的排查摸底，进一步明确整治的对象、内容和时间安排，有计划、有步骤地开展专项整治前的全面调查摸底工作。排查摸底情况表请于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2021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12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日前报送镇环保站。</w:t>
      </w:r>
    </w:p>
    <w:p w:rsidR="00C47512" w:rsidRDefault="00B24A9F">
      <w:pPr>
        <w:spacing w:line="60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（二）集中整治阶段（</w:t>
      </w:r>
      <w:r>
        <w:rPr>
          <w:rFonts w:ascii="楷体" w:eastAsia="楷体" w:hAnsi="楷体" w:cs="楷体" w:hint="eastAsia"/>
          <w:sz w:val="32"/>
          <w:szCs w:val="32"/>
        </w:rPr>
        <w:t>2021</w:t>
      </w:r>
      <w:r>
        <w:rPr>
          <w:rFonts w:ascii="楷体" w:eastAsia="楷体" w:hAnsi="楷体" w:cs="楷体" w:hint="eastAsia"/>
          <w:sz w:val="32"/>
          <w:szCs w:val="32"/>
        </w:rPr>
        <w:t>年</w:t>
      </w:r>
      <w:r>
        <w:rPr>
          <w:rFonts w:ascii="楷体" w:eastAsia="楷体" w:hAnsi="楷体" w:cs="楷体" w:hint="eastAsia"/>
          <w:sz w:val="32"/>
          <w:szCs w:val="32"/>
        </w:rPr>
        <w:t>10</w:t>
      </w:r>
      <w:r>
        <w:rPr>
          <w:rFonts w:ascii="楷体" w:eastAsia="楷体" w:hAnsi="楷体" w:cs="楷体" w:hint="eastAsia"/>
          <w:sz w:val="32"/>
          <w:szCs w:val="32"/>
        </w:rPr>
        <w:t>月</w:t>
      </w:r>
      <w:r>
        <w:rPr>
          <w:rFonts w:ascii="楷体" w:eastAsia="楷体" w:hAnsi="楷体" w:cs="楷体" w:hint="eastAsia"/>
          <w:sz w:val="32"/>
          <w:szCs w:val="32"/>
        </w:rPr>
        <w:t>12</w:t>
      </w:r>
      <w:r>
        <w:rPr>
          <w:rFonts w:ascii="楷体" w:eastAsia="楷体" w:hAnsi="楷体" w:cs="楷体" w:hint="eastAsia"/>
          <w:sz w:val="32"/>
          <w:szCs w:val="32"/>
        </w:rPr>
        <w:t>日</w:t>
      </w:r>
      <w:r>
        <w:rPr>
          <w:rFonts w:ascii="楷体" w:eastAsia="楷体" w:hAnsi="楷体" w:cs="楷体" w:hint="eastAsia"/>
          <w:sz w:val="32"/>
          <w:szCs w:val="32"/>
        </w:rPr>
        <w:t>-2021</w:t>
      </w:r>
      <w:r>
        <w:rPr>
          <w:rFonts w:ascii="楷体" w:eastAsia="楷体" w:hAnsi="楷体" w:cs="楷体" w:hint="eastAsia"/>
          <w:sz w:val="32"/>
          <w:szCs w:val="32"/>
        </w:rPr>
        <w:t>年</w:t>
      </w:r>
      <w:r>
        <w:rPr>
          <w:rFonts w:ascii="楷体" w:eastAsia="楷体" w:hAnsi="楷体" w:cs="楷体" w:hint="eastAsia"/>
          <w:sz w:val="32"/>
          <w:szCs w:val="32"/>
        </w:rPr>
        <w:t>11</w:t>
      </w:r>
      <w:r>
        <w:rPr>
          <w:rFonts w:ascii="楷体" w:eastAsia="楷体" w:hAnsi="楷体" w:cs="楷体" w:hint="eastAsia"/>
          <w:sz w:val="32"/>
          <w:szCs w:val="32"/>
        </w:rPr>
        <w:t>月</w:t>
      </w:r>
      <w:r>
        <w:rPr>
          <w:rFonts w:ascii="楷体" w:eastAsia="楷体" w:hAnsi="楷体" w:cs="楷体" w:hint="eastAsia"/>
          <w:sz w:val="32"/>
          <w:szCs w:val="32"/>
        </w:rPr>
        <w:t>10</w:t>
      </w:r>
      <w:r>
        <w:rPr>
          <w:rFonts w:ascii="楷体" w:eastAsia="楷体" w:hAnsi="楷体" w:cs="楷体" w:hint="eastAsia"/>
          <w:sz w:val="32"/>
          <w:szCs w:val="32"/>
        </w:rPr>
        <w:t>日）</w:t>
      </w:r>
    </w:p>
    <w:p w:rsidR="00C47512" w:rsidRDefault="00B24A9F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各村是本辖区生态环境保护目标责任主体，负责推进本辖区土炼铝（铜、锌）、废塑料造粒、废旧电器等拆解加工点落实污染整治工作。镇企业办、环保站、派出所、执法中队、市监所、供电所等部门根据各自职责开展整治工作。</w:t>
      </w:r>
    </w:p>
    <w:p w:rsidR="00C47512" w:rsidRDefault="00B24A9F">
      <w:pPr>
        <w:ind w:firstLine="63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．整治对象：土炼铝（铜、锌</w:t>
      </w:r>
      <w:r>
        <w:rPr>
          <w:rFonts w:ascii="仿宋_GB2312" w:eastAsia="仿宋_GB2312" w:hAnsi="Times New Roman" w:hint="eastAsia"/>
          <w:sz w:val="32"/>
          <w:szCs w:val="32"/>
        </w:rPr>
        <w:t>）、废塑料造粒、废旧电器等拆解加工点。</w:t>
      </w:r>
    </w:p>
    <w:p w:rsidR="00C47512" w:rsidRDefault="00B24A9F">
      <w:pPr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．对无环评审批手续的土炼铝（铜、锌）、废塑料造粒、废旧电器等拆解加工点下达自行停产关闭通知书，限期</w:t>
      </w:r>
      <w:r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个月自行停产关闭。对未自行关停淘汰、拆除的企业，各村要配合镇环保站组织实施强制关停，做到“两断三清”即断水、断电、清原料、清设备、清库存。</w:t>
      </w:r>
    </w:p>
    <w:p w:rsidR="00C47512" w:rsidRDefault="00B24A9F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="643"/>
        <w:rPr>
          <w:rFonts w:ascii="楷体" w:eastAsia="楷体" w:hAnsi="楷体" w:cs="楷体"/>
          <w:kern w:val="2"/>
          <w:sz w:val="32"/>
          <w:szCs w:val="32"/>
        </w:rPr>
      </w:pPr>
      <w:r>
        <w:rPr>
          <w:rFonts w:ascii="楷体" w:eastAsia="楷体" w:hAnsi="楷体" w:cs="楷体" w:hint="eastAsia"/>
          <w:kern w:val="2"/>
          <w:sz w:val="32"/>
          <w:szCs w:val="32"/>
        </w:rPr>
        <w:t>（三）巩固提升阶段</w:t>
      </w:r>
    </w:p>
    <w:p w:rsidR="00C47512" w:rsidRDefault="00B24A9F">
      <w:pPr>
        <w:spacing w:line="600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z w:val="32"/>
          <w:szCs w:val="32"/>
        </w:rPr>
        <w:t>增强整治工作的针对性和有效性，及时总结整治工作经验，对专项整治行动进行回头看，进一步加强巡查，巩固整治成果。</w:t>
      </w:r>
    </w:p>
    <w:p w:rsidR="00C47512" w:rsidRDefault="00B24A9F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三、成立整治领导小组</w:t>
      </w:r>
    </w:p>
    <w:p w:rsidR="00C47512" w:rsidRDefault="00B24A9F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为切实加强土炼铝（铜、锌）、废塑料造粒加工、废旧电器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等拆解行业整治工作的组织领导，决定成立土炼炉（铜、锌）、废塑料加工和废旧电器等拆解行业专项整治领导小组，统筹推进专项整治工作，督促检查各有关单位整治工作落实情况，协调解决整治过程中遇到的问题和困难，促进行业安全、健康、有序发展。</w:t>
      </w:r>
    </w:p>
    <w:p w:rsidR="00C47512" w:rsidRDefault="00B24A9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组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8F7C7E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Times New Roman" w:hint="eastAsia"/>
          <w:sz w:val="32"/>
          <w:szCs w:val="32"/>
        </w:rPr>
        <w:t>长：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陈鹏鑫（镇党委副书记、政府镇长提名人选）</w:t>
      </w:r>
    </w:p>
    <w:p w:rsidR="00C47512" w:rsidRDefault="00B24A9F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常务副组长：</w:t>
      </w:r>
      <w:r>
        <w:rPr>
          <w:rFonts w:ascii="仿宋_GB2312" w:eastAsia="仿宋_GB2312" w:hint="eastAsia"/>
          <w:sz w:val="32"/>
          <w:szCs w:val="32"/>
        </w:rPr>
        <w:t>黄辉龙（</w:t>
      </w:r>
      <w:r>
        <w:rPr>
          <w:rFonts w:ascii="仿宋_GB2312" w:eastAsia="仿宋_GB2312" w:hint="eastAsia"/>
          <w:bCs/>
          <w:sz w:val="32"/>
          <w:szCs w:val="32"/>
        </w:rPr>
        <w:t>镇综合执法队队长）</w:t>
      </w:r>
    </w:p>
    <w:p w:rsidR="00C47512" w:rsidRDefault="00B24A9F">
      <w:pPr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</w:t>
      </w:r>
      <w:r w:rsidR="008F7C7E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组</w:t>
      </w:r>
      <w:r w:rsidR="008F7C7E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长：</w:t>
      </w:r>
      <w:r>
        <w:rPr>
          <w:rFonts w:ascii="仿宋_GB2312" w:eastAsia="仿宋_GB2312" w:hint="eastAsia"/>
          <w:sz w:val="32"/>
          <w:szCs w:val="32"/>
        </w:rPr>
        <w:t>黄文艺（党委委员、省新派出所所长）</w:t>
      </w:r>
    </w:p>
    <w:p w:rsidR="00C47512" w:rsidRDefault="00B24A9F" w:rsidP="008F7C7E">
      <w:pPr>
        <w:spacing w:line="580" w:lineRule="exact"/>
        <w:ind w:firstLineChars="800" w:firstLine="256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王家豪（镇政府副镇长提名人选）</w:t>
      </w:r>
    </w:p>
    <w:p w:rsidR="00C47512" w:rsidRDefault="00B24A9F" w:rsidP="008F7C7E">
      <w:pPr>
        <w:spacing w:line="580" w:lineRule="exact"/>
        <w:ind w:firstLineChars="800" w:firstLine="256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沈长泰（省新市监所所长）</w:t>
      </w:r>
    </w:p>
    <w:p w:rsidR="00C47512" w:rsidRDefault="00B24A9F">
      <w:pPr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成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8F7C7E"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z w:val="32"/>
          <w:szCs w:val="32"/>
        </w:rPr>
        <w:t>员：谢江阳（檀林村驻村队长）</w:t>
      </w:r>
    </w:p>
    <w:p w:rsidR="00C47512" w:rsidRDefault="00B24A9F" w:rsidP="008F7C7E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Chars="800" w:firstLine="256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陈继斌（油园村驻村队长）</w:t>
      </w:r>
    </w:p>
    <w:p w:rsidR="00C47512" w:rsidRDefault="00B24A9F" w:rsidP="008F7C7E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Chars="800" w:firstLine="256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郑荣文（西埔村驻村队长）</w:t>
      </w:r>
    </w:p>
    <w:p w:rsidR="00C47512" w:rsidRDefault="00B24A9F" w:rsidP="008F7C7E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Chars="800" w:firstLine="256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黄书慰（西埔村驻村队长）</w:t>
      </w:r>
    </w:p>
    <w:p w:rsidR="00C47512" w:rsidRDefault="00B24A9F" w:rsidP="008F7C7E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Chars="800" w:firstLine="256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杨晓君（省东村驻村队长）</w:t>
      </w:r>
    </w:p>
    <w:p w:rsidR="00C47512" w:rsidRDefault="00B24A9F" w:rsidP="008F7C7E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Chars="800" w:firstLine="256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吴俊达（园内村驻村队长）</w:t>
      </w:r>
    </w:p>
    <w:p w:rsidR="00C47512" w:rsidRDefault="00B24A9F" w:rsidP="008F7C7E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Chars="800" w:firstLine="256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赵世午（新厅村驻村队长）</w:t>
      </w:r>
    </w:p>
    <w:p w:rsidR="00C47512" w:rsidRDefault="00B24A9F" w:rsidP="008F7C7E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Chars="800" w:firstLine="256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黄光荣（丹清村驻村队长）</w:t>
      </w:r>
    </w:p>
    <w:p w:rsidR="00C47512" w:rsidRDefault="00B24A9F" w:rsidP="008F7C7E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Chars="800" w:firstLine="256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陈东楚（省身村驻村队长）</w:t>
      </w:r>
    </w:p>
    <w:p w:rsidR="00C47512" w:rsidRDefault="00B24A9F" w:rsidP="008F7C7E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Chars="800" w:firstLine="256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黄志军（垵后村驻村队长）</w:t>
      </w:r>
    </w:p>
    <w:p w:rsidR="00C47512" w:rsidRDefault="00B24A9F" w:rsidP="008F7C7E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Chars="800" w:firstLine="256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洪志雄（南金村驻村队长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）</w:t>
      </w:r>
    </w:p>
    <w:p w:rsidR="00C47512" w:rsidRDefault="00B24A9F" w:rsidP="008F7C7E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Chars="800" w:firstLine="256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王振鑫（满山红村驻村队长）</w:t>
      </w:r>
    </w:p>
    <w:p w:rsidR="00C47512" w:rsidRDefault="00B24A9F" w:rsidP="008F7C7E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黄少伟（镇环保站负责人）</w:t>
      </w:r>
    </w:p>
    <w:p w:rsidR="00C47512" w:rsidRPr="008F7C7E" w:rsidRDefault="00B24A9F" w:rsidP="008F7C7E">
      <w:pPr>
        <w:spacing w:line="58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许宗信（镇经济发展服务中心干部）</w:t>
      </w:r>
    </w:p>
    <w:p w:rsidR="00C47512" w:rsidRDefault="00B24A9F" w:rsidP="008F7C7E">
      <w:pPr>
        <w:spacing w:line="580" w:lineRule="exact"/>
        <w:ind w:firstLineChars="800" w:firstLine="25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吴水星（南安市城市管理局省新中队队长）</w:t>
      </w:r>
    </w:p>
    <w:p w:rsidR="00C47512" w:rsidRDefault="00B24A9F" w:rsidP="008F7C7E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尤泽池（省新供电所所长）</w:t>
      </w:r>
    </w:p>
    <w:p w:rsidR="00C47512" w:rsidRDefault="00B24A9F" w:rsidP="008F7C7E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Chars="800" w:firstLine="256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黄荣泉（镇环保站工作人员）</w:t>
      </w:r>
    </w:p>
    <w:p w:rsidR="00C47512" w:rsidRDefault="00B24A9F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领导小组下设办公室，挂靠在镇环保站，负责日常工作，办公室主任由黄辉龙同志兼任。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 </w:t>
      </w:r>
    </w:p>
    <w:p w:rsidR="00C47512" w:rsidRDefault="00B24A9F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="64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四、工作分工</w:t>
      </w:r>
    </w:p>
    <w:p w:rsidR="00C47512" w:rsidRDefault="00B24A9F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各村和镇直有关单位协同协作，共同推进完成土炼铝（铜、锌）、废塑料造粒、废旧电器等拆解加工点关闭淘汰工作。</w:t>
      </w:r>
    </w:p>
    <w:p w:rsidR="00C47512" w:rsidRDefault="00B24A9F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各村要严格落实网格监管主体责任，全面摸排辖区内土炼铝（铜、锌）、废塑料造粒、废旧电器等拆解加工企业情况，加强日常监管检查、巡查及整治工作。</w:t>
      </w:r>
    </w:p>
    <w:p w:rsidR="00C47512" w:rsidRDefault="00B24A9F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镇企业办负责严格执行国家产业政策，提请关闭、淘汰不符合国家产业政策的工艺、装备和产品。</w:t>
      </w:r>
    </w:p>
    <w:p w:rsidR="00C47512" w:rsidRDefault="00B24A9F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镇环保站负责做好对无环评审批手续（或无排污许可证）企业的专项整治工程。</w:t>
      </w:r>
    </w:p>
    <w:p w:rsidR="00C47512" w:rsidRDefault="00B24A9F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市监所负责依法查处企业无证无照经营行为。</w:t>
      </w:r>
    </w:p>
    <w:p w:rsidR="00C47512" w:rsidRDefault="00B24A9F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省新供电所负责对违法企业依法停止供电。</w:t>
      </w:r>
    </w:p>
    <w:p w:rsidR="00C47512" w:rsidRDefault="00B24A9F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派出所等部门要积极配合，共同做好整治工作。</w:t>
      </w:r>
    </w:p>
    <w:p w:rsidR="00C47512" w:rsidRDefault="00B24A9F" w:rsidP="008F7C7E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firstLine="641"/>
        <w:jc w:val="both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lastRenderedPageBreak/>
        <w:t>五、工作要求</w:t>
      </w:r>
    </w:p>
    <w:p w:rsidR="00C47512" w:rsidRDefault="00B24A9F" w:rsidP="008F7C7E">
      <w:pPr>
        <w:spacing w:line="600" w:lineRule="exact"/>
        <w:ind w:firstLine="641"/>
        <w:rPr>
          <w:rFonts w:ascii="仿宋_GB2312" w:eastAsia="仿宋_GB2312" w:hAnsi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（一）统一思想，提高认识，落实责任。</w:t>
      </w:r>
      <w:r>
        <w:rPr>
          <w:rFonts w:ascii="仿宋_GB2312" w:eastAsia="仿宋_GB2312" w:hAnsi="Times New Roman" w:hint="eastAsia"/>
          <w:sz w:val="32"/>
          <w:szCs w:val="32"/>
        </w:rPr>
        <w:t>各村、各有关部门要切实加强对土炼铝（铜、锌）、废塑料造粒、废旧电器等拆解行业污染整治工作的组织领导，主要领导要亲自研究部署，分管领导要全面协调跟进和督促推动，确保整治工作取得实效。</w:t>
      </w:r>
    </w:p>
    <w:p w:rsidR="00C47512" w:rsidRDefault="00B24A9F" w:rsidP="008F7C7E">
      <w:pPr>
        <w:spacing w:line="600" w:lineRule="exact"/>
        <w:ind w:firstLine="641"/>
        <w:rPr>
          <w:rFonts w:ascii="仿宋_GB2312" w:eastAsia="仿宋_GB2312" w:hAnsi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（二）齐抓共管，单位联动，形成合力。</w:t>
      </w:r>
      <w:r>
        <w:rPr>
          <w:rFonts w:ascii="仿宋_GB2312" w:eastAsia="仿宋_GB2312" w:hAnsi="Times New Roman" w:hint="eastAsia"/>
          <w:sz w:val="32"/>
          <w:szCs w:val="32"/>
        </w:rPr>
        <w:t>各村、镇直相关部门要各司其职，密切配合，开展联合执法行动，切实开展好关停取缔工作。建立督查制度，加强定期督查，及时发现</w:t>
      </w:r>
      <w:r>
        <w:rPr>
          <w:rFonts w:ascii="仿宋_GB2312" w:eastAsia="仿宋_GB2312" w:hAnsi="Times New Roman" w:hint="eastAsia"/>
          <w:sz w:val="32"/>
          <w:szCs w:val="32"/>
        </w:rPr>
        <w:t>问题，分析问题和解决问题。</w:t>
      </w:r>
    </w:p>
    <w:p w:rsidR="00C47512" w:rsidRDefault="00B24A9F" w:rsidP="008F7C7E">
      <w:pPr>
        <w:spacing w:line="600" w:lineRule="exact"/>
        <w:ind w:firstLine="641"/>
        <w:rPr>
          <w:rFonts w:ascii="仿宋_GB2312" w:eastAsia="仿宋_GB2312" w:hAnsi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（三）强化宣传教育。</w:t>
      </w:r>
      <w:r>
        <w:rPr>
          <w:rFonts w:ascii="仿宋_GB2312" w:eastAsia="仿宋_GB2312" w:hAnsi="Times New Roman" w:hint="eastAsia"/>
          <w:sz w:val="32"/>
          <w:szCs w:val="32"/>
        </w:rPr>
        <w:t>要充分运用报刊、电视、网络等平台，按要求及时公开重点环境问题整改和典型环境违法案件查处情况，保障广大人民群众的知情权和参与权。大力宣传党中央、国务院、省委省政府、泉州市委市政府、南安市委市政府关于加强生态环境保护工作的重大决策部署，引导社会各界积极参与生态环境保护工作，形成良好社会舆论氛围，不断总结推广好的经验和做法。</w:t>
      </w:r>
    </w:p>
    <w:p w:rsidR="00C47512" w:rsidRDefault="00B24A9F" w:rsidP="008F7C7E">
      <w:pPr>
        <w:pStyle w:val="a7"/>
        <w:spacing w:before="0" w:beforeAutospacing="0" w:after="0" w:afterAutospacing="0" w:line="600" w:lineRule="exact"/>
        <w:ind w:firstLine="641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楷体" w:eastAsia="楷体" w:hAnsi="楷体" w:cs="楷体" w:hint="eastAsia"/>
          <w:kern w:val="2"/>
          <w:sz w:val="32"/>
          <w:szCs w:val="32"/>
        </w:rPr>
        <w:t>（四）强化信息报送。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各村和镇直有关部门要做好整治行动过程中的资料收集、整理和统计工作，于每月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日前将上月整治工作开展情况报送镇环保站，镇环保站负责汇总建档及上报工作。</w:t>
      </w:r>
    </w:p>
    <w:p w:rsidR="00C47512" w:rsidRDefault="00B24A9F" w:rsidP="008F7C7E">
      <w:pPr>
        <w:pStyle w:val="a7"/>
        <w:spacing w:before="0" w:beforeAutospacing="0" w:after="0" w:afterAutospacing="0" w:line="600" w:lineRule="exact"/>
        <w:ind w:firstLine="641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楷体" w:eastAsia="楷体" w:hAnsi="楷体" w:cs="楷体" w:hint="eastAsia"/>
          <w:kern w:val="2"/>
          <w:sz w:val="32"/>
          <w:szCs w:val="32"/>
        </w:rPr>
        <w:t>（五）强化跟踪督促。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各村、镇直有关单位要将土炼铝（铜、锌）、废塑料造粒加工、废旧电器等拆解行业整治工作作为当前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重要工作任务，千方百计抓好落实，不得打折扣、搞变通、走过场。镇里将对推进整治不力、进展滞后的，实施通报、约谈等措施；对不作为、慢作为且问题突出的，视情开展专项督办并严肃追究责任。</w:t>
      </w:r>
    </w:p>
    <w:p w:rsidR="00C47512" w:rsidRDefault="00B24A9F">
      <w:pPr>
        <w:pStyle w:val="a7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楷体" w:eastAsia="楷体" w:hAnsi="楷体" w:cs="楷体" w:hint="eastAsia"/>
          <w:kern w:val="2"/>
          <w:sz w:val="32"/>
          <w:szCs w:val="32"/>
        </w:rPr>
        <w:t>（六）强化社会监督。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各村要充分调动全社会参与专项整治，鼓励群众积极举报土炼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铝（铜、锌）、废塑料造粒加工和废旧电器等拆解行业企业。</w:t>
      </w:r>
    </w:p>
    <w:p w:rsidR="00C47512" w:rsidRDefault="00B24A9F">
      <w:pPr>
        <w:pStyle w:val="a7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联系人：黄少伟，联系电话：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0595-86255110</w:t>
      </w:r>
    </w:p>
    <w:p w:rsidR="00C47512" w:rsidRDefault="00B24A9F">
      <w:pPr>
        <w:pStyle w:val="a7"/>
        <w:spacing w:before="0" w:beforeAutospacing="0" w:after="0" w:afterAutospacing="0" w:line="60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邮箱：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sxhbz110@163.com </w:t>
      </w:r>
    </w:p>
    <w:sectPr w:rsidR="00C47512" w:rsidSect="008F7C7E">
      <w:footerReference w:type="even" r:id="rId7"/>
      <w:footerReference w:type="default" r:id="rId8"/>
      <w:footerReference w:type="first" r:id="rId9"/>
      <w:pgSz w:w="11906" w:h="16838"/>
      <w:pgMar w:top="2098" w:right="1531" w:bottom="1985" w:left="1531" w:header="851" w:footer="90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A9F" w:rsidRDefault="00B24A9F" w:rsidP="00C47512">
      <w:r>
        <w:separator/>
      </w:r>
    </w:p>
  </w:endnote>
  <w:endnote w:type="continuationSeparator" w:id="0">
    <w:p w:rsidR="00B24A9F" w:rsidRDefault="00B24A9F" w:rsidP="00C47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12" w:rsidRDefault="00B24A9F">
    <w:pPr>
      <w:pStyle w:val="a5"/>
      <w:framePr w:wrap="around" w:vAnchor="text" w:hAnchor="page" w:x="1486" w:y="-113"/>
      <w:ind w:leftChars="200" w:left="420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Style w:val="a9"/>
        <w:rFonts w:ascii="宋体" w:hAnsi="宋体" w:hint="eastAsia"/>
        <w:sz w:val="28"/>
        <w:szCs w:val="28"/>
      </w:rPr>
      <w:t xml:space="preserve"> </w:t>
    </w:r>
    <w:r w:rsidR="00C47512"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 w:rsidR="00C47512">
      <w:rPr>
        <w:rFonts w:ascii="宋体" w:hAnsi="宋体"/>
        <w:sz w:val="28"/>
        <w:szCs w:val="28"/>
      </w:rPr>
      <w:fldChar w:fldCharType="separate"/>
    </w:r>
    <w:r w:rsidR="008F7C7E">
      <w:rPr>
        <w:rStyle w:val="a9"/>
        <w:rFonts w:ascii="宋体" w:hAnsi="宋体"/>
        <w:noProof/>
        <w:sz w:val="28"/>
        <w:szCs w:val="28"/>
      </w:rPr>
      <w:t>2</w:t>
    </w:r>
    <w:r w:rsidR="00C47512">
      <w:rPr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 w:hint="eastAsia"/>
        <w:sz w:val="28"/>
        <w:szCs w:val="28"/>
      </w:rPr>
      <w:t>—</w:t>
    </w:r>
  </w:p>
  <w:p w:rsidR="00C47512" w:rsidRDefault="00C475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37"/>
    </w:sdtPr>
    <w:sdtContent>
      <w:p w:rsidR="00C47512" w:rsidRDefault="00B24A9F">
        <w:pPr>
          <w:pStyle w:val="a5"/>
          <w:jc w:val="right"/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="00C4751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C4751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F7C7E" w:rsidRPr="008F7C7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C4751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C47512" w:rsidRDefault="00C4751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12" w:rsidRDefault="00B24A9F">
    <w:pPr>
      <w:pStyle w:val="a5"/>
      <w:ind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C47512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C47512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 w:rsidR="00C4751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C47512" w:rsidRDefault="00C47512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A9F" w:rsidRDefault="00B24A9F" w:rsidP="00C47512">
      <w:r>
        <w:separator/>
      </w:r>
    </w:p>
  </w:footnote>
  <w:footnote w:type="continuationSeparator" w:id="0">
    <w:p w:rsidR="00B24A9F" w:rsidRDefault="00B24A9F" w:rsidP="00C475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2009FE"/>
    <w:rsid w:val="00005B87"/>
    <w:rsid w:val="00015829"/>
    <w:rsid w:val="00035D7F"/>
    <w:rsid w:val="00071F43"/>
    <w:rsid w:val="0009241B"/>
    <w:rsid w:val="000C3450"/>
    <w:rsid w:val="000C584E"/>
    <w:rsid w:val="000E41B3"/>
    <w:rsid w:val="000E4B91"/>
    <w:rsid w:val="000F01B1"/>
    <w:rsid w:val="00157825"/>
    <w:rsid w:val="001642D6"/>
    <w:rsid w:val="001956E0"/>
    <w:rsid w:val="001D3345"/>
    <w:rsid w:val="001D5258"/>
    <w:rsid w:val="001F10B2"/>
    <w:rsid w:val="001F2D92"/>
    <w:rsid w:val="00244DBC"/>
    <w:rsid w:val="00282DD2"/>
    <w:rsid w:val="002B075A"/>
    <w:rsid w:val="002B6292"/>
    <w:rsid w:val="003003FB"/>
    <w:rsid w:val="003608FD"/>
    <w:rsid w:val="003772C5"/>
    <w:rsid w:val="003B1249"/>
    <w:rsid w:val="003B3FA4"/>
    <w:rsid w:val="0040222F"/>
    <w:rsid w:val="004454FC"/>
    <w:rsid w:val="004462F7"/>
    <w:rsid w:val="00481B1C"/>
    <w:rsid w:val="004C3C73"/>
    <w:rsid w:val="004E0A38"/>
    <w:rsid w:val="004E75A5"/>
    <w:rsid w:val="005064C4"/>
    <w:rsid w:val="00512293"/>
    <w:rsid w:val="00512CAD"/>
    <w:rsid w:val="005B6DE7"/>
    <w:rsid w:val="00616611"/>
    <w:rsid w:val="00660D4C"/>
    <w:rsid w:val="006B5DAC"/>
    <w:rsid w:val="006E5625"/>
    <w:rsid w:val="00703411"/>
    <w:rsid w:val="00761687"/>
    <w:rsid w:val="00765C3D"/>
    <w:rsid w:val="007672A6"/>
    <w:rsid w:val="0078144B"/>
    <w:rsid w:val="007C785F"/>
    <w:rsid w:val="008058A2"/>
    <w:rsid w:val="008335F0"/>
    <w:rsid w:val="00851868"/>
    <w:rsid w:val="008A0417"/>
    <w:rsid w:val="008B455D"/>
    <w:rsid w:val="008F7C7E"/>
    <w:rsid w:val="0090223F"/>
    <w:rsid w:val="0093165F"/>
    <w:rsid w:val="00945AB8"/>
    <w:rsid w:val="00990523"/>
    <w:rsid w:val="009F36F2"/>
    <w:rsid w:val="009F4BDA"/>
    <w:rsid w:val="00A057F4"/>
    <w:rsid w:val="00A76BCB"/>
    <w:rsid w:val="00A9458B"/>
    <w:rsid w:val="00AA2F4C"/>
    <w:rsid w:val="00B16737"/>
    <w:rsid w:val="00B24A9F"/>
    <w:rsid w:val="00BA0114"/>
    <w:rsid w:val="00BD3006"/>
    <w:rsid w:val="00BF6D7D"/>
    <w:rsid w:val="00C16C9D"/>
    <w:rsid w:val="00C47512"/>
    <w:rsid w:val="00C57870"/>
    <w:rsid w:val="00C90F73"/>
    <w:rsid w:val="00C95CE2"/>
    <w:rsid w:val="00D23DBF"/>
    <w:rsid w:val="00D460FD"/>
    <w:rsid w:val="00D762DF"/>
    <w:rsid w:val="00D762EF"/>
    <w:rsid w:val="00E951AA"/>
    <w:rsid w:val="00EE0D86"/>
    <w:rsid w:val="00EE7054"/>
    <w:rsid w:val="00EF5A5D"/>
    <w:rsid w:val="00F31EDC"/>
    <w:rsid w:val="00F343BE"/>
    <w:rsid w:val="00F9544B"/>
    <w:rsid w:val="08FC61A1"/>
    <w:rsid w:val="0AFA287A"/>
    <w:rsid w:val="11062435"/>
    <w:rsid w:val="17B87397"/>
    <w:rsid w:val="21DB6FAC"/>
    <w:rsid w:val="298D2C8A"/>
    <w:rsid w:val="2C2009FE"/>
    <w:rsid w:val="3B220C68"/>
    <w:rsid w:val="414475DD"/>
    <w:rsid w:val="44A65E66"/>
    <w:rsid w:val="44F11978"/>
    <w:rsid w:val="53687903"/>
    <w:rsid w:val="5D2D63C3"/>
    <w:rsid w:val="64835577"/>
    <w:rsid w:val="75995487"/>
    <w:rsid w:val="7FDD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51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C47512"/>
    <w:pPr>
      <w:jc w:val="left"/>
    </w:pPr>
    <w:rPr>
      <w:szCs w:val="20"/>
    </w:rPr>
  </w:style>
  <w:style w:type="paragraph" w:styleId="a4">
    <w:name w:val="Plain Text"/>
    <w:basedOn w:val="a"/>
    <w:link w:val="Char1"/>
    <w:uiPriority w:val="99"/>
    <w:qFormat/>
    <w:rsid w:val="00C47512"/>
    <w:rPr>
      <w:rFonts w:ascii="宋体" w:hAnsi="Courier New" w:cs="Courier New"/>
      <w:szCs w:val="21"/>
    </w:rPr>
  </w:style>
  <w:style w:type="paragraph" w:styleId="a5">
    <w:name w:val="footer"/>
    <w:basedOn w:val="a"/>
    <w:link w:val="Char"/>
    <w:uiPriority w:val="99"/>
    <w:qFormat/>
    <w:rsid w:val="00C47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C47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C475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C47512"/>
    <w:rPr>
      <w:b/>
    </w:rPr>
  </w:style>
  <w:style w:type="character" w:styleId="a9">
    <w:name w:val="page number"/>
    <w:basedOn w:val="a0"/>
    <w:uiPriority w:val="99"/>
    <w:qFormat/>
    <w:rsid w:val="00C47512"/>
  </w:style>
  <w:style w:type="character" w:customStyle="1" w:styleId="Char0">
    <w:name w:val="页眉 Char"/>
    <w:basedOn w:val="a0"/>
    <w:link w:val="a6"/>
    <w:qFormat/>
    <w:rsid w:val="00C47512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C47512"/>
    <w:rPr>
      <w:rFonts w:ascii="Calibri" w:hAnsi="Calibri"/>
      <w:kern w:val="2"/>
      <w:sz w:val="18"/>
      <w:szCs w:val="18"/>
    </w:rPr>
  </w:style>
  <w:style w:type="character" w:customStyle="1" w:styleId="Char2">
    <w:name w:val="纯文本 Char"/>
    <w:basedOn w:val="a0"/>
    <w:link w:val="a4"/>
    <w:qFormat/>
    <w:rsid w:val="00C47512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4"/>
    <w:uiPriority w:val="99"/>
    <w:qFormat/>
    <w:locked/>
    <w:rsid w:val="00C47512"/>
    <w:rPr>
      <w:rFonts w:ascii="宋体" w:hAnsi="Courier New" w:cs="Courier New"/>
      <w:kern w:val="2"/>
      <w:sz w:val="21"/>
      <w:szCs w:val="21"/>
    </w:rPr>
  </w:style>
  <w:style w:type="paragraph" w:styleId="aa">
    <w:name w:val="Balloon Text"/>
    <w:basedOn w:val="a"/>
    <w:link w:val="Char3"/>
    <w:rsid w:val="008F7C7E"/>
    <w:rPr>
      <w:sz w:val="18"/>
      <w:szCs w:val="18"/>
    </w:rPr>
  </w:style>
  <w:style w:type="character" w:customStyle="1" w:styleId="Char3">
    <w:name w:val="批注框文本 Char"/>
    <w:basedOn w:val="a0"/>
    <w:link w:val="aa"/>
    <w:rsid w:val="008F7C7E"/>
    <w:rPr>
      <w:rFonts w:ascii="Calibri" w:hAnsi="Calibri"/>
      <w:kern w:val="2"/>
      <w:sz w:val="18"/>
      <w:szCs w:val="18"/>
    </w:rPr>
  </w:style>
  <w:style w:type="paragraph" w:styleId="ab">
    <w:name w:val="Date"/>
    <w:basedOn w:val="a"/>
    <w:next w:val="a"/>
    <w:link w:val="Char4"/>
    <w:rsid w:val="008F7C7E"/>
    <w:pPr>
      <w:ind w:leftChars="2500" w:left="100"/>
    </w:pPr>
  </w:style>
  <w:style w:type="character" w:customStyle="1" w:styleId="Char4">
    <w:name w:val="日期 Char"/>
    <w:basedOn w:val="a0"/>
    <w:link w:val="ab"/>
    <w:rsid w:val="008F7C7E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2021-10-09T02:42:00Z</cp:lastPrinted>
  <dcterms:created xsi:type="dcterms:W3CDTF">2021-10-11T00:59:00Z</dcterms:created>
  <dcterms:modified xsi:type="dcterms:W3CDTF">2021-10-11T00:59:00Z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