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  <w:lang w:val="en-US" w:eastAsia="zh-CN"/>
        </w:rPr>
        <w:t>水头镇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  <w:lang w:val="en-US" w:eastAsia="zh-CN"/>
        </w:rPr>
        <w:t>优秀教师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u w:val="none"/>
        </w:rPr>
        <w:t>（教育工作者）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</w:rPr>
        <w:t>推荐人选公示情况表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</w:rPr>
      </w:pPr>
    </w:p>
    <w:tbl>
      <w:tblPr>
        <w:tblStyle w:val="6"/>
        <w:tblW w:w="931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31"/>
        <w:gridCol w:w="1830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姓 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单位及职务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6" w:hRule="atLeast"/>
        </w:trPr>
        <w:tc>
          <w:tcPr>
            <w:tcW w:w="147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  <w:t>所在单位公示情况</w:t>
            </w:r>
          </w:p>
        </w:tc>
        <w:tc>
          <w:tcPr>
            <w:tcW w:w="7845" w:type="dxa"/>
            <w:gridSpan w:val="3"/>
            <w:noWrap w:val="0"/>
            <w:vAlign w:val="center"/>
          </w:tcPr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公示形式：</w:t>
            </w: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起止时间：</w:t>
            </w: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公示结论：</w:t>
            </w: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</w:p>
          <w:p>
            <w:pPr>
              <w:spacing w:line="620" w:lineRule="exact"/>
              <w:ind w:firstLine="5550" w:firstLineChars="1850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单位盖章</w:t>
            </w:r>
          </w:p>
          <w:p>
            <w:pPr>
              <w:spacing w:line="6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 xml:space="preserve">                             202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u w:val="none"/>
              </w:rPr>
              <w:t>年   月   日</w:t>
            </w:r>
          </w:p>
          <w:p>
            <w:pPr>
              <w:spacing w:line="62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2023-09-19T08:56:27Z</dcterms:created>
  <dc:creator>Administrator</dc:creator>
  <cp:lastModifiedBy>WPS_1569482863</cp:lastModifiedBy>
  <dcterms:modified xsi:type="dcterms:W3CDTF">2023-09-19T08:56:32Z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