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简体"/>
          <w:bCs/>
          <w:sz w:val="32"/>
          <w:szCs w:val="32"/>
        </w:rPr>
      </w:pPr>
      <w:r>
        <w:rPr>
          <w:rFonts w:eastAsia="方正黑体简体"/>
          <w:bCs/>
          <w:sz w:val="32"/>
          <w:szCs w:val="32"/>
        </w:rPr>
        <w:t>附件：</w:t>
      </w:r>
      <w:bookmarkStart w:id="0" w:name="_GoBack"/>
      <w:bookmarkEnd w:id="0"/>
    </w:p>
    <w:p>
      <w:pPr>
        <w:jc w:val="center"/>
        <w:rPr>
          <w:rFonts w:eastAsia="方正小标宋简体"/>
          <w:bCs/>
          <w:sz w:val="44"/>
          <w:szCs w:val="44"/>
        </w:rPr>
      </w:pPr>
      <w:r>
        <w:rPr>
          <w:rFonts w:eastAsia="方正小标宋简体"/>
          <w:bCs/>
          <w:sz w:val="44"/>
          <w:szCs w:val="44"/>
        </w:rPr>
        <w:t>水头镇</w:t>
      </w:r>
      <w:r>
        <w:rPr>
          <w:rFonts w:eastAsia="方正小标宋简体"/>
          <w:bCs/>
          <w:sz w:val="44"/>
          <w:szCs w:val="44"/>
          <w:u w:val="single"/>
        </w:rPr>
        <w:t xml:space="preserve">      </w:t>
      </w:r>
      <w:r>
        <w:rPr>
          <w:rFonts w:eastAsia="方正小标宋简体"/>
          <w:bCs/>
          <w:sz w:val="44"/>
          <w:szCs w:val="44"/>
        </w:rPr>
        <w:t>村（社区）危险区域群众信息表</w:t>
      </w:r>
    </w:p>
    <w:tbl>
      <w:tblPr>
        <w:tblStyle w:val="3"/>
        <w:tblpPr w:leftFromText="180" w:rightFromText="180" w:vertAnchor="text" w:horzAnchor="page" w:tblpX="1668" w:tblpY="182"/>
        <w:tblOverlap w:val="never"/>
        <w:tblW w:w="13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2257"/>
        <w:gridCol w:w="1100"/>
        <w:gridCol w:w="1283"/>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bCs/>
                <w:sz w:val="32"/>
                <w:szCs w:val="32"/>
              </w:rPr>
            </w:pPr>
            <w:r>
              <w:rPr>
                <w:rFonts w:eastAsia="方正仿宋简体"/>
                <w:bCs/>
                <w:sz w:val="32"/>
                <w:szCs w:val="32"/>
              </w:rPr>
              <w:t>行政村</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bCs/>
                <w:sz w:val="32"/>
                <w:szCs w:val="32"/>
              </w:rPr>
            </w:pPr>
            <w:r>
              <w:rPr>
                <w:rFonts w:eastAsia="方正仿宋简体"/>
                <w:bCs/>
                <w:sz w:val="32"/>
                <w:szCs w:val="32"/>
              </w:rPr>
              <w:t>危险区域类型</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bCs/>
                <w:sz w:val="32"/>
                <w:szCs w:val="32"/>
              </w:rPr>
            </w:pPr>
            <w:r>
              <w:rPr>
                <w:rFonts w:eastAsia="方正仿宋简体"/>
                <w:bCs/>
                <w:sz w:val="32"/>
                <w:szCs w:val="32"/>
              </w:rPr>
              <w:t>户数</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bCs/>
                <w:sz w:val="32"/>
                <w:szCs w:val="32"/>
              </w:rPr>
            </w:pPr>
            <w:r>
              <w:rPr>
                <w:rFonts w:eastAsia="方正仿宋简体"/>
                <w:bCs/>
                <w:sz w:val="32"/>
                <w:szCs w:val="32"/>
              </w:rPr>
              <w:t>人数</w:t>
            </w:r>
          </w:p>
        </w:tc>
        <w:tc>
          <w:tcPr>
            <w:tcW w:w="75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bCs/>
                <w:sz w:val="32"/>
                <w:szCs w:val="32"/>
              </w:rPr>
            </w:pPr>
            <w:r>
              <w:rPr>
                <w:rFonts w:eastAsia="方正仿宋简体"/>
                <w:bCs/>
                <w:sz w:val="32"/>
                <w:szCs w:val="32"/>
              </w:rPr>
              <w:t>具体人员名单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75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75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75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75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c>
          <w:tcPr>
            <w:tcW w:w="758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eastAsia="方正仿宋简体"/>
                <w:sz w:val="32"/>
                <w:szCs w:val="32"/>
              </w:rPr>
            </w:pPr>
          </w:p>
        </w:tc>
      </w:tr>
    </w:tbl>
    <w:p>
      <w:pPr>
        <w:ind w:left="720" w:leftChars="57" w:hanging="600" w:hangingChars="250"/>
        <w:rPr>
          <w:sz w:val="24"/>
        </w:rPr>
      </w:pPr>
      <w:r>
        <w:rPr>
          <w:rFonts w:hAnsi="宋体"/>
          <w:sz w:val="24"/>
        </w:rPr>
        <w:t>备注：</w:t>
      </w:r>
      <w:r>
        <w:rPr>
          <w:sz w:val="24"/>
        </w:rPr>
        <w:t>1</w:t>
      </w:r>
      <w:r>
        <w:rPr>
          <w:rFonts w:hAnsi="宋体"/>
          <w:sz w:val="24"/>
        </w:rPr>
        <w:t>、危险区域类型指：危旧房屋、简易搭盖、地质灾害点、低洼内涝点；</w:t>
      </w:r>
      <w:r>
        <w:rPr>
          <w:sz w:val="24"/>
        </w:rPr>
        <w:t>2</w:t>
      </w:r>
      <w:r>
        <w:rPr>
          <w:rFonts w:hAnsi="宋体"/>
          <w:sz w:val="24"/>
        </w:rPr>
        <w:t>、如无危险区域群众也须盖章注明</w:t>
      </w:r>
      <w:r>
        <w:rPr>
          <w:sz w:val="24"/>
        </w:rPr>
        <w:t>“</w:t>
      </w:r>
      <w:r>
        <w:rPr>
          <w:rFonts w:hAnsi="宋体"/>
          <w:sz w:val="24"/>
        </w:rPr>
        <w:t>无</w:t>
      </w:r>
      <w:r>
        <w:rPr>
          <w:sz w:val="24"/>
        </w:rPr>
        <w:t>”</w:t>
      </w:r>
      <w:r>
        <w:rPr>
          <w:rFonts w:hAnsi="宋体"/>
          <w:sz w:val="24"/>
        </w:rPr>
        <w:t>；</w:t>
      </w:r>
    </w:p>
    <w:p>
      <w:pPr>
        <w:keepNext w:val="0"/>
        <w:keepLines w:val="0"/>
        <w:pageBreakBefore w:val="0"/>
        <w:widowControl w:val="0"/>
        <w:kinsoku/>
        <w:wordWrap/>
        <w:overflowPunct/>
        <w:topLinePunct w:val="0"/>
        <w:autoSpaceDE/>
        <w:autoSpaceDN/>
        <w:bidi w:val="0"/>
        <w:adjustRightInd/>
        <w:snapToGrid/>
        <w:ind w:firstLine="840" w:firstLineChars="350"/>
        <w:textAlignment w:val="auto"/>
        <w:rPr>
          <w:rFonts w:hAnsi="宋体"/>
          <w:sz w:val="24"/>
        </w:rPr>
      </w:pPr>
      <w:r>
        <w:rPr>
          <w:rFonts w:hint="eastAsia"/>
          <w:sz w:val="24"/>
          <w:lang w:val="en-US" w:eastAsia="zh-CN"/>
        </w:rPr>
        <w:t>3</w:t>
      </w:r>
      <w:r>
        <w:rPr>
          <w:rFonts w:hAnsi="宋体"/>
          <w:sz w:val="24"/>
        </w:rPr>
        <w:t>、</w:t>
      </w:r>
      <w:r>
        <w:rPr>
          <w:rFonts w:hint="eastAsia" w:hAnsi="宋体"/>
          <w:sz w:val="24"/>
        </w:rPr>
        <w:t>该表格请于8月7日上午下班前上交或拍照发送至邮箱STZSLZ@163.COM。</w:t>
      </w:r>
    </w:p>
    <w:p/>
    <w:sectPr>
      <w:pgSz w:w="16838" w:h="11906" w:orient="landscape"/>
      <w:pgMar w:top="1814" w:right="1440" w:bottom="186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黑体简体">
    <w:panose1 w:val="02010601030101010101"/>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8303F"/>
    <w:rsid w:val="0ADD7D19"/>
    <w:rsid w:val="2F837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rPr>
      <w:rFonts w:ascii="Verdana" w:hAnsi="Verdana"/>
      <w:sz w:val="24"/>
      <w:szCs w:val="20"/>
      <w:lang w:eastAsia="en-US"/>
    </w:rPr>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 Char Char Char Char Char Char Char Char Char Char Char Char Char Char Char Char Char Char Char Char Char Char Char Char Char Char Char Char Char Char Char Char Char"/>
    <w:basedOn w:val="1"/>
    <w:link w:val="4"/>
    <w:qFormat/>
    <w:uiPriority w:val="0"/>
    <w:pPr>
      <w:widowControl/>
      <w:spacing w:after="160" w:line="240" w:lineRule="exact"/>
      <w:jc w:val="left"/>
    </w:pPr>
    <w:rPr>
      <w:rFonts w:ascii="Verdana" w:hAnsi="Verdana"/>
      <w:sz w:val="24"/>
      <w:szCs w:val="20"/>
      <w:lang w:eastAsia="en-US"/>
    </w:rPr>
  </w:style>
  <w:style w:type="character" w:styleId="6">
    <w:name w:val="page number"/>
    <w:basedOn w:val="4"/>
    <w:uiPriority w:val="0"/>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Savage</cp:lastModifiedBy>
  <dcterms:modified xsi:type="dcterms:W3CDTF">2020-08-19T02:56:16Z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