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方正黑体简体"/>
          <w:sz w:val="32"/>
          <w:szCs w:val="32"/>
          <w:lang w:eastAsia="zh-CN"/>
        </w:rPr>
      </w:pPr>
      <w:r>
        <w:rPr>
          <w:rFonts w:ascii="Times New Roman" w:hAnsi="Times New Roman" w:eastAsia="方正黑体简体"/>
          <w:sz w:val="32"/>
          <w:szCs w:val="32"/>
        </w:rPr>
        <w:t>附件1</w:t>
      </w:r>
    </w:p>
    <w:p>
      <w:pPr>
        <w:spacing w:line="600" w:lineRule="exact"/>
        <w:rPr>
          <w:rFonts w:ascii="Times New Roman" w:hAnsi="Times New Roman" w:eastAsia="方正黑体简体"/>
          <w:sz w:val="32"/>
          <w:szCs w:val="32"/>
          <w:lang w:eastAsia="zh-CN"/>
        </w:rPr>
      </w:pPr>
    </w:p>
    <w:p>
      <w:pPr>
        <w:spacing w:line="60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bCs/>
          <w:sz w:val="44"/>
          <w:szCs w:val="44"/>
        </w:rPr>
        <w:t>工贸行业企业基本情况摸底表</w:t>
      </w:r>
    </w:p>
    <w:bookmarkEnd w:id="0"/>
    <w:p>
      <w:pPr>
        <w:spacing w:line="600" w:lineRule="exact"/>
        <w:jc w:val="center"/>
        <w:rPr>
          <w:rFonts w:ascii="Times New Roman" w:hAnsi="Times New Roman" w:eastAsia="宋体"/>
          <w:b/>
          <w:bCs/>
          <w:sz w:val="44"/>
          <w:szCs w:val="44"/>
        </w:rPr>
      </w:pPr>
    </w:p>
    <w:tbl>
      <w:tblPr>
        <w:tblStyle w:val="2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121"/>
        <w:gridCol w:w="1114"/>
        <w:gridCol w:w="1183"/>
        <w:gridCol w:w="889"/>
        <w:gridCol w:w="921"/>
        <w:gridCol w:w="690"/>
        <w:gridCol w:w="892"/>
        <w:gridCol w:w="775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t>序号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t>企业名称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t>企业类型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t>主要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t>负责人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t>联系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t>电话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t>安全管理人员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t>电工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t>电工证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t>驻村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t>干部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t>挂钩领导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11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b/>
                <w:bCs/>
                <w:sz w:val="24"/>
                <w:szCs w:val="24"/>
              </w:rPr>
            </w:pPr>
          </w:p>
        </w:tc>
        <w:tc>
          <w:tcPr>
            <w:tcW w:w="88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b/>
                <w:bCs/>
                <w:sz w:val="24"/>
                <w:szCs w:val="24"/>
              </w:rPr>
            </w:pPr>
          </w:p>
        </w:tc>
        <w:tc>
          <w:tcPr>
            <w:tcW w:w="89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b/>
                <w:bCs/>
                <w:sz w:val="24"/>
                <w:szCs w:val="24"/>
              </w:rPr>
            </w:pPr>
          </w:p>
        </w:tc>
        <w:tc>
          <w:tcPr>
            <w:tcW w:w="74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11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b/>
                <w:bCs/>
                <w:sz w:val="24"/>
                <w:szCs w:val="24"/>
              </w:rPr>
            </w:pPr>
          </w:p>
        </w:tc>
        <w:tc>
          <w:tcPr>
            <w:tcW w:w="88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b/>
                <w:bCs/>
                <w:sz w:val="24"/>
                <w:szCs w:val="24"/>
              </w:rPr>
            </w:pPr>
          </w:p>
        </w:tc>
        <w:tc>
          <w:tcPr>
            <w:tcW w:w="89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b/>
                <w:bCs/>
                <w:sz w:val="24"/>
                <w:szCs w:val="24"/>
              </w:rPr>
            </w:pPr>
          </w:p>
        </w:tc>
        <w:tc>
          <w:tcPr>
            <w:tcW w:w="74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11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b/>
                <w:bCs/>
                <w:sz w:val="24"/>
                <w:szCs w:val="24"/>
              </w:rPr>
            </w:pPr>
          </w:p>
        </w:tc>
        <w:tc>
          <w:tcPr>
            <w:tcW w:w="88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b/>
                <w:bCs/>
                <w:sz w:val="24"/>
                <w:szCs w:val="24"/>
              </w:rPr>
            </w:pPr>
          </w:p>
        </w:tc>
        <w:tc>
          <w:tcPr>
            <w:tcW w:w="89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b/>
                <w:bCs/>
                <w:sz w:val="24"/>
                <w:szCs w:val="24"/>
              </w:rPr>
            </w:pPr>
          </w:p>
        </w:tc>
        <w:tc>
          <w:tcPr>
            <w:tcW w:w="74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11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b/>
                <w:bCs/>
                <w:sz w:val="24"/>
                <w:szCs w:val="24"/>
              </w:rPr>
            </w:pPr>
          </w:p>
        </w:tc>
        <w:tc>
          <w:tcPr>
            <w:tcW w:w="88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b/>
                <w:bCs/>
                <w:sz w:val="24"/>
                <w:szCs w:val="24"/>
              </w:rPr>
            </w:pPr>
          </w:p>
        </w:tc>
        <w:tc>
          <w:tcPr>
            <w:tcW w:w="89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b/>
                <w:bCs/>
                <w:sz w:val="24"/>
                <w:szCs w:val="24"/>
              </w:rPr>
            </w:pPr>
          </w:p>
        </w:tc>
        <w:tc>
          <w:tcPr>
            <w:tcW w:w="74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10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宋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t>备注：企业类型主要有冶金、有色、建材、机械、轻工、纺织、烟草、商贸其他等类型。</w:t>
            </w:r>
          </w:p>
        </w:tc>
      </w:tr>
    </w:tbl>
    <w:p>
      <w:pPr>
        <w:spacing w:line="600" w:lineRule="exact"/>
        <w:rPr>
          <w:rFonts w:ascii="Times New Roman" w:hAnsi="Times New Roman" w:eastAsia="宋体"/>
          <w:sz w:val="24"/>
        </w:rPr>
      </w:pPr>
      <w:r>
        <w:rPr>
          <w:rFonts w:ascii="Times New Roman" w:hAnsi="Times New Roman" w:eastAsia="宋体"/>
          <w:sz w:val="24"/>
        </w:rPr>
        <w:t xml:space="preserve">填报人：        </w:t>
      </w:r>
      <w:r>
        <w:rPr>
          <w:rFonts w:ascii="Times New Roman" w:hAnsi="Times New Roman" w:eastAsia="宋体"/>
          <w:b/>
          <w:sz w:val="24"/>
        </w:rPr>
        <w:t xml:space="preserve"> </w:t>
      </w:r>
      <w:r>
        <w:rPr>
          <w:rFonts w:ascii="Times New Roman" w:hAnsi="Times New Roman" w:eastAsia="宋体"/>
          <w:sz w:val="24"/>
        </w:rPr>
        <w:t>企业主要负责人（盖公司章）：        填报时间：  年  月  日</w:t>
      </w:r>
    </w:p>
    <w:p>
      <w:pPr>
        <w:spacing w:line="600" w:lineRule="exact"/>
        <w:ind w:firstLine="400" w:firstLineChars="200"/>
        <w:rPr>
          <w:rFonts w:ascii="Times New Roman" w:hAnsi="Times New Roman"/>
        </w:rPr>
      </w:pPr>
    </w:p>
    <w:p>
      <w:pPr>
        <w:spacing w:line="600" w:lineRule="exact"/>
        <w:ind w:firstLine="400" w:firstLineChars="200"/>
        <w:rPr>
          <w:rFonts w:ascii="Times New Roman" w:hAnsi="Times New Roman"/>
        </w:rPr>
      </w:pPr>
    </w:p>
    <w:p>
      <w:pPr>
        <w:spacing w:line="600" w:lineRule="exact"/>
        <w:ind w:firstLine="400" w:firstLineChars="200"/>
        <w:rPr>
          <w:rFonts w:ascii="Times New Roman" w:hAnsi="Times New Roman"/>
        </w:rPr>
      </w:pPr>
    </w:p>
    <w:p>
      <w:pPr>
        <w:spacing w:line="600" w:lineRule="exact"/>
        <w:ind w:firstLine="400" w:firstLineChars="200"/>
        <w:rPr>
          <w:rFonts w:ascii="Times New Roman" w:hAnsi="Times New Roman"/>
        </w:rPr>
      </w:pPr>
    </w:p>
    <w:p>
      <w:pPr>
        <w:spacing w:line="600" w:lineRule="exact"/>
        <w:ind w:firstLine="400" w:firstLineChars="200"/>
        <w:rPr>
          <w:rFonts w:ascii="Times New Roman" w:hAnsi="Times New Roman"/>
        </w:rPr>
      </w:pPr>
    </w:p>
    <w:p>
      <w:pPr>
        <w:spacing w:line="600" w:lineRule="exact"/>
        <w:ind w:firstLine="400" w:firstLineChars="200"/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0A621D"/>
    <w:rsid w:val="7C0A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" w:hAnsi="Arial" w:eastAsia="Arial" w:cs="Arial"/>
      <w:sz w:val="20"/>
      <w:szCs w:val="20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2019-03-22T09:11:00Z</dcterms:created>
  <dc:creator>琼霞</dc:creator>
  <cp:lastModifiedBy>琼霞</cp:lastModifiedBy>
  <dcterms:modified xsi:type="dcterms:W3CDTF">2019-03-22T09:11:36Z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