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center"/>
        <w:rPr>
          <w:rFonts w:eastAsia="方正小标宋简体"/>
          <w:sz w:val="44"/>
          <w:szCs w:val="44"/>
        </w:rPr>
      </w:pPr>
      <w:r>
        <w:rPr>
          <w:rFonts w:eastAsia="方正小标宋简体"/>
          <w:sz w:val="44"/>
          <w:szCs w:val="44"/>
        </w:rPr>
        <w:t>水头镇高铁高速及城镇重要通道沿线</w:t>
      </w:r>
    </w:p>
    <w:p>
      <w:pPr>
        <w:spacing w:line="600" w:lineRule="exact"/>
        <w:jc w:val="center"/>
        <w:textAlignment w:val="center"/>
        <w:rPr>
          <w:rFonts w:eastAsia="方正小标宋简体"/>
          <w:sz w:val="44"/>
          <w:szCs w:val="44"/>
        </w:rPr>
      </w:pPr>
      <w:bookmarkStart w:id="0" w:name="_GoBack"/>
      <w:r>
        <w:rPr>
          <w:rFonts w:eastAsia="方正小标宋简体"/>
          <w:sz w:val="44"/>
          <w:szCs w:val="44"/>
        </w:rPr>
        <w:t>环境综合整治施工安全专项整治实施方案</w:t>
      </w:r>
      <w:bookmarkEnd w:id="0"/>
    </w:p>
    <w:p>
      <w:pPr>
        <w:spacing w:line="600" w:lineRule="exact"/>
        <w:ind w:firstLine="640" w:firstLineChars="200"/>
        <w:textAlignment w:val="center"/>
        <w:rPr>
          <w:rFonts w:eastAsia="方正仿宋简体"/>
          <w:sz w:val="32"/>
          <w:szCs w:val="32"/>
        </w:rPr>
      </w:pPr>
    </w:p>
    <w:p>
      <w:pPr>
        <w:spacing w:line="600" w:lineRule="exact"/>
        <w:ind w:firstLine="640" w:firstLineChars="200"/>
        <w:textAlignment w:val="center"/>
        <w:rPr>
          <w:rFonts w:eastAsia="方正仿宋简体"/>
          <w:sz w:val="32"/>
          <w:szCs w:val="32"/>
        </w:rPr>
      </w:pPr>
      <w:r>
        <w:rPr>
          <w:rFonts w:eastAsia="方正仿宋简体"/>
          <w:sz w:val="32"/>
          <w:szCs w:val="32"/>
        </w:rPr>
        <w:t>水头镇高铁高速及城镇重要通道环境综合整治工作时间紧、难度大、任务重，为进一步加强我镇高铁高速及城镇重要通道沿线环境综合整治施工安全管理，防范施工安全事故发生，维护人民群众生命财产安全，确保安全生产形势持续稳定好转。现结合实际，制定水头镇高铁高速及城镇重要通道沿线环境综合整治施工安全专项整治方案。</w:t>
      </w:r>
    </w:p>
    <w:p>
      <w:pPr>
        <w:spacing w:line="600" w:lineRule="exact"/>
        <w:ind w:firstLine="640" w:firstLineChars="200"/>
        <w:textAlignment w:val="center"/>
        <w:rPr>
          <w:rFonts w:eastAsia="方正黑体简体"/>
          <w:sz w:val="32"/>
          <w:szCs w:val="32"/>
        </w:rPr>
      </w:pPr>
      <w:r>
        <w:rPr>
          <w:rFonts w:eastAsia="方正黑体简体"/>
          <w:sz w:val="32"/>
          <w:szCs w:val="32"/>
        </w:rPr>
        <w:t>一、指导思想</w:t>
      </w:r>
    </w:p>
    <w:p>
      <w:pPr>
        <w:spacing w:line="600" w:lineRule="exact"/>
        <w:ind w:firstLine="640" w:firstLineChars="200"/>
        <w:textAlignment w:val="center"/>
        <w:rPr>
          <w:rFonts w:eastAsia="方正仿宋简体"/>
          <w:sz w:val="32"/>
          <w:szCs w:val="32"/>
        </w:rPr>
      </w:pPr>
      <w:r>
        <w:rPr>
          <w:rFonts w:eastAsia="方正仿宋简体"/>
          <w:sz w:val="32"/>
          <w:szCs w:val="32"/>
        </w:rPr>
        <w:t>坚持以习近平新时代中国特色社会主义思想为指导，深入贯彻党的十九大精神，</w:t>
      </w:r>
      <w:r>
        <w:rPr>
          <w:rFonts w:eastAsia="方正仿宋简体"/>
          <w:color w:val="000000"/>
          <w:sz w:val="32"/>
          <w:szCs w:val="32"/>
        </w:rPr>
        <w:t>认真贯彻落实习近平总书记关于安全生产工作的一系列重要指示批示精神，强化安全生产红线意识和底线思维，按照“属地管理”原则，立足当前，突出问题导向、目标导向、效果导向</w:t>
      </w:r>
      <w:r>
        <w:rPr>
          <w:rFonts w:eastAsia="方正仿宋简体"/>
          <w:sz w:val="32"/>
          <w:szCs w:val="32"/>
        </w:rPr>
        <w:t>，以施工安全专项整治为抓手，以加强源头管理、落实主体责任、规范现场管理为主要措施，切实把各项责任落实到位，增强建筑施工安全生产保障能力，进一步促进全镇安全生产形势持续稳定好转。</w:t>
      </w:r>
    </w:p>
    <w:p>
      <w:pPr>
        <w:spacing w:line="600" w:lineRule="exact"/>
        <w:ind w:firstLine="640" w:firstLineChars="200"/>
        <w:textAlignment w:val="center"/>
        <w:rPr>
          <w:rFonts w:eastAsia="方正黑体简体"/>
          <w:sz w:val="32"/>
          <w:szCs w:val="32"/>
        </w:rPr>
      </w:pPr>
      <w:r>
        <w:rPr>
          <w:rFonts w:eastAsia="方正黑体简体"/>
          <w:sz w:val="32"/>
          <w:szCs w:val="32"/>
        </w:rPr>
        <w:t>二、工作目标</w:t>
      </w:r>
    </w:p>
    <w:p>
      <w:pPr>
        <w:spacing w:line="600" w:lineRule="exact"/>
        <w:ind w:firstLine="640" w:firstLineChars="200"/>
        <w:textAlignment w:val="center"/>
        <w:rPr>
          <w:rFonts w:eastAsia="方正仿宋简体"/>
          <w:sz w:val="32"/>
          <w:szCs w:val="32"/>
        </w:rPr>
      </w:pPr>
      <w:r>
        <w:rPr>
          <w:rFonts w:eastAsia="方正仿宋简体"/>
          <w:sz w:val="32"/>
          <w:szCs w:val="32"/>
        </w:rPr>
        <w:t>通过施工安全专项整治，进一步加强高铁高速及城镇重要通道沿线环境综合整治施工安全监管力度，严厉打击安全生产违法违规行为，促进建设各方主体责任的落实，有效防范安全事故发生。</w:t>
      </w:r>
    </w:p>
    <w:p>
      <w:pPr>
        <w:spacing w:line="600" w:lineRule="exact"/>
        <w:ind w:firstLine="640" w:firstLineChars="200"/>
        <w:textAlignment w:val="center"/>
        <w:rPr>
          <w:rFonts w:eastAsia="方正黑体简体"/>
          <w:sz w:val="32"/>
          <w:szCs w:val="32"/>
        </w:rPr>
      </w:pPr>
      <w:r>
        <w:rPr>
          <w:rFonts w:eastAsia="方正黑体简体"/>
          <w:sz w:val="32"/>
          <w:szCs w:val="32"/>
        </w:rPr>
        <w:t>三、整治范围及重点</w:t>
      </w:r>
    </w:p>
    <w:p>
      <w:pPr>
        <w:spacing w:line="600" w:lineRule="exact"/>
        <w:ind w:firstLine="643" w:firstLineChars="200"/>
        <w:textAlignment w:val="center"/>
        <w:rPr>
          <w:rFonts w:eastAsia="方正仿宋简体"/>
          <w:sz w:val="32"/>
          <w:szCs w:val="32"/>
        </w:rPr>
      </w:pPr>
      <w:r>
        <w:rPr>
          <w:rFonts w:eastAsia="方正楷体简体"/>
          <w:b/>
          <w:sz w:val="32"/>
          <w:szCs w:val="32"/>
        </w:rPr>
        <w:t>（一）专项整治范围。</w:t>
      </w:r>
      <w:r>
        <w:rPr>
          <w:rFonts w:eastAsia="方正仿宋简体"/>
          <w:sz w:val="32"/>
          <w:szCs w:val="32"/>
        </w:rPr>
        <w:t>施工安全专项整治涉及大盈、南侨、朴山、曾庄、仁福、劳光、上林、朴二、朴三、西锦、康店、邦吟、文斗、新营、肖厝、龙风、下店、山前、朴一、埕边、巷内、水头社区、后房、江崎等村（社区）高铁高速及城镇重要通道沿线环境综合整治建筑施工项目，全面排查治理高铁高速及城镇重要通道沿线环境综合整治施工安全管理领域存在的脚手架搭设、垂直运输、临时施工用电等薄弱环节和突出问题。</w:t>
      </w:r>
    </w:p>
    <w:p>
      <w:pPr>
        <w:spacing w:line="600" w:lineRule="exact"/>
        <w:ind w:firstLine="643" w:firstLineChars="200"/>
        <w:textAlignment w:val="center"/>
        <w:rPr>
          <w:rFonts w:eastAsia="方正楷体简体"/>
          <w:b/>
          <w:sz w:val="32"/>
          <w:szCs w:val="32"/>
        </w:rPr>
      </w:pPr>
      <w:r>
        <w:rPr>
          <w:rFonts w:eastAsia="方正楷体简体"/>
          <w:b/>
          <w:sz w:val="32"/>
          <w:szCs w:val="32"/>
        </w:rPr>
        <w:t>（二）专项治理重点。</w:t>
      </w:r>
    </w:p>
    <w:p>
      <w:pPr>
        <w:spacing w:line="600" w:lineRule="exact"/>
        <w:ind w:firstLine="640" w:firstLineChars="200"/>
        <w:textAlignment w:val="center"/>
        <w:rPr>
          <w:rFonts w:eastAsia="方正仿宋简体"/>
          <w:sz w:val="32"/>
          <w:szCs w:val="32"/>
        </w:rPr>
      </w:pPr>
      <w:r>
        <w:rPr>
          <w:rFonts w:eastAsia="方正仿宋简体"/>
          <w:sz w:val="32"/>
          <w:szCs w:val="32"/>
        </w:rPr>
        <w:t>（1）规范施工安全行为。工人施工时应当佩戴安全帽，2米以上登高作业应当系安全带；临时用电：电线老化破损应更换，应当采用三级配电、两级漏电保护系统等；脚手架防护方面：脚手架设置应当规范，小立杆、扫地杆、锚固点、剪刀撑设置情况；脚手架材质是否坚固、推广使用钢管脚手架情况；应当满挂安全防护外网；临边防护方面：楼层边应当做防护，施工现场封闭施工，通道口应搭设安全防护棚；起重吊装方面：不得使用淘汰的起重吊装设备。</w:t>
      </w:r>
    </w:p>
    <w:p>
      <w:pPr>
        <w:spacing w:line="600" w:lineRule="exact"/>
        <w:ind w:firstLine="640" w:firstLineChars="200"/>
        <w:textAlignment w:val="center"/>
        <w:rPr>
          <w:rFonts w:eastAsia="方正仿宋简体"/>
          <w:sz w:val="32"/>
          <w:szCs w:val="32"/>
        </w:rPr>
      </w:pPr>
      <w:r>
        <w:rPr>
          <w:rFonts w:eastAsia="方正仿宋简体"/>
          <w:sz w:val="32"/>
          <w:szCs w:val="32"/>
        </w:rPr>
        <w:t>（2）督促落实隐患整改。现场检查对存在安全隐患问题发出整改通知书限期整改，建立日常巡查检查记录，跟踪督促整改，建立和完善内页资料。</w:t>
      </w:r>
    </w:p>
    <w:p>
      <w:pPr>
        <w:spacing w:line="600" w:lineRule="exact"/>
        <w:ind w:firstLine="640" w:firstLineChars="200"/>
        <w:textAlignment w:val="center"/>
        <w:rPr>
          <w:rFonts w:eastAsia="方正黑体简体"/>
          <w:sz w:val="32"/>
          <w:szCs w:val="32"/>
        </w:rPr>
      </w:pPr>
      <w:r>
        <w:rPr>
          <w:rFonts w:eastAsia="方正黑体简体"/>
          <w:sz w:val="32"/>
          <w:szCs w:val="32"/>
        </w:rPr>
        <w:t>四、实施步骤</w:t>
      </w:r>
    </w:p>
    <w:p>
      <w:pPr>
        <w:spacing w:line="600" w:lineRule="exact"/>
        <w:ind w:firstLine="645"/>
        <w:textAlignment w:val="center"/>
        <w:rPr>
          <w:rFonts w:eastAsia="方正仿宋简体"/>
          <w:sz w:val="32"/>
          <w:szCs w:val="32"/>
        </w:rPr>
      </w:pPr>
      <w:r>
        <w:rPr>
          <w:rFonts w:eastAsia="方正楷体简体"/>
          <w:b/>
          <w:sz w:val="32"/>
          <w:szCs w:val="32"/>
        </w:rPr>
        <w:t>（一）安排部署阶段（2019年2月上旬）。</w:t>
      </w:r>
      <w:r>
        <w:rPr>
          <w:rFonts w:eastAsia="方正仿宋简体"/>
          <w:sz w:val="32"/>
          <w:szCs w:val="32"/>
        </w:rPr>
        <w:t>各相关村（社区）按照“属地管理”原则，结合本辖区实际情况，研究细化建筑施工安全专项整治行动实施方案，并做好相应的部署、落实工作。</w:t>
      </w:r>
    </w:p>
    <w:p>
      <w:pPr>
        <w:spacing w:line="600" w:lineRule="exact"/>
        <w:ind w:firstLine="645"/>
        <w:textAlignment w:val="center"/>
        <w:rPr>
          <w:rFonts w:eastAsia="方正仿宋简体"/>
          <w:sz w:val="32"/>
          <w:szCs w:val="32"/>
        </w:rPr>
      </w:pPr>
      <w:r>
        <w:rPr>
          <w:rFonts w:eastAsia="方正楷体简体"/>
          <w:b/>
          <w:sz w:val="32"/>
          <w:szCs w:val="32"/>
        </w:rPr>
        <w:t>（二）排查整治阶段（2019年2月至2019年5月）。</w:t>
      </w:r>
      <w:r>
        <w:rPr>
          <w:rFonts w:eastAsia="方正仿宋简体"/>
          <w:sz w:val="32"/>
          <w:szCs w:val="32"/>
        </w:rPr>
        <w:t>具体按照村（社区）及参建各方主体项目自查、主管部门和专家督促指导、专项督查的步骤进行。</w:t>
      </w:r>
    </w:p>
    <w:p>
      <w:pPr>
        <w:spacing w:line="600" w:lineRule="exact"/>
        <w:ind w:firstLine="645"/>
        <w:textAlignment w:val="center"/>
        <w:rPr>
          <w:rFonts w:eastAsia="方正仿宋简体"/>
          <w:sz w:val="32"/>
          <w:szCs w:val="32"/>
        </w:rPr>
      </w:pPr>
      <w:r>
        <w:rPr>
          <w:rFonts w:eastAsia="方正仿宋简体"/>
          <w:b/>
          <w:sz w:val="32"/>
          <w:szCs w:val="32"/>
        </w:rPr>
        <w:t>1、村（社区）及参建各方项目自查。</w:t>
      </w:r>
      <w:r>
        <w:rPr>
          <w:rFonts w:eastAsia="方正仿宋简体"/>
          <w:sz w:val="32"/>
          <w:szCs w:val="32"/>
        </w:rPr>
        <w:t>村（社区）要加强日常巡查督促，检查户主及施工方落实现场安全各方面落实情况，同时，按照《南安市人民政府办公室关于进一步加强农村自建房施工安全管理的通知》（南政办〔2018〕150号）督促参建各方落实安全责任，强化落实施工安全措施。施工方现场安全管理组织应到位、巡查整改隐患应当及时。</w:t>
      </w:r>
    </w:p>
    <w:p>
      <w:pPr>
        <w:spacing w:line="600" w:lineRule="exact"/>
        <w:ind w:firstLine="790" w:firstLineChars="246"/>
        <w:textAlignment w:val="center"/>
        <w:rPr>
          <w:rFonts w:eastAsia="方正仿宋简体"/>
          <w:sz w:val="32"/>
          <w:szCs w:val="32"/>
        </w:rPr>
      </w:pPr>
      <w:r>
        <w:rPr>
          <w:rFonts w:eastAsia="方正仿宋简体"/>
          <w:b/>
          <w:bCs/>
          <w:color w:val="000000"/>
          <w:sz w:val="32"/>
          <w:szCs w:val="32"/>
        </w:rPr>
        <w:t>2、</w:t>
      </w:r>
      <w:r>
        <w:rPr>
          <w:rFonts w:eastAsia="方正仿宋简体"/>
          <w:b/>
          <w:sz w:val="32"/>
          <w:szCs w:val="32"/>
        </w:rPr>
        <w:t>主管部门和专家督促指导。</w:t>
      </w:r>
      <w:r>
        <w:rPr>
          <w:rFonts w:eastAsia="方正仿宋简体"/>
          <w:sz w:val="32"/>
          <w:szCs w:val="32"/>
        </w:rPr>
        <w:t>在村（社区）及施工方项目自查的基础上，邀请市住建局联合市建筑行业协会组织专业安全技术指导力量，对相关我镇涉及的整治范围内施工项目进行以村（社区）为单位的全面检查，督促各村（社区）及参建各方更好整改隐患，做到以点带面、以线促面，做好镇村住房景观综合整治，同时“传帮带” 各村（社区）提高日常监管能力。</w:t>
      </w:r>
    </w:p>
    <w:p>
      <w:pPr>
        <w:spacing w:line="600" w:lineRule="exact"/>
        <w:ind w:firstLine="790" w:firstLineChars="246"/>
        <w:textAlignment w:val="center"/>
        <w:rPr>
          <w:rFonts w:eastAsia="方正仿宋简体"/>
          <w:color w:val="000000"/>
          <w:sz w:val="32"/>
          <w:szCs w:val="32"/>
        </w:rPr>
      </w:pPr>
      <w:r>
        <w:rPr>
          <w:rFonts w:eastAsia="方正仿宋简体"/>
          <w:b/>
          <w:sz w:val="32"/>
          <w:szCs w:val="32"/>
        </w:rPr>
        <w:t>3、专项督查。</w:t>
      </w:r>
      <w:r>
        <w:rPr>
          <w:rFonts w:eastAsia="方正仿宋简体"/>
          <w:bCs/>
          <w:sz w:val="32"/>
          <w:szCs w:val="32"/>
        </w:rPr>
        <w:t>镇</w:t>
      </w:r>
      <w:r>
        <w:rPr>
          <w:rFonts w:eastAsia="方正仿宋简体"/>
          <w:sz w:val="32"/>
          <w:szCs w:val="32"/>
        </w:rPr>
        <w:t>成立专项督查小组，每个月对各相关村（社区）施工安全专项整治情况进行督查，重点督查自查和问题隐患发现整改情况，对重点村（社区）、重点问题进行督导，确保问题隐患得到整改，确保环境综合整治工作平稳进行。</w:t>
      </w:r>
    </w:p>
    <w:p>
      <w:pPr>
        <w:spacing w:line="600" w:lineRule="exact"/>
        <w:ind w:firstLine="643" w:firstLineChars="200"/>
        <w:textAlignment w:val="center"/>
        <w:rPr>
          <w:rFonts w:eastAsia="方正仿宋简体"/>
          <w:sz w:val="32"/>
          <w:szCs w:val="32"/>
        </w:rPr>
      </w:pPr>
      <w:r>
        <w:rPr>
          <w:rFonts w:eastAsia="方正楷体简体"/>
          <w:b/>
          <w:sz w:val="32"/>
          <w:szCs w:val="32"/>
        </w:rPr>
        <w:t>（三）总结分析阶段（2019年6月）。</w:t>
      </w:r>
      <w:r>
        <w:rPr>
          <w:rFonts w:eastAsia="方正仿宋简体"/>
          <w:sz w:val="32"/>
          <w:szCs w:val="32"/>
        </w:rPr>
        <w:t>各相关村（社区）对本辖区施工安全专项整治及时进行全面总结分析，评估工作举措、工作机制和成效，研究提出进一步强化农村自建房施工安全（含景观整治）的措施和建议，形成书面报告，于2019年6月20日前上报镇“两高”办。</w:t>
      </w:r>
    </w:p>
    <w:p>
      <w:pPr>
        <w:spacing w:line="600" w:lineRule="exact"/>
        <w:ind w:firstLine="640" w:firstLineChars="200"/>
        <w:textAlignment w:val="center"/>
        <w:rPr>
          <w:rFonts w:eastAsia="方正黑体简体"/>
          <w:sz w:val="32"/>
          <w:szCs w:val="32"/>
        </w:rPr>
      </w:pPr>
      <w:r>
        <w:rPr>
          <w:rFonts w:eastAsia="方正黑体简体"/>
          <w:sz w:val="32"/>
          <w:szCs w:val="32"/>
        </w:rPr>
        <w:t>五、工作要求</w:t>
      </w:r>
    </w:p>
    <w:p>
      <w:pPr>
        <w:spacing w:line="600" w:lineRule="exact"/>
        <w:ind w:firstLine="643" w:firstLineChars="200"/>
        <w:textAlignment w:val="center"/>
        <w:rPr>
          <w:rFonts w:eastAsia="方正仿宋简体"/>
          <w:sz w:val="32"/>
          <w:szCs w:val="32"/>
        </w:rPr>
      </w:pPr>
      <w:r>
        <w:rPr>
          <w:rFonts w:eastAsia="方正楷体简体"/>
          <w:b/>
          <w:sz w:val="32"/>
          <w:szCs w:val="32"/>
        </w:rPr>
        <w:t>（一）强化组织领导。</w:t>
      </w:r>
      <w:r>
        <w:rPr>
          <w:rFonts w:eastAsia="方正仿宋简体"/>
          <w:sz w:val="32"/>
          <w:szCs w:val="32"/>
        </w:rPr>
        <w:t>为确保工作实效，成立水头镇高铁高速及城镇重要通道沿线环境综合整治建筑施工安全专项治理行动领导小组，下设办公室，组长由镇党委洪鸿京副书记担任，副组长由水头行政服务中心林昆泉主任担任，规划建设与市政管理办、安监办、市政公司、交通办（道安办）等部门负责人担任成员。各相关村（社区）、镇直（市属）有关部门要充分认识深化安全专项治理工作的重要性和紧迫性，切实加强组织领导，落实工作责任、建立工作领导小组、完善工作机制。要结合实际，明确工作重点、步骤、要求和保障措施，及时研究解决工作中的突出问题，进一步加强指导、协调和监管。</w:t>
      </w:r>
    </w:p>
    <w:p>
      <w:pPr>
        <w:spacing w:line="600" w:lineRule="exact"/>
        <w:ind w:firstLine="643" w:firstLineChars="200"/>
        <w:textAlignment w:val="center"/>
        <w:rPr>
          <w:rFonts w:eastAsia="方正仿宋简体"/>
          <w:sz w:val="32"/>
          <w:szCs w:val="32"/>
        </w:rPr>
      </w:pPr>
      <w:r>
        <w:rPr>
          <w:rFonts w:eastAsia="方正楷体简体"/>
          <w:b/>
          <w:sz w:val="32"/>
          <w:szCs w:val="32"/>
        </w:rPr>
        <w:t>（二）要突出整治重点。</w:t>
      </w:r>
      <w:r>
        <w:rPr>
          <w:rFonts w:eastAsia="方正仿宋简体"/>
          <w:sz w:val="32"/>
          <w:szCs w:val="32"/>
        </w:rPr>
        <w:t>各有关村（社区）要针对实际情况，明确重点区域，对易发生事故的薄弱环节和关键问题，要重点监督，切实防范各类安全事故的发生。</w:t>
      </w:r>
    </w:p>
    <w:p>
      <w:pPr>
        <w:spacing w:line="600" w:lineRule="exact"/>
        <w:ind w:firstLine="643" w:firstLineChars="200"/>
        <w:textAlignment w:val="center"/>
        <w:rPr>
          <w:rFonts w:eastAsia="方正仿宋简体"/>
          <w:sz w:val="32"/>
          <w:szCs w:val="32"/>
        </w:rPr>
      </w:pPr>
      <w:r>
        <w:rPr>
          <w:rFonts w:eastAsia="方正楷体简体"/>
          <w:b/>
          <w:sz w:val="32"/>
          <w:szCs w:val="32"/>
        </w:rPr>
        <w:t>（三）要加大宣传力度。</w:t>
      </w:r>
      <w:r>
        <w:rPr>
          <w:rFonts w:eastAsia="方正仿宋简体"/>
          <w:sz w:val="32"/>
          <w:szCs w:val="32"/>
        </w:rPr>
        <w:t>各有关村（社区）要充分利用报刊、广播、电视和网络等各种媒体，广泛宣传施工安全专项整治工作的目标、内容和要求，以及阶段性工作成效，加强舆论监督和群众监督力度，形成良好的社会舆论氛围。</w:t>
      </w:r>
    </w:p>
    <w:p>
      <w:pPr>
        <w:spacing w:line="600" w:lineRule="exact"/>
        <w:ind w:firstLine="640" w:firstLineChars="200"/>
        <w:textAlignment w:val="center"/>
        <w:rPr>
          <w:rFonts w:eastAsia="方正仿宋简体"/>
          <w:sz w:val="32"/>
          <w:szCs w:val="32"/>
        </w:rPr>
      </w:pPr>
    </w:p>
    <w:p>
      <w:pPr>
        <w:spacing w:line="600" w:lineRule="exact"/>
        <w:ind w:firstLine="640" w:firstLineChars="200"/>
        <w:textAlignment w:val="center"/>
        <w:rPr>
          <w:rFonts w:eastAsia="方正仿宋简体"/>
          <w:sz w:val="32"/>
          <w:szCs w:val="32"/>
        </w:rPr>
      </w:pPr>
    </w:p>
    <w:p>
      <w:pPr>
        <w:spacing w:line="600" w:lineRule="exact"/>
        <w:ind w:firstLine="5296" w:firstLineChars="1655"/>
        <w:textAlignment w:val="center"/>
        <w:rPr>
          <w:rFonts w:eastAsia="方正仿宋简体"/>
          <w:sz w:val="32"/>
          <w:szCs w:val="32"/>
        </w:rPr>
      </w:pPr>
      <w:r>
        <w:rPr>
          <w:rFonts w:eastAsia="方正仿宋简体"/>
          <w:sz w:val="32"/>
          <w:szCs w:val="32"/>
        </w:rPr>
        <w:t>水头镇人民政府</w:t>
      </w:r>
    </w:p>
    <w:p>
      <w:pPr>
        <w:spacing w:line="600" w:lineRule="exact"/>
        <w:ind w:firstLine="4640" w:firstLineChars="1450"/>
        <w:textAlignment w:val="center"/>
        <w:rPr>
          <w:rFonts w:hint="eastAsia" w:eastAsia="方正仿宋简体"/>
          <w:sz w:val="32"/>
          <w:szCs w:val="32"/>
        </w:rPr>
      </w:pPr>
      <w:r>
        <w:rPr>
          <w:rFonts w:eastAsia="方正仿宋简体"/>
          <w:sz w:val="32"/>
          <w:szCs w:val="32"/>
        </w:rPr>
        <w:t xml:space="preserve">    2019年2月12日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C5E17"/>
    <w:rsid w:val="5D5C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szCs w:val="21"/>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
    <w:basedOn w:val="1"/>
    <w:link w:val="5"/>
    <w:uiPriority w:val="0"/>
    <w:pPr>
      <w:widowControl/>
      <w:spacing w:after="160" w:line="240" w:lineRule="exact"/>
      <w:ind w:firstLine="420" w:firstLineChars="200"/>
      <w:jc w:val="left"/>
    </w:pPr>
    <w:rPr>
      <w:szCs w:val="21"/>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2019-03-22T08:52:00Z</dcterms:created>
  <dc:creator>琼霞</dc:creator>
  <cp:lastModifiedBy>琼霞</cp:lastModifiedBy>
  <dcterms:modified xsi:type="dcterms:W3CDTF">2019-03-22T08:53:06Z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