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7757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45"/>
        <w:jc w:val="center"/>
        <w:textAlignment w:val="auto"/>
        <w:rPr>
          <w:rStyle w:val="11"/>
          <w:rFonts w:ascii="Times New Roman" w:hAnsi="Times New Roman" w:eastAsia="仿宋_GB2312" w:cs="Times New Roman"/>
          <w:b w:val="0"/>
          <w:sz w:val="32"/>
          <w:szCs w:val="32"/>
          <w:shd w:val="clear" w:color="auto" w:fill="FFFFFF"/>
        </w:rPr>
      </w:pPr>
    </w:p>
    <w:p w14:paraId="100CF0A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45"/>
        <w:jc w:val="center"/>
        <w:textAlignment w:val="auto"/>
        <w:rPr>
          <w:rStyle w:val="11"/>
          <w:rFonts w:ascii="Times New Roman" w:hAnsi="Times New Roman" w:eastAsia="仿宋_GB2312" w:cs="Times New Roman"/>
          <w:b w:val="0"/>
          <w:sz w:val="32"/>
          <w:szCs w:val="32"/>
          <w:shd w:val="clear" w:color="auto" w:fill="FFFFFF"/>
        </w:rPr>
      </w:pPr>
    </w:p>
    <w:p w14:paraId="03B7DF9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45"/>
        <w:jc w:val="center"/>
        <w:textAlignment w:val="auto"/>
        <w:rPr>
          <w:rStyle w:val="11"/>
          <w:rFonts w:ascii="Times New Roman" w:hAnsi="Times New Roman" w:eastAsia="仿宋_GB2312" w:cs="Times New Roman"/>
          <w:b w:val="0"/>
          <w:sz w:val="32"/>
          <w:szCs w:val="32"/>
          <w:shd w:val="clear" w:color="auto" w:fill="FFFFFF"/>
        </w:rPr>
      </w:pPr>
    </w:p>
    <w:p w14:paraId="61AAF45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45"/>
        <w:jc w:val="center"/>
        <w:textAlignment w:val="auto"/>
        <w:rPr>
          <w:rStyle w:val="11"/>
          <w:rFonts w:ascii="Times New Roman" w:hAnsi="Times New Roman" w:eastAsia="仿宋_GB2312" w:cs="Times New Roman"/>
          <w:b w:val="0"/>
          <w:sz w:val="32"/>
          <w:szCs w:val="32"/>
          <w:shd w:val="clear" w:color="auto" w:fill="FFFFFF"/>
        </w:rPr>
      </w:pPr>
    </w:p>
    <w:p w14:paraId="0A07C00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1"/>
          <w:rFonts w:ascii="Times New Roman" w:hAnsi="Times New Roman" w:eastAsia="仿宋_GB2312" w:cs="Times New Roman"/>
          <w:b w:val="0"/>
          <w:sz w:val="32"/>
          <w:szCs w:val="32"/>
          <w:shd w:val="clear" w:color="auto" w:fill="FFFFFF"/>
        </w:rPr>
      </w:pPr>
    </w:p>
    <w:p w14:paraId="22AC9B6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45"/>
        <w:jc w:val="center"/>
        <w:textAlignment w:val="auto"/>
        <w:rPr>
          <w:rStyle w:val="11"/>
          <w:rFonts w:ascii="Times New Roman" w:hAnsi="Times New Roman" w:eastAsia="仿宋_GB2312" w:cs="Times New Roman"/>
          <w:b w:val="0"/>
          <w:sz w:val="32"/>
          <w:szCs w:val="32"/>
          <w:shd w:val="clear" w:color="auto" w:fill="FFFFFF"/>
        </w:rPr>
      </w:pPr>
    </w:p>
    <w:p w14:paraId="04F14BA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45"/>
        <w:jc w:val="center"/>
        <w:textAlignment w:val="auto"/>
        <w:rPr>
          <w:rStyle w:val="11"/>
          <w:rFonts w:ascii="Times New Roman" w:hAnsi="Times New Roman" w:eastAsia="仿宋_GB2312" w:cs="Times New Roman"/>
          <w:b w:val="0"/>
          <w:sz w:val="32"/>
          <w:szCs w:val="32"/>
          <w:shd w:val="clear" w:color="auto" w:fill="FFFFFF"/>
        </w:rPr>
      </w:pPr>
    </w:p>
    <w:p w14:paraId="6F972440">
      <w:pPr>
        <w:pStyle w:val="7"/>
        <w:widowControl/>
        <w:shd w:val="clear" w:color="auto" w:fill="FFFFFF"/>
        <w:spacing w:before="0" w:beforeAutospacing="0" w:after="0" w:afterAutospacing="0" w:line="560" w:lineRule="exact"/>
        <w:ind w:firstLine="45"/>
        <w:jc w:val="center"/>
        <w:rPr>
          <w:rStyle w:val="11"/>
          <w:rFonts w:ascii="Times New Roman" w:hAnsi="Times New Roman" w:eastAsia="仿宋_GB2312" w:cs="Times New Roman"/>
          <w:b w:val="0"/>
          <w:sz w:val="32"/>
          <w:szCs w:val="32"/>
          <w:shd w:val="clear" w:color="auto" w:fill="FFFFFF"/>
        </w:rPr>
      </w:pPr>
      <w:r>
        <w:rPr>
          <w:rStyle w:val="11"/>
          <w:rFonts w:ascii="Times New Roman" w:hAnsi="Times New Roman" w:eastAsia="仿宋_GB2312" w:cs="Times New Roman"/>
          <w:b w:val="0"/>
          <w:sz w:val="32"/>
          <w:szCs w:val="32"/>
          <w:shd w:val="clear" w:color="auto" w:fill="FFFFFF"/>
        </w:rPr>
        <w:t>南诗政〔202</w:t>
      </w:r>
      <w:r>
        <w:rPr>
          <w:rStyle w:val="11"/>
          <w:rFonts w:hint="eastAsia" w:ascii="Times New Roman" w:hAnsi="Times New Roman" w:eastAsia="仿宋_GB2312" w:cs="Times New Roman"/>
          <w:b w:val="0"/>
          <w:sz w:val="32"/>
          <w:szCs w:val="32"/>
          <w:shd w:val="clear" w:color="auto" w:fill="FFFFFF"/>
          <w:lang w:val="en-US" w:eastAsia="zh-CN"/>
        </w:rPr>
        <w:t>5</w:t>
      </w:r>
      <w:r>
        <w:rPr>
          <w:rStyle w:val="11"/>
          <w:rFonts w:ascii="Times New Roman" w:hAnsi="Times New Roman" w:eastAsia="仿宋_GB2312" w:cs="Times New Roman"/>
          <w:b w:val="0"/>
          <w:sz w:val="32"/>
          <w:szCs w:val="32"/>
          <w:shd w:val="clear" w:color="auto" w:fill="FFFFFF"/>
        </w:rPr>
        <w:t>〕</w:t>
      </w:r>
      <w:r>
        <w:rPr>
          <w:rStyle w:val="11"/>
          <w:rFonts w:hint="eastAsia" w:ascii="Times New Roman" w:hAnsi="Times New Roman" w:eastAsia="仿宋_GB2312" w:cs="Times New Roman"/>
          <w:b w:val="0"/>
          <w:sz w:val="32"/>
          <w:szCs w:val="32"/>
          <w:shd w:val="clear" w:color="auto" w:fill="FFFFFF"/>
          <w:lang w:val="en-US" w:eastAsia="zh-CN"/>
        </w:rPr>
        <w:t>27</w:t>
      </w:r>
      <w:r>
        <w:rPr>
          <w:rStyle w:val="11"/>
          <w:rFonts w:ascii="Times New Roman" w:hAnsi="Times New Roman" w:eastAsia="仿宋_GB2312" w:cs="Times New Roman"/>
          <w:b w:val="0"/>
          <w:sz w:val="32"/>
          <w:szCs w:val="32"/>
          <w:shd w:val="clear" w:color="auto" w:fill="FFFFFF"/>
        </w:rPr>
        <w:t>号</w:t>
      </w:r>
    </w:p>
    <w:p w14:paraId="0AC53932">
      <w:pPr>
        <w:pStyle w:val="7"/>
        <w:widowControl/>
        <w:shd w:val="clear" w:color="auto" w:fill="FFFFFF"/>
        <w:spacing w:before="0" w:beforeAutospacing="0" w:after="0" w:afterAutospacing="0" w:line="560" w:lineRule="exact"/>
        <w:ind w:firstLine="45"/>
        <w:jc w:val="center"/>
        <w:rPr>
          <w:rStyle w:val="11"/>
          <w:rFonts w:ascii="仿宋" w:hAnsi="仿宋" w:eastAsia="仿宋" w:cs="仿宋"/>
          <w:sz w:val="32"/>
          <w:szCs w:val="32"/>
          <w:shd w:val="clear" w:color="auto" w:fill="FFFFFF"/>
        </w:rPr>
      </w:pPr>
    </w:p>
    <w:p w14:paraId="519937EF">
      <w:pPr>
        <w:pStyle w:val="7"/>
        <w:widowControl/>
        <w:shd w:val="clear" w:color="auto" w:fill="FFFFFF"/>
        <w:spacing w:before="0" w:beforeAutospacing="0" w:after="0" w:afterAutospacing="0" w:line="560" w:lineRule="exact"/>
        <w:ind w:firstLine="45"/>
        <w:jc w:val="center"/>
        <w:rPr>
          <w:rStyle w:val="11"/>
          <w:rFonts w:ascii="仿宋" w:hAnsi="仿宋" w:eastAsia="仿宋" w:cs="仿宋"/>
          <w:sz w:val="32"/>
          <w:szCs w:val="32"/>
          <w:shd w:val="clear" w:color="auto" w:fill="FFFFFF"/>
        </w:rPr>
      </w:pPr>
    </w:p>
    <w:p w14:paraId="2E172CA4">
      <w:pPr>
        <w:spacing w:line="560" w:lineRule="exact"/>
        <w:ind w:firstLine="62"/>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诗山镇人民政府关于做好</w:t>
      </w:r>
    </w:p>
    <w:p w14:paraId="72F66ADF">
      <w:pPr>
        <w:spacing w:line="560" w:lineRule="exact"/>
        <w:ind w:firstLine="62"/>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202</w:t>
      </w:r>
      <w:r>
        <w:rPr>
          <w:rFonts w:hint="eastAsia" w:ascii="方正小标宋简体" w:hAnsi="仿宋" w:eastAsia="方正小标宋简体" w:cs="仿宋"/>
          <w:sz w:val="44"/>
          <w:szCs w:val="44"/>
          <w:lang w:val="en-US" w:eastAsia="zh-CN"/>
        </w:rPr>
        <w:t>5</w:t>
      </w:r>
      <w:r>
        <w:rPr>
          <w:rFonts w:hint="eastAsia" w:ascii="方正小标宋简体" w:hAnsi="仿宋" w:eastAsia="方正小标宋简体" w:cs="仿宋"/>
          <w:sz w:val="44"/>
          <w:szCs w:val="44"/>
        </w:rPr>
        <w:t>年耕地地力保护补贴发放工作的通知</w:t>
      </w:r>
    </w:p>
    <w:p w14:paraId="52B26D7E">
      <w:pPr>
        <w:pStyle w:val="4"/>
        <w:spacing w:line="560" w:lineRule="exact"/>
        <w:ind w:firstLine="25"/>
        <w:rPr>
          <w:rFonts w:ascii="仿宋" w:hAnsi="仿宋" w:eastAsia="仿宋" w:cs="仿宋"/>
        </w:rPr>
      </w:pPr>
    </w:p>
    <w:p w14:paraId="6ACF15DF">
      <w:pPr>
        <w:keepNext w:val="0"/>
        <w:keepLines w:val="0"/>
        <w:pageBreakBefore w:val="0"/>
        <w:widowControl w:val="0"/>
        <w:kinsoku/>
        <w:wordWrap/>
        <w:overflowPunct/>
        <w:topLinePunct w:val="0"/>
        <w:autoSpaceDE/>
        <w:autoSpaceDN/>
        <w:bidi w:val="0"/>
        <w:spacing w:line="480" w:lineRule="exact"/>
        <w:ind w:firstLine="4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各村委会、农场：</w:t>
      </w:r>
    </w:p>
    <w:p w14:paraId="7C78795B">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根据《南安市人民政府办公室关于印发南安市耕地地力保护补贴发放工作方案的通知》（南政办</w:t>
      </w:r>
      <w:r>
        <w:rPr>
          <w:rFonts w:hint="eastAsia" w:ascii="Times New Roman" w:hAnsi="Times New Roman" w:eastAsia="仿宋_GB2312" w:cs="Times New Roman"/>
          <w:sz w:val="32"/>
          <w:szCs w:val="32"/>
          <w:lang w:eastAsia="zh-CN"/>
        </w:rPr>
        <w:t>规</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号）和《南安市农业农村局关于做好202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年耕地地力保护补贴发放工作的通知》（南农〔202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68</w:t>
      </w:r>
      <w:r>
        <w:rPr>
          <w:rFonts w:ascii="Times New Roman" w:hAnsi="Times New Roman" w:eastAsia="仿宋_GB2312" w:cs="Times New Roman"/>
          <w:sz w:val="32"/>
          <w:szCs w:val="32"/>
        </w:rPr>
        <w:t>号）精神，为做好我镇202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年耕地地力保护补贴资金发放工作，确保补助资金发放精准、及时、足额，现就有关事项通知如下：</w:t>
      </w:r>
    </w:p>
    <w:p w14:paraId="1463DC6B">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bCs/>
          <w:sz w:val="32"/>
          <w:szCs w:val="32"/>
        </w:rPr>
        <w:t>一、认真做好应补面积核实登记工作。</w:t>
      </w:r>
      <w:r>
        <w:rPr>
          <w:rFonts w:ascii="Times New Roman" w:hAnsi="Times New Roman" w:eastAsia="仿宋_GB2312" w:cs="Times New Roman"/>
          <w:sz w:val="32"/>
          <w:szCs w:val="32"/>
        </w:rPr>
        <w:t>各村、场要认真做好逐户登记、核实每户应补面积和“</w:t>
      </w:r>
      <w:bookmarkStart w:id="0" w:name="_GoBack"/>
      <w:bookmarkEnd w:id="0"/>
      <w:r>
        <w:rPr>
          <w:rFonts w:ascii="Times New Roman" w:hAnsi="Times New Roman" w:eastAsia="仿宋_GB2312" w:cs="Times New Roman"/>
          <w:sz w:val="32"/>
          <w:szCs w:val="32"/>
        </w:rPr>
        <w:t>一卡通”、身份证号码等信息并填写《</w:t>
      </w:r>
      <w:r>
        <w:rPr>
          <w:rFonts w:hint="eastAsia" w:ascii="Times New Roman" w:hAnsi="Times New Roman" w:eastAsia="仿宋_GB2312" w:cs="Times New Roman"/>
          <w:sz w:val="32"/>
          <w:szCs w:val="32"/>
          <w:lang w:eastAsia="zh-CN"/>
        </w:rPr>
        <w:t>南安市</w:t>
      </w:r>
      <w:r>
        <w:rPr>
          <w:rFonts w:hint="eastAsia" w:ascii="Times New Roman" w:hAnsi="Times New Roman" w:eastAsia="仿宋_GB2312" w:cs="Times New Roman"/>
          <w:sz w:val="32"/>
          <w:szCs w:val="32"/>
          <w:lang w:val="en-US" w:eastAsia="zh-CN"/>
        </w:rPr>
        <w:t>2025</w:t>
      </w:r>
      <w:r>
        <w:rPr>
          <w:rFonts w:ascii="Times New Roman" w:hAnsi="Times New Roman" w:eastAsia="仿宋_GB2312" w:cs="Times New Roman"/>
          <w:sz w:val="32"/>
          <w:szCs w:val="32"/>
        </w:rPr>
        <w:t>年耕地地力保护补贴</w:t>
      </w:r>
      <w:r>
        <w:rPr>
          <w:rFonts w:hint="eastAsia" w:ascii="Times New Roman" w:hAnsi="Times New Roman" w:eastAsia="仿宋_GB2312" w:cs="Times New Roman"/>
          <w:sz w:val="32"/>
          <w:szCs w:val="32"/>
          <w:lang w:eastAsia="zh-CN"/>
        </w:rPr>
        <w:t>清册</w:t>
      </w:r>
      <w:r>
        <w:rPr>
          <w:rFonts w:ascii="Times New Roman" w:hAnsi="Times New Roman" w:eastAsia="仿宋_GB2312" w:cs="Times New Roman"/>
          <w:sz w:val="32"/>
          <w:szCs w:val="32"/>
        </w:rPr>
        <w:t>》（附件1）。对发现发放对象信息错误或死亡的要及时更改相关信息，杜绝补贴发放对象存在财政供养人员、重复发放、身份证号码错误等问题；对非种粮大户补贴面积在5亩以上的农户，各村、场要进一步核实相关情况，确保不出现任何单位和个人虚报耕地地力补贴面积；对</w:t>
      </w:r>
      <w:r>
        <w:rPr>
          <w:rFonts w:hint="eastAsia" w:ascii="Times New Roman" w:hAnsi="Times New Roman" w:eastAsia="仿宋_GB2312" w:cs="Times New Roman"/>
          <w:sz w:val="32"/>
          <w:szCs w:val="32"/>
          <w:lang w:eastAsia="zh-CN"/>
        </w:rPr>
        <w:t>林地、</w:t>
      </w:r>
      <w:r>
        <w:rPr>
          <w:rFonts w:ascii="Times New Roman" w:hAnsi="Times New Roman" w:eastAsia="仿宋_GB2312" w:cs="Times New Roman"/>
          <w:sz w:val="32"/>
          <w:szCs w:val="32"/>
        </w:rPr>
        <w:t>已作为畜牧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水</w:t>
      </w:r>
      <w:r>
        <w:rPr>
          <w:rFonts w:hint="eastAsia" w:ascii="Times New Roman" w:hAnsi="Times New Roman" w:eastAsia="仿宋_GB2312" w:cs="Times New Roman"/>
          <w:sz w:val="32"/>
          <w:szCs w:val="32"/>
          <w:lang w:eastAsia="zh-CN"/>
        </w:rPr>
        <w:t>场）</w:t>
      </w:r>
      <w:r>
        <w:rPr>
          <w:rFonts w:ascii="Times New Roman" w:hAnsi="Times New Roman" w:eastAsia="仿宋_GB2312" w:cs="Times New Roman"/>
          <w:sz w:val="32"/>
          <w:szCs w:val="32"/>
        </w:rPr>
        <w:t>养殖场使用的耕地、成片</w:t>
      </w:r>
      <w:r>
        <w:rPr>
          <w:rFonts w:hint="eastAsia" w:ascii="Times New Roman" w:hAnsi="Times New Roman" w:eastAsia="仿宋_GB2312" w:cs="Times New Roman"/>
          <w:sz w:val="32"/>
          <w:szCs w:val="32"/>
        </w:rPr>
        <w:t>粮田</w:t>
      </w:r>
      <w:r>
        <w:rPr>
          <w:rFonts w:ascii="Times New Roman" w:hAnsi="Times New Roman" w:eastAsia="仿宋_GB2312" w:cs="Times New Roman"/>
          <w:sz w:val="32"/>
          <w:szCs w:val="32"/>
        </w:rPr>
        <w:t>转为设施农</w:t>
      </w:r>
      <w:r>
        <w:rPr>
          <w:rFonts w:hint="eastAsia" w:ascii="Times New Roman" w:hAnsi="Times New Roman" w:eastAsia="仿宋_GB2312" w:cs="Times New Roman"/>
          <w:sz w:val="32"/>
          <w:szCs w:val="32"/>
          <w:lang w:eastAsia="zh-CN"/>
        </w:rPr>
        <w:t>业</w:t>
      </w:r>
      <w:r>
        <w:rPr>
          <w:rFonts w:ascii="Times New Roman" w:hAnsi="Times New Roman" w:eastAsia="仿宋_GB2312" w:cs="Times New Roman"/>
          <w:sz w:val="32"/>
          <w:szCs w:val="32"/>
        </w:rPr>
        <w:t>用地、非农业征（占）用耕地等已改变用途的耕地，</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占补平衡中“补”的面积和质量达不到耕种条件的耕地等不纳入补贴范围的，应在逐户登记核实时进行核减，并在村级公示栏集中公示7天，接受群众监督；存在异议的，由村委会</w:t>
      </w:r>
      <w:r>
        <w:rPr>
          <w:rFonts w:hint="eastAsia" w:ascii="Times New Roman" w:hAnsi="Times New Roman" w:eastAsia="仿宋_GB2312" w:cs="Times New Roman"/>
          <w:sz w:val="32"/>
          <w:szCs w:val="32"/>
          <w:lang w:val="en-US" w:eastAsia="zh-CN"/>
        </w:rPr>
        <w:t>3天内</w:t>
      </w:r>
      <w:r>
        <w:rPr>
          <w:rFonts w:ascii="Times New Roman" w:hAnsi="Times New Roman" w:eastAsia="仿宋_GB2312" w:cs="Times New Roman"/>
          <w:sz w:val="32"/>
          <w:szCs w:val="32"/>
        </w:rPr>
        <w:t>核实完善，并再次公示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天，做到应补尽补，应减尽减，确保村级登记质量，做到信息登记准确无误。无异议后，由村委会主任或具体负责村主干签字、村委会盖章，将补贴信息上报给镇乡村振兴服务中心。</w:t>
      </w:r>
    </w:p>
    <w:p w14:paraId="710C960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bCs/>
          <w:sz w:val="32"/>
          <w:szCs w:val="32"/>
        </w:rPr>
        <w:t>二、严格核实</w:t>
      </w:r>
      <w:r>
        <w:rPr>
          <w:rFonts w:hint="eastAsia" w:ascii="黑体" w:hAnsi="黑体" w:eastAsia="黑体" w:cs="Times New Roman"/>
          <w:bCs/>
          <w:sz w:val="32"/>
          <w:szCs w:val="32"/>
          <w:lang w:eastAsia="zh-CN"/>
        </w:rPr>
        <w:t>规模</w:t>
      </w:r>
      <w:r>
        <w:rPr>
          <w:rFonts w:ascii="黑体" w:hAnsi="黑体" w:eastAsia="黑体" w:cs="Times New Roman"/>
          <w:bCs/>
          <w:sz w:val="32"/>
          <w:szCs w:val="32"/>
        </w:rPr>
        <w:t>种粮</w:t>
      </w:r>
      <w:r>
        <w:rPr>
          <w:rFonts w:hint="eastAsia" w:ascii="黑体" w:hAnsi="黑体" w:eastAsia="黑体" w:cs="Times New Roman"/>
          <w:bCs/>
          <w:sz w:val="32"/>
          <w:szCs w:val="32"/>
          <w:lang w:eastAsia="zh-CN"/>
        </w:rPr>
        <w:t>主体</w:t>
      </w:r>
      <w:r>
        <w:rPr>
          <w:rFonts w:ascii="黑体" w:hAnsi="黑体" w:eastAsia="黑体" w:cs="Times New Roman"/>
          <w:bCs/>
          <w:sz w:val="32"/>
          <w:szCs w:val="32"/>
        </w:rPr>
        <w:t>叠加补</w:t>
      </w:r>
      <w:r>
        <w:rPr>
          <w:rFonts w:hint="eastAsia" w:ascii="黑体" w:hAnsi="黑体" w:eastAsia="黑体" w:cs="Times New Roman"/>
          <w:bCs/>
          <w:sz w:val="32"/>
          <w:szCs w:val="32"/>
          <w:lang w:eastAsia="zh-CN"/>
        </w:rPr>
        <w:t>助</w:t>
      </w:r>
      <w:r>
        <w:rPr>
          <w:rFonts w:ascii="黑体" w:hAnsi="黑体" w:eastAsia="黑体" w:cs="Times New Roman"/>
          <w:bCs/>
          <w:sz w:val="32"/>
          <w:szCs w:val="32"/>
        </w:rPr>
        <w:t>信息。</w:t>
      </w:r>
      <w:r>
        <w:rPr>
          <w:rFonts w:ascii="Times New Roman" w:hAnsi="Times New Roman" w:eastAsia="仿宋_GB2312" w:cs="Times New Roman"/>
          <w:sz w:val="32"/>
          <w:szCs w:val="32"/>
        </w:rPr>
        <w:t>各村、场要积极组织辖区内符合条件的</w:t>
      </w:r>
      <w:r>
        <w:rPr>
          <w:rFonts w:hint="eastAsia" w:ascii="Times New Roman" w:hAnsi="Times New Roman" w:eastAsia="仿宋_GB2312" w:cs="Times New Roman"/>
          <w:sz w:val="32"/>
          <w:szCs w:val="32"/>
          <w:lang w:eastAsia="zh-CN"/>
        </w:rPr>
        <w:t>规模种粮主体</w:t>
      </w:r>
      <w:r>
        <w:rPr>
          <w:rFonts w:ascii="Times New Roman" w:hAnsi="Times New Roman" w:eastAsia="仿宋_GB2312" w:cs="Times New Roman"/>
          <w:sz w:val="32"/>
          <w:szCs w:val="32"/>
        </w:rPr>
        <w:t>如实填报《南安市202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规模</w:t>
      </w:r>
      <w:r>
        <w:rPr>
          <w:rFonts w:ascii="Times New Roman" w:hAnsi="Times New Roman" w:eastAsia="仿宋_GB2312" w:cs="Times New Roman"/>
          <w:sz w:val="32"/>
          <w:szCs w:val="32"/>
        </w:rPr>
        <w:t>种粮</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叠加补助申请表》（附件3），同时应提供有效的土地承包合同或租种合同</w:t>
      </w:r>
      <w:r>
        <w:rPr>
          <w:rFonts w:hint="eastAsia" w:ascii="Times New Roman" w:hAnsi="Times New Roman" w:eastAsia="仿宋_GB2312" w:cs="Times New Roman"/>
          <w:sz w:val="32"/>
          <w:szCs w:val="32"/>
          <w:lang w:eastAsia="zh-CN"/>
        </w:rPr>
        <w:t>、测量报告</w:t>
      </w:r>
      <w:r>
        <w:rPr>
          <w:rFonts w:ascii="Times New Roman" w:hAnsi="Times New Roman" w:eastAsia="仿宋_GB2312" w:cs="Times New Roman"/>
          <w:sz w:val="32"/>
          <w:szCs w:val="32"/>
        </w:rPr>
        <w:t>复印件</w:t>
      </w:r>
      <w:r>
        <w:rPr>
          <w:rFonts w:hint="eastAsia" w:ascii="Times New Roman" w:hAnsi="Times New Roman" w:eastAsia="仿宋_GB2312" w:cs="Times New Roman"/>
          <w:sz w:val="32"/>
          <w:szCs w:val="32"/>
          <w:lang w:eastAsia="zh-CN"/>
        </w:rPr>
        <w:t>并加盖公章</w:t>
      </w:r>
      <w:r>
        <w:rPr>
          <w:rFonts w:ascii="Times New Roman" w:hAnsi="Times New Roman" w:eastAsia="仿宋_GB2312" w:cs="Times New Roman"/>
          <w:sz w:val="32"/>
          <w:szCs w:val="32"/>
        </w:rPr>
        <w:t>，镇组织核实无误后，在镇和所在村公示7天，无异议后，填写《</w:t>
      </w:r>
      <w:r>
        <w:rPr>
          <w:rFonts w:hint="eastAsia" w:ascii="Times New Roman" w:hAnsi="Times New Roman" w:eastAsia="仿宋_GB2312" w:cs="Times New Roman"/>
          <w:sz w:val="32"/>
          <w:szCs w:val="32"/>
        </w:rPr>
        <w:t>诗山镇</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规模</w:t>
      </w:r>
      <w:r>
        <w:rPr>
          <w:rFonts w:ascii="Times New Roman" w:hAnsi="Times New Roman" w:eastAsia="仿宋_GB2312" w:cs="Times New Roman"/>
          <w:sz w:val="32"/>
          <w:szCs w:val="32"/>
        </w:rPr>
        <w:t>种粮</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粮食种植面积汇总表》（附件4）一同报送镇乡村振兴服务中心。</w:t>
      </w:r>
    </w:p>
    <w:p w14:paraId="1CD6E35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bCs/>
          <w:color w:val="000000"/>
          <w:sz w:val="36"/>
          <w:szCs w:val="36"/>
        </w:rPr>
      </w:pPr>
      <w:r>
        <w:rPr>
          <w:rFonts w:ascii="黑体" w:hAnsi="黑体" w:eastAsia="黑体" w:cs="Times New Roman"/>
          <w:bCs/>
          <w:sz w:val="32"/>
          <w:szCs w:val="32"/>
        </w:rPr>
        <w:t>三、严格按时序要求推进工作。</w:t>
      </w:r>
      <w:r>
        <w:rPr>
          <w:rFonts w:ascii="Times New Roman" w:hAnsi="Times New Roman" w:eastAsia="仿宋_GB2312" w:cs="Times New Roman"/>
          <w:sz w:val="32"/>
          <w:szCs w:val="32"/>
        </w:rPr>
        <w:t>各村、场要加快推进补贴发放工作进度，在202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日前完成村级登记、公示、核实工作并</w:t>
      </w:r>
      <w:r>
        <w:rPr>
          <w:rFonts w:hint="eastAsia" w:ascii="Times New Roman" w:hAnsi="Times New Roman" w:eastAsia="仿宋_GB2312" w:cs="Times New Roman"/>
          <w:sz w:val="32"/>
          <w:szCs w:val="32"/>
          <w:lang w:eastAsia="zh-CN"/>
        </w:rPr>
        <w:t>于</w:t>
      </w:r>
      <w:r>
        <w:rPr>
          <w:rFonts w:hint="eastAsia" w:ascii="Times New Roman" w:hAnsi="Times New Roman" w:eastAsia="仿宋_GB2312" w:cs="Times New Roman"/>
          <w:sz w:val="32"/>
          <w:szCs w:val="32"/>
          <w:lang w:val="en-US" w:eastAsia="zh-CN"/>
        </w:rPr>
        <w:t>4月3日前</w:t>
      </w:r>
      <w:r>
        <w:rPr>
          <w:rFonts w:ascii="Times New Roman" w:hAnsi="Times New Roman" w:eastAsia="仿宋_GB2312" w:cs="Times New Roman"/>
          <w:sz w:val="32"/>
          <w:szCs w:val="32"/>
        </w:rPr>
        <w:t>将</w:t>
      </w:r>
      <w:r>
        <w:rPr>
          <w:rFonts w:ascii="Times New Roman" w:hAnsi="Times New Roman" w:eastAsia="仿宋_GB2312" w:cs="Times New Roman"/>
          <w:bCs/>
          <w:sz w:val="32"/>
          <w:szCs w:val="32"/>
        </w:rPr>
        <w:t>核对无误的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南安市</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年耕地地力保护补贴</w:t>
      </w:r>
      <w:r>
        <w:rPr>
          <w:rFonts w:hint="eastAsia" w:ascii="Times New Roman" w:hAnsi="Times New Roman" w:eastAsia="仿宋_GB2312" w:cs="Times New Roman"/>
          <w:sz w:val="32"/>
          <w:szCs w:val="32"/>
          <w:lang w:eastAsia="zh-CN"/>
        </w:rPr>
        <w:t>清册</w:t>
      </w:r>
      <w:r>
        <w:rPr>
          <w:rFonts w:ascii="Times New Roman" w:hAnsi="Times New Roman" w:eastAsia="仿宋_GB2312" w:cs="Times New Roman"/>
          <w:sz w:val="32"/>
          <w:szCs w:val="32"/>
        </w:rPr>
        <w:t>》（附件1）、《诗山镇202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年耕地地力保护补贴耕地面积汇总表》（附件2）、《南安市202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规模</w:t>
      </w:r>
      <w:r>
        <w:rPr>
          <w:rFonts w:ascii="Times New Roman" w:hAnsi="Times New Roman" w:eastAsia="仿宋_GB2312" w:cs="Times New Roman"/>
          <w:sz w:val="32"/>
          <w:szCs w:val="32"/>
        </w:rPr>
        <w:t>种粮</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叠加补助申请表》（附件3）和《诗山镇202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规模</w:t>
      </w:r>
      <w:r>
        <w:rPr>
          <w:rFonts w:ascii="Times New Roman" w:hAnsi="Times New Roman" w:eastAsia="仿宋_GB2312" w:cs="Times New Roman"/>
          <w:sz w:val="32"/>
          <w:szCs w:val="32"/>
        </w:rPr>
        <w:t>种粮</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粮食种植面积汇总表》（附件4）纸质材料、电子版以及村公示材料（信息公示表格及相关照片）</w:t>
      </w:r>
      <w:r>
        <w:rPr>
          <w:rFonts w:ascii="Times New Roman" w:hAnsi="Times New Roman" w:eastAsia="仿宋_GB2312" w:cs="Times New Roman"/>
          <w:bCs/>
          <w:sz w:val="32"/>
          <w:szCs w:val="32"/>
        </w:rPr>
        <w:t>上报镇乡村振兴服务中心，并</w:t>
      </w:r>
      <w:r>
        <w:rPr>
          <w:rFonts w:hint="eastAsia" w:ascii="Times New Roman" w:hAnsi="Times New Roman" w:eastAsia="仿宋_GB2312" w:cs="Times New Roman"/>
          <w:bCs/>
          <w:sz w:val="32"/>
          <w:szCs w:val="32"/>
          <w:lang w:eastAsia="zh-CN"/>
        </w:rPr>
        <w:t>将</w:t>
      </w:r>
      <w:r>
        <w:rPr>
          <w:rFonts w:ascii="Times New Roman" w:hAnsi="Times New Roman" w:eastAsia="仿宋_GB2312" w:cs="Times New Roman"/>
          <w:bCs/>
          <w:sz w:val="32"/>
          <w:szCs w:val="32"/>
        </w:rPr>
        <w:t>做好</w:t>
      </w:r>
      <w:r>
        <w:rPr>
          <w:rFonts w:hint="eastAsia" w:ascii="Times New Roman" w:hAnsi="Times New Roman" w:eastAsia="仿宋_GB2312" w:cs="Times New Roman"/>
          <w:bCs/>
          <w:sz w:val="32"/>
          <w:szCs w:val="32"/>
          <w:lang w:eastAsia="zh-CN"/>
        </w:rPr>
        <w:t>的</w:t>
      </w:r>
      <w:r>
        <w:rPr>
          <w:rFonts w:ascii="Times New Roman" w:hAnsi="Times New Roman" w:eastAsia="仿宋_GB2312" w:cs="Times New Roman"/>
          <w:sz w:val="32"/>
          <w:szCs w:val="32"/>
        </w:rPr>
        <w:t>信息登记表</w:t>
      </w:r>
      <w:r>
        <w:rPr>
          <w:rFonts w:ascii="Times New Roman" w:hAnsi="Times New Roman" w:eastAsia="仿宋_GB2312" w:cs="Times New Roman"/>
          <w:bCs/>
          <w:sz w:val="32"/>
          <w:szCs w:val="32"/>
        </w:rPr>
        <w:t>按照规范的档案管理要求进行归档保存。</w:t>
      </w:r>
    </w:p>
    <w:p w14:paraId="08F1BE8C">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黑体" w:hAnsi="黑体" w:eastAsia="黑体" w:cs="Times New Roman"/>
          <w:bCs/>
          <w:sz w:val="32"/>
          <w:szCs w:val="32"/>
        </w:rPr>
      </w:pPr>
      <w:r>
        <w:rPr>
          <w:rFonts w:ascii="黑体" w:hAnsi="黑体" w:eastAsia="黑体" w:cs="Times New Roman"/>
          <w:bCs/>
          <w:sz w:val="32"/>
          <w:szCs w:val="32"/>
        </w:rPr>
        <w:t>四、其他工作要求</w:t>
      </w:r>
    </w:p>
    <w:p w14:paraId="65D28908">
      <w:pPr>
        <w:spacing w:line="500" w:lineRule="exact"/>
        <w:ind w:firstLine="640" w:firstLineChars="200"/>
        <w:rPr>
          <w:rFonts w:ascii="Times New Roman" w:hAnsi="Times New Roman" w:eastAsia="仿宋_GB2312" w:cs="Times New Roman"/>
          <w:sz w:val="32"/>
          <w:szCs w:val="32"/>
          <w:u w:val="single"/>
        </w:rPr>
      </w:pPr>
      <w:r>
        <w:rPr>
          <w:rFonts w:hint="eastAsia" w:ascii="楷体_GB2312" w:hAnsi="Times New Roman" w:eastAsia="楷体_GB2312" w:cs="Times New Roman"/>
          <w:b/>
          <w:bCs/>
          <w:sz w:val="32"/>
          <w:szCs w:val="32"/>
        </w:rPr>
        <w:t>（一）提高认识、落实责任。</w:t>
      </w:r>
      <w:r>
        <w:rPr>
          <w:rFonts w:ascii="Times New Roman" w:hAnsi="Times New Roman" w:eastAsia="仿宋_GB2312" w:cs="Times New Roman"/>
          <w:sz w:val="32"/>
          <w:szCs w:val="32"/>
        </w:rPr>
        <w:t>耕地地力保护补贴工作关系到广大农民的切身利益，各村要进一步加强对补贴资金发放工作领导，建立健全组织机构，稳定和充实工作人员，认真做好本行政区域内耕地地力保护补贴相关数据审核汇总工作。</w:t>
      </w:r>
    </w:p>
    <w:p w14:paraId="5534B081">
      <w:pPr>
        <w:tabs>
          <w:tab w:val="left" w:pos="7513"/>
        </w:tabs>
        <w:adjustRightInd w:val="0"/>
        <w:snapToGrid w:val="0"/>
        <w:spacing w:line="500" w:lineRule="exact"/>
        <w:ind w:firstLine="707" w:firstLineChars="221"/>
        <w:rPr>
          <w:rFonts w:ascii="Times New Roman" w:hAnsi="Times New Roman" w:eastAsia="仿宋_GB2312" w:cs="Times New Roman"/>
          <w:bCs/>
          <w:sz w:val="32"/>
          <w:szCs w:val="32"/>
        </w:rPr>
      </w:pPr>
      <w:r>
        <w:rPr>
          <w:rFonts w:ascii="楷体_GB2312" w:hAnsi="Times New Roman" w:eastAsia="楷体_GB2312" w:cs="Times New Roman"/>
          <w:b/>
          <w:bCs/>
          <w:sz w:val="32"/>
          <w:szCs w:val="32"/>
        </w:rPr>
        <w:t>（二）加大宣传，强化监管。</w:t>
      </w:r>
      <w:r>
        <w:rPr>
          <w:rFonts w:ascii="Times New Roman" w:hAnsi="Times New Roman" w:eastAsia="仿宋_GB2312" w:cs="Times New Roman"/>
          <w:bCs/>
          <w:sz w:val="32"/>
          <w:szCs w:val="32"/>
        </w:rPr>
        <w:t>各村、场要通过广播、短信、网络、宣传纸等媒体及有关会议，加强对耕地地力保护补贴政策的宣传，补贴对象、依据、标准、不补范围和</w:t>
      </w:r>
      <w:r>
        <w:rPr>
          <w:rFonts w:hint="eastAsia" w:ascii="Times New Roman" w:hAnsi="Times New Roman" w:eastAsia="仿宋_GB2312" w:cs="Times New Roman"/>
          <w:bCs/>
          <w:sz w:val="32"/>
          <w:szCs w:val="32"/>
          <w:lang w:eastAsia="zh-CN"/>
        </w:rPr>
        <w:t>规模</w:t>
      </w:r>
      <w:r>
        <w:rPr>
          <w:rFonts w:ascii="Times New Roman" w:hAnsi="Times New Roman" w:eastAsia="仿宋_GB2312" w:cs="Times New Roman"/>
          <w:bCs/>
          <w:sz w:val="32"/>
          <w:szCs w:val="32"/>
        </w:rPr>
        <w:t>种粮</w:t>
      </w:r>
      <w:r>
        <w:rPr>
          <w:rFonts w:hint="eastAsia" w:ascii="Times New Roman" w:hAnsi="Times New Roman" w:eastAsia="仿宋_GB2312" w:cs="Times New Roman"/>
          <w:bCs/>
          <w:sz w:val="32"/>
          <w:szCs w:val="32"/>
          <w:lang w:eastAsia="zh-CN"/>
        </w:rPr>
        <w:t>主体</w:t>
      </w:r>
      <w:r>
        <w:rPr>
          <w:rFonts w:ascii="Times New Roman" w:hAnsi="Times New Roman" w:eastAsia="仿宋_GB2312" w:cs="Times New Roman"/>
          <w:bCs/>
          <w:sz w:val="32"/>
          <w:szCs w:val="32"/>
        </w:rPr>
        <w:t>叠加补助等政策宣传到户，做到耕地地力保护补贴政策家喻户晓，有效调动农民种地种粮积极性。同时落实好村级公示制度，自觉接受群众监督。严格规范使用补贴资金，确保专款专用，严禁任何单位和个人虚报耕地地力保护补贴面积，不得滞留、截留、虚报冒领、挤占挪用补贴资金，不得用补贴资金抵扣各种债务和欠款。经村民多数或村民代表会议同意，允许从耕地地力保护补贴资金中代扣水稻保险保费中农民承担的部分。出现违纪违规违法行为的，按照有关规定追究相应责任。</w:t>
      </w:r>
    </w:p>
    <w:p w14:paraId="0B7CDBD7">
      <w:pPr>
        <w:pStyle w:val="4"/>
        <w:ind w:firstLine="25"/>
        <w:rPr>
          <w:rFonts w:hint="eastAsia"/>
        </w:rPr>
      </w:pPr>
    </w:p>
    <w:p w14:paraId="2EC57844">
      <w:pPr>
        <w:adjustRightInd w:val="0"/>
        <w:snapToGrid w:val="0"/>
        <w:spacing w:line="500" w:lineRule="exact"/>
        <w:ind w:left="1598" w:leftChars="304" w:hanging="960" w:hangingChars="3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附件：1. </w:t>
      </w:r>
      <w:r>
        <w:rPr>
          <w:rFonts w:hint="eastAsia" w:ascii="Times New Roman" w:hAnsi="Times New Roman" w:eastAsia="仿宋_GB2312" w:cs="Times New Roman"/>
          <w:sz w:val="32"/>
          <w:szCs w:val="32"/>
          <w:lang w:eastAsia="zh-CN"/>
        </w:rPr>
        <w:t>南安市</w:t>
      </w:r>
      <w:r>
        <w:rPr>
          <w:rFonts w:hint="eastAsia" w:ascii="Times New Roman" w:hAnsi="Times New Roman" w:eastAsia="仿宋_GB2312" w:cs="Times New Roman"/>
          <w:sz w:val="32"/>
          <w:szCs w:val="32"/>
          <w:lang w:val="en-US" w:eastAsia="zh-CN"/>
        </w:rPr>
        <w:t>2025</w:t>
      </w:r>
      <w:r>
        <w:rPr>
          <w:rFonts w:ascii="Times New Roman" w:hAnsi="Times New Roman" w:eastAsia="仿宋_GB2312" w:cs="Times New Roman"/>
          <w:sz w:val="32"/>
          <w:szCs w:val="32"/>
        </w:rPr>
        <w:t>年耕地地力保护补贴</w:t>
      </w:r>
      <w:r>
        <w:rPr>
          <w:rFonts w:hint="eastAsia" w:ascii="Times New Roman" w:hAnsi="Times New Roman" w:eastAsia="仿宋_GB2312" w:cs="Times New Roman"/>
          <w:sz w:val="32"/>
          <w:szCs w:val="32"/>
          <w:lang w:eastAsia="zh-CN"/>
        </w:rPr>
        <w:t>清册</w:t>
      </w:r>
    </w:p>
    <w:p w14:paraId="2AC9D3C0">
      <w:pPr>
        <w:pStyle w:val="4"/>
        <w:spacing w:line="500" w:lineRule="exact"/>
        <w:ind w:firstLine="1600" w:firstLineChars="500"/>
        <w:rPr>
          <w:rFonts w:eastAsia="仿宋_GB2312"/>
          <w:sz w:val="32"/>
          <w:szCs w:val="32"/>
        </w:rPr>
      </w:pPr>
      <w:r>
        <w:rPr>
          <w:rFonts w:eastAsia="仿宋_GB2312"/>
          <w:sz w:val="32"/>
          <w:szCs w:val="32"/>
        </w:rPr>
        <w:t>2. 诗山镇202</w:t>
      </w:r>
      <w:r>
        <w:rPr>
          <w:rFonts w:hint="eastAsia" w:eastAsia="仿宋_GB2312"/>
          <w:sz w:val="32"/>
          <w:szCs w:val="32"/>
          <w:lang w:val="en-US" w:eastAsia="zh-CN"/>
        </w:rPr>
        <w:t>5</w:t>
      </w:r>
      <w:r>
        <w:rPr>
          <w:rFonts w:eastAsia="仿宋_GB2312"/>
          <w:sz w:val="32"/>
          <w:szCs w:val="32"/>
        </w:rPr>
        <w:t>年耕地地力保护补贴耕地面积汇总表</w:t>
      </w:r>
    </w:p>
    <w:p w14:paraId="5F679EE8">
      <w:pPr>
        <w:pStyle w:val="4"/>
        <w:spacing w:line="500" w:lineRule="exact"/>
        <w:ind w:firstLine="1600" w:firstLineChars="500"/>
        <w:rPr>
          <w:rFonts w:eastAsia="仿宋_GB2312"/>
          <w:sz w:val="32"/>
          <w:szCs w:val="32"/>
        </w:rPr>
      </w:pPr>
      <w:r>
        <w:rPr>
          <w:rFonts w:eastAsia="仿宋_GB2312"/>
          <w:sz w:val="32"/>
          <w:szCs w:val="32"/>
        </w:rPr>
        <w:t>3. 南安市202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eastAsia="zh-CN"/>
        </w:rPr>
        <w:t>规模</w:t>
      </w:r>
      <w:r>
        <w:rPr>
          <w:rFonts w:eastAsia="仿宋_GB2312"/>
          <w:sz w:val="32"/>
          <w:szCs w:val="32"/>
        </w:rPr>
        <w:t>种粮</w:t>
      </w:r>
      <w:r>
        <w:rPr>
          <w:rFonts w:hint="eastAsia" w:eastAsia="仿宋_GB2312"/>
          <w:sz w:val="32"/>
          <w:szCs w:val="32"/>
          <w:lang w:eastAsia="zh-CN"/>
        </w:rPr>
        <w:t>主体</w:t>
      </w:r>
      <w:r>
        <w:rPr>
          <w:rFonts w:eastAsia="仿宋_GB2312"/>
          <w:sz w:val="32"/>
          <w:szCs w:val="32"/>
        </w:rPr>
        <w:t>叠加补助申请表</w:t>
      </w:r>
    </w:p>
    <w:p w14:paraId="2F8F52ED">
      <w:pPr>
        <w:pStyle w:val="4"/>
        <w:spacing w:line="500" w:lineRule="exact"/>
        <w:ind w:firstLine="1600" w:firstLineChars="500"/>
        <w:rPr>
          <w:rFonts w:eastAsia="仿宋_GB2312"/>
          <w:sz w:val="32"/>
          <w:szCs w:val="32"/>
        </w:rPr>
      </w:pPr>
      <w:r>
        <w:rPr>
          <w:rFonts w:eastAsia="仿宋_GB2312"/>
          <w:sz w:val="32"/>
          <w:szCs w:val="32"/>
        </w:rPr>
        <w:t>4. 诗山镇202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eastAsia="zh-CN"/>
        </w:rPr>
        <w:t>规模</w:t>
      </w:r>
      <w:r>
        <w:rPr>
          <w:rFonts w:eastAsia="仿宋_GB2312"/>
          <w:sz w:val="32"/>
          <w:szCs w:val="32"/>
        </w:rPr>
        <w:t>种粮</w:t>
      </w:r>
      <w:r>
        <w:rPr>
          <w:rFonts w:hint="eastAsia" w:eastAsia="仿宋_GB2312"/>
          <w:sz w:val="32"/>
          <w:szCs w:val="32"/>
          <w:lang w:eastAsia="zh-CN"/>
        </w:rPr>
        <w:t>主体</w:t>
      </w:r>
      <w:r>
        <w:rPr>
          <w:rFonts w:eastAsia="仿宋_GB2312"/>
          <w:sz w:val="32"/>
          <w:szCs w:val="32"/>
        </w:rPr>
        <w:t>粮食种植面积汇总表</w:t>
      </w:r>
    </w:p>
    <w:p w14:paraId="2DAC18E5">
      <w:pPr>
        <w:pStyle w:val="4"/>
        <w:spacing w:line="500" w:lineRule="exact"/>
        <w:ind w:firstLine="45"/>
        <w:rPr>
          <w:rFonts w:eastAsia="仿宋_GB2312"/>
          <w:sz w:val="32"/>
          <w:szCs w:val="32"/>
        </w:rPr>
      </w:pPr>
    </w:p>
    <w:p w14:paraId="2F2FB63A">
      <w:pPr>
        <w:pStyle w:val="4"/>
        <w:spacing w:line="500" w:lineRule="exact"/>
        <w:ind w:firstLine="45"/>
        <w:rPr>
          <w:rFonts w:eastAsia="仿宋_GB2312"/>
          <w:sz w:val="32"/>
          <w:szCs w:val="32"/>
        </w:rPr>
      </w:pPr>
    </w:p>
    <w:p w14:paraId="4FC76AD0">
      <w:pPr>
        <w:pStyle w:val="4"/>
        <w:tabs>
          <w:tab w:val="left" w:pos="3215"/>
          <w:tab w:val="center" w:pos="4482"/>
        </w:tabs>
        <w:spacing w:line="500" w:lineRule="exact"/>
        <w:ind w:firstLine="45"/>
        <w:jc w:val="left"/>
        <w:rPr>
          <w:rFonts w:eastAsia="仿宋_GB2312"/>
          <w:sz w:val="32"/>
          <w:szCs w:val="32"/>
        </w:rPr>
      </w:pPr>
      <w:r>
        <w:rPr>
          <w:rFonts w:eastAsia="仿宋_GB2312"/>
          <w:sz w:val="32"/>
          <w:szCs w:val="32"/>
        </w:rPr>
        <w:tab/>
      </w:r>
      <w:r>
        <w:rPr>
          <w:rFonts w:eastAsia="仿宋_GB2312"/>
          <w:sz w:val="32"/>
          <w:szCs w:val="32"/>
        </w:rPr>
        <w:t xml:space="preserve">          </w:t>
      </w:r>
      <w:r>
        <w:rPr>
          <w:rFonts w:eastAsia="仿宋_GB2312"/>
          <w:sz w:val="32"/>
          <w:szCs w:val="32"/>
        </w:rPr>
        <w:tab/>
      </w:r>
      <w:r>
        <w:rPr>
          <w:rFonts w:eastAsia="仿宋_GB2312"/>
          <w:sz w:val="32"/>
          <w:szCs w:val="32"/>
        </w:rPr>
        <w:t xml:space="preserve">  诗山镇人民政府</w:t>
      </w:r>
    </w:p>
    <w:p w14:paraId="5A096544">
      <w:pPr>
        <w:pStyle w:val="4"/>
        <w:tabs>
          <w:tab w:val="left" w:pos="7938"/>
        </w:tabs>
        <w:spacing w:line="500" w:lineRule="exact"/>
        <w:ind w:firstLine="5440" w:firstLineChars="1700"/>
        <w:rPr>
          <w:rFonts w:eastAsia="仿宋_GB2312"/>
          <w:sz w:val="32"/>
          <w:szCs w:val="32"/>
        </w:rPr>
      </w:pPr>
      <w:r>
        <w:rPr>
          <w:rFonts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7</w:t>
      </w:r>
      <w:r>
        <w:rPr>
          <w:rFonts w:eastAsia="仿宋_GB2312"/>
          <w:sz w:val="32"/>
          <w:szCs w:val="32"/>
        </w:rPr>
        <w:t>日</w:t>
      </w:r>
    </w:p>
    <w:p w14:paraId="0587E9BE">
      <w:pPr>
        <w:pStyle w:val="4"/>
        <w:tabs>
          <w:tab w:val="left" w:pos="7938"/>
        </w:tabs>
        <w:spacing w:line="500" w:lineRule="exact"/>
        <w:ind w:firstLine="5120" w:firstLineChars="1600"/>
        <w:rPr>
          <w:rFonts w:eastAsia="仿宋_GB2312"/>
          <w:sz w:val="32"/>
          <w:szCs w:val="32"/>
        </w:rPr>
      </w:pPr>
    </w:p>
    <w:p w14:paraId="66388383">
      <w:pPr>
        <w:pStyle w:val="7"/>
        <w:widowControl/>
        <w:shd w:val="clear" w:color="auto" w:fill="FFFFFF"/>
        <w:spacing w:before="0" w:beforeAutospacing="0" w:after="0" w:afterAutospacing="0" w:line="500" w:lineRule="exact"/>
        <w:ind w:firstLine="320" w:firstLineChars="100"/>
        <w:rPr>
          <w:rFonts w:eastAsia="仿宋_GB2312"/>
          <w:sz w:val="32"/>
          <w:szCs w:val="32"/>
        </w:rPr>
      </w:pPr>
      <w:r>
        <w:rPr>
          <w:rFonts w:ascii="Times New Roman" w:hAnsi="Times New Roman" w:eastAsia="仿宋_GB2312" w:cs="Times New Roman"/>
          <w:sz w:val="32"/>
          <w:szCs w:val="32"/>
          <w:shd w:val="clear" w:color="auto" w:fill="FFFFFF"/>
        </w:rPr>
        <w:t>（此件主动公开）</w:t>
      </w:r>
    </w:p>
    <w:p w14:paraId="1F3E7EEF">
      <w:pPr>
        <w:pStyle w:val="7"/>
        <w:widowControl/>
        <w:shd w:val="clear" w:color="auto" w:fill="FFFFFF"/>
        <w:spacing w:before="0" w:beforeAutospacing="0" w:after="0" w:afterAutospacing="0" w:line="560" w:lineRule="exact"/>
        <w:ind w:firstLine="45"/>
        <w:rPr>
          <w:rFonts w:eastAsia="仿宋_GB2312"/>
          <w:sz w:val="32"/>
          <w:szCs w:val="32"/>
        </w:rPr>
        <w:sectPr>
          <w:footerReference r:id="rId3" w:type="default"/>
          <w:footerReference r:id="rId4" w:type="even"/>
          <w:pgSz w:w="11906" w:h="16838"/>
          <w:pgMar w:top="1418" w:right="1558" w:bottom="1418" w:left="1418" w:header="964" w:footer="1134" w:gutter="0"/>
          <w:pgNumType w:fmt="numberInDash"/>
          <w:cols w:space="425" w:num="1"/>
          <w:docGrid w:type="linesAndChars" w:linePitch="312" w:charSpace="0"/>
        </w:sectPr>
      </w:pPr>
    </w:p>
    <w:p w14:paraId="59E1AAA7">
      <w:pPr>
        <w:pStyle w:val="7"/>
        <w:widowControl/>
        <w:shd w:val="clear" w:color="auto" w:fill="FFFFFF"/>
        <w:spacing w:before="0" w:beforeAutospacing="0" w:after="0" w:afterAutospacing="0" w:line="560" w:lineRule="exact"/>
        <w:ind w:firstLine="45"/>
        <w:rPr>
          <w:rFonts w:hint="eastAsia" w:ascii="黑体" w:hAnsi="黑体" w:eastAsia="黑体" w:cs="黑体"/>
          <w:sz w:val="32"/>
          <w:szCs w:val="32"/>
        </w:rPr>
      </w:pPr>
      <w:r>
        <w:rPr>
          <w:rFonts w:hint="eastAsia" w:ascii="黑体" w:hAnsi="黑体" w:eastAsia="黑体" w:cs="黑体"/>
          <w:sz w:val="32"/>
          <w:szCs w:val="32"/>
        </w:rPr>
        <w:t>附件1</w:t>
      </w:r>
    </w:p>
    <w:p w14:paraId="6CBC0E0E">
      <w:pPr>
        <w:pStyle w:val="7"/>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南安市2025年耕地地力保护补贴清册</w:t>
      </w:r>
    </w:p>
    <w:p w14:paraId="3DD3BBD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jc w:val="both"/>
        <w:rPr>
          <w:rFonts w:hint="default" w:ascii="Times New Roman" w:hAnsi="Times New Roman" w:eastAsia="仿宋_GB2312" w:cs="Times New Roman"/>
          <w:sz w:val="32"/>
          <w:szCs w:val="32"/>
        </w:rPr>
      </w:pPr>
      <w:r>
        <w:rPr>
          <w:rFonts w:hint="eastAsia" w:ascii="宋体" w:hAnsi="宋体" w:eastAsia="宋体" w:cs="宋体"/>
          <w:sz w:val="44"/>
          <w:szCs w:val="44"/>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镇        村</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单位：亩</w:t>
      </w:r>
    </w:p>
    <w:tbl>
      <w:tblPr>
        <w:tblStyle w:val="9"/>
        <w:tblW w:w="154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165"/>
        <w:gridCol w:w="1241"/>
        <w:gridCol w:w="1238"/>
        <w:gridCol w:w="1238"/>
        <w:gridCol w:w="1241"/>
        <w:gridCol w:w="2939"/>
        <w:gridCol w:w="2567"/>
        <w:gridCol w:w="1667"/>
        <w:gridCol w:w="1416"/>
      </w:tblGrid>
      <w:tr w14:paraId="308B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AE0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pacing w:val="-17"/>
                <w:w w:val="90"/>
                <w:sz w:val="32"/>
                <w:szCs w:val="32"/>
                <w:u w:val="none"/>
              </w:rPr>
            </w:pPr>
            <w:r>
              <w:rPr>
                <w:rFonts w:hint="default" w:ascii="Times New Roman" w:hAnsi="Times New Roman" w:eastAsia="仿宋_GB2312" w:cs="Times New Roman"/>
                <w:i w:val="0"/>
                <w:iCs w:val="0"/>
                <w:color w:val="000000"/>
                <w:spacing w:val="-17"/>
                <w:w w:val="90"/>
                <w:kern w:val="0"/>
                <w:sz w:val="32"/>
                <w:szCs w:val="32"/>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31A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pacing w:val="-17"/>
                <w:w w:val="90"/>
                <w:sz w:val="32"/>
                <w:szCs w:val="32"/>
                <w:u w:val="none"/>
              </w:rPr>
            </w:pPr>
            <w:r>
              <w:rPr>
                <w:rFonts w:hint="default" w:ascii="Times New Roman" w:hAnsi="Times New Roman" w:eastAsia="仿宋_GB2312" w:cs="Times New Roman"/>
                <w:i w:val="0"/>
                <w:iCs w:val="0"/>
                <w:color w:val="000000"/>
                <w:spacing w:val="-17"/>
                <w:w w:val="90"/>
                <w:kern w:val="0"/>
                <w:sz w:val="32"/>
                <w:szCs w:val="32"/>
                <w:u w:val="none"/>
                <w:lang w:val="en-US" w:eastAsia="zh-CN" w:bidi="ar"/>
              </w:rPr>
              <w:t>姓名</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DC5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pacing w:val="-17"/>
                <w:w w:val="90"/>
                <w:sz w:val="32"/>
                <w:szCs w:val="32"/>
                <w:u w:val="none"/>
              </w:rPr>
            </w:pPr>
            <w:r>
              <w:rPr>
                <w:rFonts w:hint="default" w:ascii="Times New Roman" w:hAnsi="Times New Roman" w:eastAsia="仿宋_GB2312" w:cs="Times New Roman"/>
                <w:i w:val="0"/>
                <w:iCs w:val="0"/>
                <w:color w:val="000000"/>
                <w:spacing w:val="-17"/>
                <w:w w:val="90"/>
                <w:kern w:val="0"/>
                <w:sz w:val="32"/>
                <w:szCs w:val="32"/>
                <w:u w:val="none"/>
                <w:lang w:val="en-US" w:eastAsia="zh-CN" w:bidi="ar"/>
              </w:rPr>
              <w:t>耕地面积</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7E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pacing w:val="-17"/>
                <w:w w:val="90"/>
                <w:sz w:val="32"/>
                <w:szCs w:val="32"/>
                <w:u w:val="none"/>
              </w:rPr>
            </w:pPr>
            <w:r>
              <w:rPr>
                <w:rFonts w:hint="default" w:ascii="Times New Roman" w:hAnsi="Times New Roman" w:eastAsia="仿宋_GB2312" w:cs="Times New Roman"/>
                <w:i w:val="0"/>
                <w:iCs w:val="0"/>
                <w:color w:val="000000"/>
                <w:spacing w:val="-17"/>
                <w:w w:val="90"/>
                <w:kern w:val="0"/>
                <w:sz w:val="32"/>
                <w:szCs w:val="32"/>
                <w:u w:val="none"/>
                <w:lang w:val="en-US" w:eastAsia="zh-CN" w:bidi="ar"/>
              </w:rPr>
              <w:t>应补面积（实际耕种面积）</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151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pacing w:val="-17"/>
                <w:w w:val="90"/>
                <w:sz w:val="32"/>
                <w:szCs w:val="32"/>
                <w:u w:val="none"/>
              </w:rPr>
            </w:pPr>
            <w:r>
              <w:rPr>
                <w:rFonts w:hint="default" w:ascii="Times New Roman" w:hAnsi="Times New Roman" w:eastAsia="仿宋_GB2312" w:cs="Times New Roman"/>
                <w:i w:val="0"/>
                <w:iCs w:val="0"/>
                <w:color w:val="000000"/>
                <w:spacing w:val="-17"/>
                <w:w w:val="90"/>
                <w:kern w:val="0"/>
                <w:sz w:val="32"/>
                <w:szCs w:val="32"/>
                <w:u w:val="none"/>
                <w:lang w:val="en-US" w:eastAsia="zh-CN" w:bidi="ar"/>
              </w:rPr>
              <w:t>确权/二轮承包或三调面积</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BC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pacing w:val="-17"/>
                <w:w w:val="90"/>
                <w:sz w:val="32"/>
                <w:szCs w:val="32"/>
                <w:u w:val="none"/>
              </w:rPr>
            </w:pPr>
            <w:r>
              <w:rPr>
                <w:rFonts w:hint="default" w:ascii="Times New Roman" w:hAnsi="Times New Roman" w:eastAsia="仿宋_GB2312" w:cs="Times New Roman"/>
                <w:i w:val="0"/>
                <w:iCs w:val="0"/>
                <w:color w:val="000000"/>
                <w:spacing w:val="-17"/>
                <w:w w:val="90"/>
                <w:kern w:val="0"/>
                <w:sz w:val="32"/>
                <w:szCs w:val="32"/>
                <w:u w:val="none"/>
                <w:lang w:val="en-US" w:eastAsia="zh-CN" w:bidi="ar"/>
              </w:rPr>
              <w:t>核减面积</w:t>
            </w: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582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pacing w:val="-17"/>
                <w:w w:val="90"/>
                <w:sz w:val="32"/>
                <w:szCs w:val="32"/>
                <w:u w:val="none"/>
              </w:rPr>
            </w:pPr>
            <w:r>
              <w:rPr>
                <w:rFonts w:hint="default" w:ascii="Times New Roman" w:hAnsi="Times New Roman" w:eastAsia="仿宋_GB2312" w:cs="Times New Roman"/>
                <w:i w:val="0"/>
                <w:iCs w:val="0"/>
                <w:color w:val="000000"/>
                <w:spacing w:val="-17"/>
                <w:w w:val="90"/>
                <w:kern w:val="0"/>
                <w:sz w:val="32"/>
                <w:szCs w:val="32"/>
                <w:u w:val="none"/>
                <w:lang w:val="en-US" w:eastAsia="zh-CN" w:bidi="ar"/>
              </w:rPr>
              <w:t>身份证号</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DEB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pacing w:val="-17"/>
                <w:w w:val="90"/>
                <w:sz w:val="32"/>
                <w:szCs w:val="32"/>
                <w:u w:val="none"/>
              </w:rPr>
            </w:pPr>
            <w:r>
              <w:rPr>
                <w:rFonts w:hint="default" w:ascii="Times New Roman" w:hAnsi="Times New Roman" w:eastAsia="仿宋_GB2312" w:cs="Times New Roman"/>
                <w:i w:val="0"/>
                <w:iCs w:val="0"/>
                <w:color w:val="000000"/>
                <w:spacing w:val="-17"/>
                <w:w w:val="90"/>
                <w:kern w:val="0"/>
                <w:sz w:val="32"/>
                <w:szCs w:val="32"/>
                <w:u w:val="none"/>
                <w:lang w:val="en-US" w:eastAsia="zh-CN" w:bidi="ar"/>
              </w:rPr>
              <w:t>“一卡通”账号</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EC8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pacing w:val="-17"/>
                <w:w w:val="90"/>
                <w:sz w:val="32"/>
                <w:szCs w:val="32"/>
                <w:u w:val="none"/>
              </w:rPr>
            </w:pPr>
            <w:r>
              <w:rPr>
                <w:rFonts w:hint="default" w:ascii="Times New Roman" w:hAnsi="Times New Roman" w:eastAsia="仿宋_GB2312" w:cs="Times New Roman"/>
                <w:i w:val="0"/>
                <w:iCs w:val="0"/>
                <w:color w:val="000000"/>
                <w:spacing w:val="-17"/>
                <w:w w:val="90"/>
                <w:kern w:val="0"/>
                <w:sz w:val="32"/>
                <w:szCs w:val="32"/>
                <w:u w:val="none"/>
                <w:lang w:val="en-US" w:eastAsia="zh-CN" w:bidi="ar"/>
              </w:rPr>
              <w:t>联系电话</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548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pacing w:val="-17"/>
                <w:w w:val="90"/>
                <w:sz w:val="32"/>
                <w:szCs w:val="32"/>
                <w:u w:val="none"/>
              </w:rPr>
            </w:pPr>
            <w:r>
              <w:rPr>
                <w:rFonts w:hint="default" w:ascii="Times New Roman" w:hAnsi="Times New Roman" w:eastAsia="仿宋_GB2312" w:cs="Times New Roman"/>
                <w:i w:val="0"/>
                <w:iCs w:val="0"/>
                <w:color w:val="000000"/>
                <w:spacing w:val="-17"/>
                <w:w w:val="90"/>
                <w:kern w:val="0"/>
                <w:sz w:val="32"/>
                <w:szCs w:val="32"/>
                <w:u w:val="none"/>
                <w:lang w:val="en-US" w:eastAsia="zh-CN" w:bidi="ar"/>
              </w:rPr>
              <w:t>备 注</w:t>
            </w:r>
          </w:p>
        </w:tc>
      </w:tr>
      <w:tr w14:paraId="3DEF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CF07">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DD7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FF63">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9A2A">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CC2A">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3BAF">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A3D6">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987B">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FB64">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135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r w14:paraId="7944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03E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CB5D">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5570">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CE9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CAC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D3CE">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3BE5">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7B26">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FDD3">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3CF7">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r w14:paraId="7BA3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B6DA">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9606">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FA9F">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9D14">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889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4C5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59F1">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1D1D">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8E0C">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2D50">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r w14:paraId="1945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57C1">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4065">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B76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6DA3">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F11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1E2D">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116F">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482C">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D851">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C90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r w14:paraId="1EE5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09B7">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FE2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CA3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3C1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672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9AB6">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34D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05AE">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E13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5F0E">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r w14:paraId="6AC1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CD9D">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3ECA">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28B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2D03">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A04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50CD">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72BE">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48FB">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7A26">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C92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r w14:paraId="4AEB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03B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37DD">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A838">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0160">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974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ABE5">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DEC7">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F4E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F37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9073">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r w14:paraId="0665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C1A0">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1B9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D99B">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8A3E">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0717">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D134">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7DEB">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868E">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4F5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A4DE">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r w14:paraId="18CE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677C">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D57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EBC4">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E6DC">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30AB">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F7C3">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14B4">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74AD">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C83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748A">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r w14:paraId="09E8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EB9D">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5B55">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F88B">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4B6F">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ECA9">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4C6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8256">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7D56">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13D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40">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r w14:paraId="387D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E975">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5A71">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E8DD">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6F52">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1788">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BB9E">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D390">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AAD7">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0CC8">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395A">
            <w:pPr>
              <w:keepNext w:val="0"/>
              <w:keepLines w:val="0"/>
              <w:pageBreakBefore w:val="0"/>
              <w:kinsoku/>
              <w:wordWrap/>
              <w:overflowPunct/>
              <w:topLinePunct w:val="0"/>
              <w:autoSpaceDE/>
              <w:autoSpaceDN/>
              <w:bidi w:val="0"/>
              <w:adjustRightInd/>
              <w:snapToGrid/>
              <w:spacing w:line="420" w:lineRule="exact"/>
              <w:rPr>
                <w:rFonts w:hint="default" w:ascii="Times New Roman" w:hAnsi="Times New Roman" w:eastAsia="仿宋_GB2312" w:cs="Times New Roman"/>
                <w:i w:val="0"/>
                <w:iCs w:val="0"/>
                <w:color w:val="000000"/>
                <w:sz w:val="32"/>
                <w:szCs w:val="32"/>
                <w:u w:val="none"/>
              </w:rPr>
            </w:pPr>
          </w:p>
        </w:tc>
      </w:tr>
    </w:tbl>
    <w:p w14:paraId="79CF0EB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主要负责人：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分管负责人：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经办人员：</w:t>
      </w:r>
    </w:p>
    <w:p w14:paraId="5155948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7280" w:firstLineChars="2600"/>
        <w:jc w:val="both"/>
        <w:textAlignment w:val="auto"/>
        <w:rPr>
          <w:rFonts w:hint="default" w:ascii="Times New Roman" w:hAnsi="Times New Roman" w:eastAsia="仿宋_GB2312" w:cs="Times New Roman"/>
          <w:sz w:val="28"/>
          <w:szCs w:val="28"/>
        </w:rPr>
      </w:pPr>
    </w:p>
    <w:p w14:paraId="25A3230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7280" w:firstLineChars="2600"/>
        <w:jc w:val="both"/>
        <w:textAlignment w:val="auto"/>
        <w:rPr>
          <w:rFonts w:hint="default" w:ascii="Times New Roman" w:hAnsi="Times New Roman" w:eastAsia="仿宋_GB2312" w:cs="Times New Roman"/>
          <w:sz w:val="28"/>
          <w:szCs w:val="28"/>
        </w:rPr>
        <w:sectPr>
          <w:pgSz w:w="16838" w:h="11906" w:orient="landscape"/>
          <w:pgMar w:top="1134" w:right="510" w:bottom="992" w:left="907" w:header="964" w:footer="1134" w:gutter="0"/>
          <w:pgNumType w:fmt="numberInDash"/>
          <w:cols w:space="425" w:num="1"/>
          <w:docGrid w:type="linesAndChars" w:linePitch="312" w:charSpace="0"/>
        </w:sectPr>
      </w:pPr>
      <w:r>
        <w:rPr>
          <w:rFonts w:hint="default" w:ascii="Times New Roman" w:hAnsi="Times New Roman" w:eastAsia="仿宋_GB2312" w:cs="Times New Roman"/>
          <w:sz w:val="28"/>
          <w:szCs w:val="28"/>
        </w:rPr>
        <w:t>制表时间：     年   月   日</w:t>
      </w:r>
    </w:p>
    <w:p w14:paraId="3E177A34">
      <w:pPr>
        <w:ind w:firstLine="45"/>
        <w:rPr>
          <w:rFonts w:hint="eastAsia" w:ascii="黑体" w:hAnsi="黑体" w:eastAsia="黑体" w:cs="黑体"/>
          <w:sz w:val="32"/>
          <w:szCs w:val="32"/>
        </w:rPr>
      </w:pPr>
      <w:r>
        <w:rPr>
          <w:rFonts w:hint="eastAsia" w:ascii="黑体" w:hAnsi="黑体" w:eastAsia="黑体" w:cs="黑体"/>
          <w:sz w:val="32"/>
          <w:szCs w:val="32"/>
        </w:rPr>
        <w:t>附件2</w:t>
      </w:r>
    </w:p>
    <w:p w14:paraId="7E0E57CD">
      <w:pPr>
        <w:spacing w:line="600" w:lineRule="exact"/>
        <w:rPr>
          <w:rFonts w:hint="eastAsia" w:ascii="宋体" w:hAnsi="宋体" w:eastAsia="宋体" w:cs="宋体"/>
          <w:spacing w:val="-12"/>
          <w:sz w:val="44"/>
          <w:szCs w:val="44"/>
        </w:rPr>
      </w:pPr>
    </w:p>
    <w:p w14:paraId="76162EA4">
      <w:pPr>
        <w:spacing w:line="600" w:lineRule="exact"/>
        <w:jc w:val="center"/>
        <w:rPr>
          <w:rFonts w:hint="eastAsia"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rPr>
        <w:t>诗山镇2025年耕地地力保护补贴耕地面积汇总表</w:t>
      </w:r>
    </w:p>
    <w:p w14:paraId="7F1C193C">
      <w:pPr>
        <w:keepNext w:val="0"/>
        <w:keepLines w:val="0"/>
        <w:pageBreakBefore w:val="0"/>
        <w:kinsoku/>
        <w:wordWrap/>
        <w:overflowPunct/>
        <w:topLinePunct w:val="0"/>
        <w:autoSpaceDE/>
        <w:autoSpaceDN/>
        <w:bidi w:val="0"/>
        <w:spacing w:line="420" w:lineRule="exact"/>
        <w:ind w:firstLine="744" w:firstLineChars="300"/>
        <w:rPr>
          <w:rFonts w:hint="default" w:ascii="Times New Roman" w:hAnsi="Times New Roman" w:eastAsia="仿宋_GB2312" w:cs="Times New Roman"/>
          <w:spacing w:val="-11"/>
          <w:w w:val="90"/>
          <w:sz w:val="30"/>
          <w:szCs w:val="30"/>
        </w:rPr>
      </w:pPr>
      <w:r>
        <w:rPr>
          <w:rFonts w:hint="default" w:ascii="Times New Roman" w:hAnsi="Times New Roman" w:eastAsia="仿宋_GB2312" w:cs="Times New Roman"/>
          <w:spacing w:val="-11"/>
          <w:w w:val="90"/>
          <w:sz w:val="30"/>
          <w:szCs w:val="30"/>
        </w:rPr>
        <w:t>村委会（盖章）                           单位：亩</w:t>
      </w:r>
    </w:p>
    <w:tbl>
      <w:tblPr>
        <w:tblStyle w:val="9"/>
        <w:tblW w:w="902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1575"/>
        <w:gridCol w:w="1138"/>
        <w:gridCol w:w="2062"/>
        <w:gridCol w:w="2149"/>
        <w:gridCol w:w="1256"/>
      </w:tblGrid>
      <w:tr w14:paraId="0FCE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10CE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A5CD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村（社区）</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A661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总户数</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8D01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耕地总面积</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FE8A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其中</w:t>
            </w:r>
          </w:p>
        </w:tc>
      </w:tr>
      <w:tr w14:paraId="051E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DE9F4">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01886">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46D9E">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2CD7">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4F74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Times New Roman" w:hAnsi="Times New Roman" w:eastAsia="仿宋_GB2312" w:cs="Times New Roman"/>
                <w:i w:val="0"/>
                <w:iCs w:val="0"/>
                <w:color w:val="000000"/>
                <w:spacing w:val="-11"/>
                <w:w w:val="90"/>
                <w:kern w:val="0"/>
                <w:sz w:val="30"/>
                <w:szCs w:val="30"/>
                <w:u w:val="none"/>
                <w:lang w:val="en-US" w:eastAsia="zh-CN" w:bidi="ar"/>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应补面积</w:t>
            </w:r>
          </w:p>
          <w:p w14:paraId="721ED47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（实际耕种面积）</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FFE1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核减面积</w:t>
            </w:r>
          </w:p>
        </w:tc>
      </w:tr>
      <w:tr w14:paraId="0876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B637B">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E8BE">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866F7">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A9FB9">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1195D">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C7D17">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r>
      <w:tr w14:paraId="4D2A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39B6">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16F0">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373CE835">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1984">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AD2F">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AA8E">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1EA4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3CFF">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1811">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126040F9">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086F">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CC17">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4FFB">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4BB8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B9C9">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6263">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6D93D7CE">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532B">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E212">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B567">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6990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F2C7">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D158">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1341CCAD">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21C5">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74AD">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DA23">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235A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FD76">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20AB">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B88D5">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DC91">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02CA">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9B93">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0755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3F2E">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5A0A">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554E2A32">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77FD">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8CE5">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590B">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2F62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4D86">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14AE">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13AA1334">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F30B">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FC96">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FF9E">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6DFE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19A8">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6C7C">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757D71E8">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446F">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23CC">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FFCD">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4F2F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7377">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7E51">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05CE59E8">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65D9">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5816">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6094">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6896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4C0D">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C44C">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63BB55A8">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89F4">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85DB">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2FA">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7AE3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B694">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49DE">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1132CB5F">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3230">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C271">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9C7B">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6998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8334">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25EC">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3A526AE7">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A638">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D234">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598B">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5CAF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AA3E">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8A67">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39A2A3F4">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FF43">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B65D">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C07F">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751C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BA8D">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C9BD">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6EBEC93A">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EBE0">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6A5C">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4C1B">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10A6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287B">
            <w:pPr>
              <w:keepNext w:val="0"/>
              <w:keepLines w:val="0"/>
              <w:pageBreakBefore w:val="0"/>
              <w:kinsoku/>
              <w:wordWrap/>
              <w:overflowPunct/>
              <w:topLinePunct w:val="0"/>
              <w:autoSpaceDE/>
              <w:autoSpaceDN/>
              <w:bidi w:val="0"/>
              <w:spacing w:line="420" w:lineRule="exact"/>
              <w:jc w:val="center"/>
              <w:rPr>
                <w:rFonts w:hint="default" w:ascii="Times New Roman" w:hAnsi="Times New Roman" w:eastAsia="仿宋_GB2312" w:cs="Times New Roman"/>
                <w:i w:val="0"/>
                <w:iCs w:val="0"/>
                <w:color w:val="000000"/>
                <w:spacing w:val="-11"/>
                <w:w w:val="90"/>
                <w:sz w:val="30"/>
                <w:szCs w:val="3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0D08">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14:paraId="11024CB3">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CCC2">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66CB">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A4A7">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6248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46" w:type="dxa"/>
            <w:tcBorders>
              <w:top w:val="single" w:color="000000" w:sz="4" w:space="0"/>
              <w:left w:val="single" w:color="000000" w:sz="4" w:space="0"/>
              <w:bottom w:val="nil"/>
              <w:right w:val="single" w:color="000000" w:sz="4" w:space="0"/>
            </w:tcBorders>
            <w:shd w:val="clear" w:color="auto" w:fill="auto"/>
            <w:vAlign w:val="center"/>
          </w:tcPr>
          <w:p w14:paraId="23E52FB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合计</w:t>
            </w:r>
          </w:p>
        </w:tc>
        <w:tc>
          <w:tcPr>
            <w:tcW w:w="1575" w:type="dxa"/>
            <w:tcBorders>
              <w:top w:val="single" w:color="000000" w:sz="4" w:space="0"/>
              <w:left w:val="single" w:color="000000" w:sz="4" w:space="0"/>
              <w:bottom w:val="nil"/>
              <w:right w:val="single" w:color="000000" w:sz="4" w:space="0"/>
            </w:tcBorders>
            <w:shd w:val="clear" w:color="auto" w:fill="auto"/>
            <w:vAlign w:val="center"/>
          </w:tcPr>
          <w:p w14:paraId="4F6CECF9">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138" w:type="dxa"/>
            <w:tcBorders>
              <w:top w:val="single" w:color="000000" w:sz="4" w:space="0"/>
              <w:left w:val="single" w:color="000000" w:sz="4" w:space="0"/>
              <w:bottom w:val="nil"/>
              <w:right w:val="single" w:color="000000" w:sz="4" w:space="0"/>
            </w:tcBorders>
            <w:shd w:val="clear" w:color="auto" w:fill="auto"/>
            <w:vAlign w:val="top"/>
          </w:tcPr>
          <w:p w14:paraId="06F1445D">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062" w:type="dxa"/>
            <w:tcBorders>
              <w:top w:val="single" w:color="000000" w:sz="4" w:space="0"/>
              <w:left w:val="single" w:color="000000" w:sz="4" w:space="0"/>
              <w:bottom w:val="nil"/>
              <w:right w:val="single" w:color="000000" w:sz="4" w:space="0"/>
            </w:tcBorders>
            <w:shd w:val="clear" w:color="auto" w:fill="auto"/>
            <w:vAlign w:val="center"/>
          </w:tcPr>
          <w:p w14:paraId="1BEB1532">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2149" w:type="dxa"/>
            <w:tcBorders>
              <w:top w:val="single" w:color="000000" w:sz="4" w:space="0"/>
              <w:left w:val="single" w:color="000000" w:sz="4" w:space="0"/>
              <w:bottom w:val="nil"/>
              <w:right w:val="single" w:color="000000" w:sz="4" w:space="0"/>
            </w:tcBorders>
            <w:shd w:val="clear" w:color="auto" w:fill="auto"/>
            <w:vAlign w:val="center"/>
          </w:tcPr>
          <w:p w14:paraId="76407008">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c>
          <w:tcPr>
            <w:tcW w:w="1256" w:type="dxa"/>
            <w:tcBorders>
              <w:top w:val="single" w:color="000000" w:sz="4" w:space="0"/>
              <w:left w:val="single" w:color="000000" w:sz="4" w:space="0"/>
              <w:bottom w:val="nil"/>
              <w:right w:val="single" w:color="000000" w:sz="4" w:space="0"/>
            </w:tcBorders>
            <w:shd w:val="clear" w:color="auto" w:fill="auto"/>
            <w:vAlign w:val="center"/>
          </w:tcPr>
          <w:p w14:paraId="06A296D7">
            <w:pPr>
              <w:keepNext w:val="0"/>
              <w:keepLines w:val="0"/>
              <w:pageBreakBefore w:val="0"/>
              <w:kinsoku/>
              <w:wordWrap/>
              <w:overflowPunct/>
              <w:topLinePunct w:val="0"/>
              <w:autoSpaceDE/>
              <w:autoSpaceDN/>
              <w:bidi w:val="0"/>
              <w:spacing w:line="420" w:lineRule="exact"/>
              <w:jc w:val="left"/>
              <w:rPr>
                <w:rFonts w:hint="default" w:ascii="Times New Roman" w:hAnsi="Times New Roman" w:eastAsia="仿宋_GB2312" w:cs="Times New Roman"/>
                <w:i w:val="0"/>
                <w:iCs w:val="0"/>
                <w:color w:val="000000"/>
                <w:spacing w:val="-11"/>
                <w:w w:val="90"/>
                <w:sz w:val="30"/>
                <w:szCs w:val="30"/>
                <w:u w:val="none"/>
              </w:rPr>
            </w:pPr>
          </w:p>
        </w:tc>
      </w:tr>
      <w:tr w14:paraId="0DE6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26" w:type="dxa"/>
            <w:gridSpan w:val="6"/>
            <w:tcBorders>
              <w:top w:val="single" w:color="000000" w:sz="4" w:space="0"/>
              <w:left w:val="single" w:color="000000" w:sz="4" w:space="0"/>
              <w:bottom w:val="nil"/>
              <w:right w:val="single" w:color="000000" w:sz="4" w:space="0"/>
            </w:tcBorders>
            <w:shd w:val="clear" w:color="auto" w:fill="auto"/>
            <w:vAlign w:val="center"/>
          </w:tcPr>
          <w:p w14:paraId="0A091DE7">
            <w:pPr>
              <w:keepNext w:val="0"/>
              <w:keepLines w:val="0"/>
              <w:pageBreakBefore w:val="0"/>
              <w:widowControl/>
              <w:suppressLineNumbers w:val="0"/>
              <w:kinsoku/>
              <w:wordWrap/>
              <w:overflowPunct/>
              <w:topLinePunct w:val="0"/>
              <w:autoSpaceDE/>
              <w:autoSpaceDN/>
              <w:bidi w:val="0"/>
              <w:spacing w:line="420" w:lineRule="exact"/>
              <w:jc w:val="both"/>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备注：本表内容要据实填报，一式二份，一份村留档，一份报镇乡村振兴服务中心。</w:t>
            </w:r>
          </w:p>
        </w:tc>
      </w:tr>
      <w:tr w14:paraId="75CC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026" w:type="dxa"/>
            <w:gridSpan w:val="6"/>
            <w:tcBorders>
              <w:top w:val="nil"/>
              <w:left w:val="single" w:color="000000" w:sz="4" w:space="0"/>
              <w:bottom w:val="nil"/>
              <w:right w:val="single" w:color="000000" w:sz="4" w:space="0"/>
            </w:tcBorders>
            <w:shd w:val="clear" w:color="auto" w:fill="auto"/>
            <w:vAlign w:val="center"/>
          </w:tcPr>
          <w:p w14:paraId="15788EBE">
            <w:pPr>
              <w:keepNext w:val="0"/>
              <w:keepLines w:val="0"/>
              <w:pageBreakBefore w:val="0"/>
              <w:widowControl/>
              <w:suppressLineNumbers w:val="0"/>
              <w:kinsoku/>
              <w:wordWrap/>
              <w:overflowPunct/>
              <w:topLinePunct w:val="0"/>
              <w:autoSpaceDE/>
              <w:autoSpaceDN/>
              <w:bidi w:val="0"/>
              <w:spacing w:line="420" w:lineRule="exact"/>
              <w:jc w:val="both"/>
              <w:textAlignment w:val="center"/>
              <w:rPr>
                <w:rFonts w:hint="default" w:ascii="Times New Roman" w:hAnsi="Times New Roman" w:eastAsia="仿宋_GB2312" w:cs="Times New Roman"/>
                <w:i w:val="0"/>
                <w:iCs w:val="0"/>
                <w:color w:val="000000"/>
                <w:spacing w:val="-11"/>
                <w:w w:val="90"/>
                <w:kern w:val="0"/>
                <w:sz w:val="30"/>
                <w:szCs w:val="30"/>
                <w:u w:val="none"/>
                <w:lang w:val="en-US" w:eastAsia="zh-CN" w:bidi="ar"/>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经办人（签字）：                   </w:t>
            </w:r>
            <w:r>
              <w:rPr>
                <w:rFonts w:hint="eastAsia" w:ascii="Times New Roman" w:hAnsi="Times New Roman" w:eastAsia="仿宋_GB2312" w:cs="Times New Roman"/>
                <w:i w:val="0"/>
                <w:iCs w:val="0"/>
                <w:color w:val="000000"/>
                <w:spacing w:val="-11"/>
                <w:w w:val="90"/>
                <w:kern w:val="0"/>
                <w:sz w:val="30"/>
                <w:szCs w:val="30"/>
                <w:u w:val="none"/>
                <w:lang w:val="en-US" w:eastAsia="zh-CN" w:bidi="ar"/>
              </w:rPr>
              <w:t xml:space="preserve">     </w:t>
            </w:r>
            <w:r>
              <w:rPr>
                <w:rFonts w:hint="default" w:ascii="Times New Roman" w:hAnsi="Times New Roman" w:eastAsia="仿宋_GB2312" w:cs="Times New Roman"/>
                <w:i w:val="0"/>
                <w:iCs w:val="0"/>
                <w:color w:val="000000"/>
                <w:spacing w:val="-11"/>
                <w:w w:val="90"/>
                <w:kern w:val="0"/>
                <w:sz w:val="30"/>
                <w:szCs w:val="30"/>
                <w:u w:val="none"/>
                <w:lang w:val="en-US" w:eastAsia="zh-CN" w:bidi="ar"/>
              </w:rPr>
              <w:t>分管领导（签字）：</w:t>
            </w:r>
          </w:p>
          <w:p w14:paraId="74FC0BE1">
            <w:pPr>
              <w:keepNext w:val="0"/>
              <w:keepLines w:val="0"/>
              <w:pageBreakBefore w:val="0"/>
              <w:widowControl/>
              <w:suppressLineNumbers w:val="0"/>
              <w:kinsoku/>
              <w:wordWrap/>
              <w:overflowPunct/>
              <w:topLinePunct w:val="0"/>
              <w:autoSpaceDE/>
              <w:autoSpaceDN/>
              <w:bidi w:val="0"/>
              <w:spacing w:line="420" w:lineRule="exact"/>
              <w:jc w:val="both"/>
              <w:textAlignment w:val="center"/>
              <w:rPr>
                <w:rFonts w:hint="default" w:ascii="Times New Roman" w:hAnsi="Times New Roman" w:eastAsia="仿宋_GB2312" w:cs="Times New Roman"/>
                <w:i w:val="0"/>
                <w:iCs w:val="0"/>
                <w:color w:val="000000"/>
                <w:spacing w:val="-11"/>
                <w:w w:val="90"/>
                <w:kern w:val="0"/>
                <w:sz w:val="30"/>
                <w:szCs w:val="30"/>
                <w:u w:val="none"/>
                <w:lang w:val="en-US" w:eastAsia="zh-CN" w:bidi="ar"/>
              </w:rPr>
            </w:pPr>
          </w:p>
        </w:tc>
      </w:tr>
      <w:tr w14:paraId="7E9E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026" w:type="dxa"/>
            <w:gridSpan w:val="6"/>
            <w:tcBorders>
              <w:top w:val="nil"/>
              <w:left w:val="single" w:color="000000" w:sz="4" w:space="0"/>
              <w:bottom w:val="single" w:color="000000" w:sz="4" w:space="0"/>
              <w:right w:val="single" w:color="000000" w:sz="4" w:space="0"/>
            </w:tcBorders>
            <w:shd w:val="clear" w:color="auto" w:fill="auto"/>
            <w:vAlign w:val="center"/>
          </w:tcPr>
          <w:p w14:paraId="6595A4E0">
            <w:pPr>
              <w:keepNext w:val="0"/>
              <w:keepLines w:val="0"/>
              <w:pageBreakBefore w:val="0"/>
              <w:widowControl/>
              <w:suppressLineNumbers w:val="0"/>
              <w:kinsoku/>
              <w:wordWrap/>
              <w:overflowPunct/>
              <w:topLinePunct w:val="0"/>
              <w:autoSpaceDE/>
              <w:autoSpaceDN/>
              <w:bidi w:val="0"/>
              <w:spacing w:line="420" w:lineRule="exact"/>
              <w:jc w:val="both"/>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村主任（签字）：                        填报时间：    年    月    日</w:t>
            </w:r>
          </w:p>
        </w:tc>
      </w:tr>
    </w:tbl>
    <w:p w14:paraId="1DBBCA1F">
      <w:pPr>
        <w:keepNext w:val="0"/>
        <w:keepLines w:val="0"/>
        <w:pageBreakBefore w:val="0"/>
        <w:kinsoku/>
        <w:wordWrap/>
        <w:overflowPunct/>
        <w:topLinePunct w:val="0"/>
        <w:autoSpaceDE/>
        <w:autoSpaceDN/>
        <w:bidi w:val="0"/>
        <w:adjustRightInd w:val="0"/>
        <w:snapToGrid w:val="0"/>
        <w:spacing w:line="420" w:lineRule="exact"/>
        <w:ind w:firstLine="45"/>
        <w:jc w:val="left"/>
        <w:rPr>
          <w:rFonts w:hint="default" w:ascii="Times New Roman" w:hAnsi="Times New Roman" w:eastAsia="仿宋_GB2312" w:cs="Times New Roman"/>
          <w:spacing w:val="-11"/>
          <w:w w:val="90"/>
          <w:kern w:val="0"/>
          <w:sz w:val="30"/>
          <w:szCs w:val="30"/>
        </w:rPr>
      </w:pPr>
    </w:p>
    <w:p w14:paraId="546618DB">
      <w:pPr>
        <w:adjustRightInd w:val="0"/>
        <w:snapToGrid w:val="0"/>
        <w:spacing w:line="600" w:lineRule="exact"/>
        <w:jc w:val="left"/>
        <w:rPr>
          <w:rFonts w:hint="eastAsia" w:ascii="宋体" w:hAnsi="宋体" w:eastAsia="宋体" w:cs="宋体"/>
          <w:kern w:val="0"/>
          <w:sz w:val="32"/>
          <w:szCs w:val="32"/>
        </w:rPr>
      </w:pPr>
    </w:p>
    <w:p w14:paraId="560186B7">
      <w:pPr>
        <w:adjustRightInd w:val="0"/>
        <w:snapToGrid w:val="0"/>
        <w:spacing w:line="600" w:lineRule="exact"/>
        <w:jc w:val="left"/>
        <w:rPr>
          <w:rFonts w:hint="eastAsia" w:ascii="宋体" w:hAnsi="宋体" w:eastAsia="宋体" w:cs="宋体"/>
          <w:bCs/>
          <w:color w:val="000000"/>
          <w:sz w:val="44"/>
          <w:szCs w:val="44"/>
        </w:rPr>
      </w:pPr>
      <w:r>
        <w:rPr>
          <w:rFonts w:hint="eastAsia" w:ascii="黑体" w:hAnsi="黑体" w:eastAsia="黑体" w:cs="黑体"/>
          <w:kern w:val="0"/>
          <w:sz w:val="32"/>
          <w:szCs w:val="32"/>
        </w:rPr>
        <w:t xml:space="preserve">附件3   </w:t>
      </w:r>
      <w:r>
        <w:rPr>
          <w:rFonts w:hint="eastAsia" w:ascii="宋体" w:hAnsi="宋体" w:eastAsia="宋体" w:cs="宋体"/>
          <w:kern w:val="0"/>
          <w:sz w:val="32"/>
          <w:szCs w:val="32"/>
        </w:rPr>
        <w:t xml:space="preserve"> </w:t>
      </w:r>
    </w:p>
    <w:p w14:paraId="520A7B59">
      <w:pPr>
        <w:adjustRightInd w:val="0"/>
        <w:snapToGrid w:val="0"/>
        <w:spacing w:line="600" w:lineRule="exact"/>
        <w:ind w:firstLine="62"/>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南安市2025年规模种粮主体叠加补助申请表</w:t>
      </w:r>
    </w:p>
    <w:tbl>
      <w:tblPr>
        <w:tblStyle w:val="9"/>
        <w:tblW w:w="90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4"/>
        <w:gridCol w:w="1196"/>
        <w:gridCol w:w="2203"/>
        <w:gridCol w:w="1441"/>
        <w:gridCol w:w="1303"/>
        <w:gridCol w:w="1650"/>
      </w:tblGrid>
      <w:tr w14:paraId="56B3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DA887">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基本情况</w:t>
            </w:r>
          </w:p>
        </w:tc>
        <w:tc>
          <w:tcPr>
            <w:tcW w:w="3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5A393">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规模种粮主体</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D786">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4C7F">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联系电话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6207">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r>
      <w:tr w14:paraId="7379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B0BC">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3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4ED1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统一社会信用代码</w:t>
            </w:r>
          </w:p>
        </w:tc>
        <w:tc>
          <w:tcPr>
            <w:tcW w:w="4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8E5FE">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r>
      <w:tr w14:paraId="78CB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C7330">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3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D3B3A">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单位地址（家庭住址）</w:t>
            </w:r>
          </w:p>
        </w:tc>
        <w:tc>
          <w:tcPr>
            <w:tcW w:w="4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0230C">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r>
      <w:tr w14:paraId="15A6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0581D">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3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F44E0">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“一卡通”账号</w:t>
            </w:r>
          </w:p>
        </w:tc>
        <w:tc>
          <w:tcPr>
            <w:tcW w:w="4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02FA5">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r>
      <w:tr w14:paraId="68C5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98AD">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耕地面积</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B52C">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single"/>
              </w:rPr>
            </w:pP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Fonts w:hint="eastAsia" w:ascii="Times New Roman" w:hAnsi="Times New Roman" w:eastAsia="仿宋_GB2312" w:cs="Times New Roman"/>
                <w:i w:val="0"/>
                <w:iCs w:val="0"/>
                <w:color w:val="000000"/>
                <w:spacing w:val="-11"/>
                <w:w w:val="90"/>
                <w:kern w:val="0"/>
                <w:sz w:val="30"/>
                <w:szCs w:val="30"/>
                <w:u w:val="single"/>
                <w:lang w:val="en-US" w:eastAsia="zh-CN" w:bidi="ar"/>
              </w:rPr>
              <w:t xml:space="preserve"> </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u w:val="none"/>
                <w:lang w:val="en-US" w:eastAsia="zh-CN" w:bidi="ar"/>
              </w:rPr>
              <w:t>亩</w:t>
            </w:r>
          </w:p>
        </w:tc>
        <w:tc>
          <w:tcPr>
            <w:tcW w:w="65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EC0F2B">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default" w:ascii="Times New Roman" w:hAnsi="Times New Roman" w:eastAsia="仿宋_GB2312" w:cs="Times New Roman"/>
                <w:i w:val="0"/>
                <w:iCs w:val="0"/>
                <w:color w:val="000000"/>
                <w:spacing w:val="-11"/>
                <w:w w:val="90"/>
                <w:sz w:val="30"/>
                <w:szCs w:val="30"/>
                <w:u w:val="none"/>
              </w:rPr>
            </w:pPr>
            <w:r>
              <w:rPr>
                <w:rStyle w:val="20"/>
                <w:rFonts w:hint="default" w:ascii="Times New Roman" w:hAnsi="Times New Roman" w:eastAsia="仿宋_GB2312" w:cs="Times New Roman"/>
                <w:spacing w:val="-17"/>
                <w:w w:val="90"/>
                <w:sz w:val="30"/>
                <w:szCs w:val="30"/>
                <w:lang w:val="en-US" w:eastAsia="zh-CN" w:bidi="ar"/>
              </w:rPr>
              <w:t>其中，承包地</w:t>
            </w:r>
            <w:r>
              <w:rPr>
                <w:rFonts w:hint="default" w:ascii="Times New Roman" w:hAnsi="Times New Roman" w:eastAsia="仿宋_GB2312" w:cs="Times New Roman"/>
                <w:i w:val="0"/>
                <w:iCs w:val="0"/>
                <w:color w:val="000000"/>
                <w:spacing w:val="-17"/>
                <w:w w:val="90"/>
                <w:kern w:val="0"/>
                <w:sz w:val="30"/>
                <w:szCs w:val="30"/>
                <w:u w:val="single"/>
                <w:lang w:val="en-US" w:eastAsia="zh-CN" w:bidi="ar"/>
              </w:rPr>
              <w:t xml:space="preserve">    </w:t>
            </w:r>
            <w:r>
              <w:rPr>
                <w:rStyle w:val="20"/>
                <w:rFonts w:hint="default" w:ascii="Times New Roman" w:hAnsi="Times New Roman" w:eastAsia="仿宋_GB2312" w:cs="Times New Roman"/>
                <w:spacing w:val="-17"/>
                <w:w w:val="90"/>
                <w:sz w:val="30"/>
                <w:szCs w:val="30"/>
                <w:lang w:val="en-US" w:eastAsia="zh-CN" w:bidi="ar"/>
              </w:rPr>
              <w:t>亩、租种地</w:t>
            </w:r>
            <w:r>
              <w:rPr>
                <w:rFonts w:hint="default" w:ascii="Times New Roman" w:hAnsi="Times New Roman" w:eastAsia="仿宋_GB2312" w:cs="Times New Roman"/>
                <w:i w:val="0"/>
                <w:iCs w:val="0"/>
                <w:color w:val="000000"/>
                <w:spacing w:val="-17"/>
                <w:w w:val="90"/>
                <w:kern w:val="0"/>
                <w:sz w:val="30"/>
                <w:szCs w:val="30"/>
                <w:u w:val="single"/>
                <w:lang w:val="en-US" w:eastAsia="zh-CN" w:bidi="ar"/>
              </w:rPr>
              <w:t xml:space="preserve">    </w:t>
            </w:r>
            <w:r>
              <w:rPr>
                <w:rStyle w:val="20"/>
                <w:rFonts w:hint="default" w:ascii="Times New Roman" w:hAnsi="Times New Roman" w:eastAsia="仿宋_GB2312" w:cs="Times New Roman"/>
                <w:spacing w:val="-17"/>
                <w:w w:val="90"/>
                <w:sz w:val="30"/>
                <w:szCs w:val="30"/>
                <w:lang w:val="en-US" w:eastAsia="zh-CN" w:bidi="ar"/>
              </w:rPr>
              <w:t>亩，属村集体未确权耕地</w:t>
            </w:r>
            <w:r>
              <w:rPr>
                <w:rFonts w:hint="default" w:ascii="Times New Roman" w:hAnsi="Times New Roman" w:eastAsia="仿宋_GB2312" w:cs="Times New Roman"/>
                <w:i w:val="0"/>
                <w:iCs w:val="0"/>
                <w:color w:val="000000"/>
                <w:spacing w:val="-17"/>
                <w:w w:val="90"/>
                <w:kern w:val="0"/>
                <w:sz w:val="30"/>
                <w:szCs w:val="30"/>
                <w:u w:val="single"/>
                <w:lang w:val="en-US" w:eastAsia="zh-CN" w:bidi="ar"/>
              </w:rPr>
              <w:t xml:space="preserve">   </w:t>
            </w:r>
            <w:r>
              <w:rPr>
                <w:rStyle w:val="20"/>
                <w:rFonts w:hint="default" w:ascii="Times New Roman" w:hAnsi="Times New Roman" w:eastAsia="仿宋_GB2312" w:cs="Times New Roman"/>
                <w:spacing w:val="-17"/>
                <w:w w:val="90"/>
                <w:sz w:val="30"/>
                <w:szCs w:val="30"/>
                <w:lang w:val="en-US" w:eastAsia="zh-CN" w:bidi="ar"/>
              </w:rPr>
              <w:t>亩。</w:t>
            </w:r>
          </w:p>
        </w:tc>
      </w:tr>
      <w:tr w14:paraId="3F75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2900C">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kern w:val="0"/>
                <w:sz w:val="30"/>
                <w:szCs w:val="30"/>
                <w:u w:val="none"/>
                <w:lang w:val="en-US" w:eastAsia="zh-CN" w:bidi="ar"/>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2024年</w:t>
            </w:r>
          </w:p>
          <w:p w14:paraId="113A16EB">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粮食种植面积</w:t>
            </w:r>
          </w:p>
        </w:tc>
        <w:tc>
          <w:tcPr>
            <w:tcW w:w="77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A5AF2">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default" w:ascii="Times New Roman" w:hAnsi="Times New Roman" w:eastAsia="仿宋_GB2312" w:cs="Times New Roman"/>
                <w:i w:val="0"/>
                <w:iCs w:val="0"/>
                <w:color w:val="000000"/>
                <w:spacing w:val="-11"/>
                <w:w w:val="90"/>
                <w:sz w:val="30"/>
                <w:szCs w:val="30"/>
                <w:u w:val="none"/>
              </w:rPr>
            </w:pPr>
            <w:r>
              <w:rPr>
                <w:rStyle w:val="20"/>
                <w:rFonts w:hint="default" w:ascii="Times New Roman" w:hAnsi="Times New Roman" w:eastAsia="仿宋_GB2312" w:cs="Times New Roman"/>
                <w:spacing w:val="-11"/>
                <w:w w:val="90"/>
                <w:sz w:val="30"/>
                <w:szCs w:val="30"/>
                <w:lang w:val="en-US" w:eastAsia="zh-CN" w:bidi="ar"/>
              </w:rPr>
              <w:t>单季种植</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亩，种植情况：早稻</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亩、中稻</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亩、晚稻</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亩，甘薯</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亩、马铃薯</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亩、玉米</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亩（种类可增删，详见备注）</w:t>
            </w:r>
          </w:p>
        </w:tc>
      </w:tr>
      <w:tr w14:paraId="645A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4D14D">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7793" w:type="dxa"/>
            <w:gridSpan w:val="5"/>
            <w:tcBorders>
              <w:top w:val="single" w:color="000000" w:sz="4" w:space="0"/>
              <w:left w:val="single" w:color="000000" w:sz="4" w:space="0"/>
              <w:bottom w:val="nil"/>
              <w:right w:val="single" w:color="000000" w:sz="4" w:space="0"/>
            </w:tcBorders>
            <w:shd w:val="clear" w:color="auto" w:fill="auto"/>
            <w:vAlign w:val="center"/>
          </w:tcPr>
          <w:p w14:paraId="5774DBDA">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default" w:ascii="Times New Roman" w:hAnsi="Times New Roman" w:eastAsia="仿宋_GB2312" w:cs="Times New Roman"/>
                <w:i w:val="0"/>
                <w:iCs w:val="0"/>
                <w:color w:val="000000"/>
                <w:spacing w:val="-11"/>
                <w:w w:val="90"/>
                <w:sz w:val="30"/>
                <w:szCs w:val="30"/>
                <w:u w:val="none"/>
              </w:rPr>
            </w:pPr>
            <w:r>
              <w:rPr>
                <w:rStyle w:val="20"/>
                <w:rFonts w:hint="default" w:ascii="Times New Roman" w:hAnsi="Times New Roman" w:eastAsia="仿宋_GB2312" w:cs="Times New Roman"/>
                <w:spacing w:val="-11"/>
                <w:w w:val="90"/>
                <w:sz w:val="30"/>
                <w:szCs w:val="30"/>
                <w:lang w:val="en-US" w:eastAsia="zh-CN" w:bidi="ar"/>
              </w:rPr>
              <w:t>双季及以上种植</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亩，种植情况：早稻</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亩、中稻</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亩、晚稻</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亩，甘薯</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亩、马铃薯</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亩、玉米</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亩（种类可增删，详见备注）</w:t>
            </w:r>
          </w:p>
        </w:tc>
      </w:tr>
      <w:tr w14:paraId="4573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49A99">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申请单位及负责人签署意见</w:t>
            </w:r>
          </w:p>
        </w:tc>
        <w:tc>
          <w:tcPr>
            <w:tcW w:w="7793" w:type="dxa"/>
            <w:gridSpan w:val="5"/>
            <w:tcBorders>
              <w:top w:val="single" w:color="000000" w:sz="4" w:space="0"/>
              <w:left w:val="single" w:color="000000" w:sz="4" w:space="0"/>
              <w:bottom w:val="nil"/>
              <w:right w:val="single" w:color="000000" w:sz="4" w:space="0"/>
            </w:tcBorders>
            <w:shd w:val="clear" w:color="auto" w:fill="auto"/>
            <w:vAlign w:val="top"/>
          </w:tcPr>
          <w:p w14:paraId="1B8D060F">
            <w:pPr>
              <w:keepNext w:val="0"/>
              <w:keepLines w:val="0"/>
              <w:pageBreakBefore w:val="0"/>
              <w:widowControl/>
              <w:suppressLineNumbers w:val="0"/>
              <w:kinsoku/>
              <w:wordWrap/>
              <w:overflowPunct/>
              <w:topLinePunct w:val="0"/>
              <w:autoSpaceDE/>
              <w:autoSpaceDN/>
              <w:bidi w:val="0"/>
              <w:spacing w:line="380" w:lineRule="exact"/>
              <w:ind w:firstLine="496" w:firstLineChars="200"/>
              <w:jc w:val="both"/>
              <w:textAlignment w:val="top"/>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本单位（人）对以上申报内容的准确性、真实性负责，本单位及法人未列入失信、涉黑涉恶名单。</w:t>
            </w:r>
          </w:p>
        </w:tc>
      </w:tr>
      <w:tr w14:paraId="617B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C05FC">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7793" w:type="dxa"/>
            <w:gridSpan w:val="5"/>
            <w:tcBorders>
              <w:top w:val="nil"/>
              <w:left w:val="single" w:color="000000" w:sz="4" w:space="0"/>
              <w:bottom w:val="nil"/>
              <w:right w:val="single" w:color="000000" w:sz="4" w:space="0"/>
            </w:tcBorders>
            <w:shd w:val="clear" w:color="auto" w:fill="auto"/>
            <w:vAlign w:val="top"/>
          </w:tcPr>
          <w:p w14:paraId="6DE17DFB">
            <w:pPr>
              <w:keepNext w:val="0"/>
              <w:keepLines w:val="0"/>
              <w:pageBreakBefore w:val="0"/>
              <w:widowControl/>
              <w:suppressLineNumbers w:val="0"/>
              <w:kinsoku/>
              <w:wordWrap/>
              <w:overflowPunct/>
              <w:topLinePunct w:val="0"/>
              <w:autoSpaceDE/>
              <w:autoSpaceDN/>
              <w:bidi w:val="0"/>
              <w:spacing w:line="380" w:lineRule="exact"/>
              <w:ind w:firstLine="1736" w:firstLineChars="700"/>
              <w:jc w:val="both"/>
              <w:textAlignment w:val="top"/>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申请单位（盖章）负责人（签字）</w:t>
            </w:r>
            <w:r>
              <w:rPr>
                <w:rFonts w:hint="eastAsia" w:ascii="Times New Roman" w:hAnsi="Times New Roman" w:eastAsia="仿宋_GB2312" w:cs="Times New Roman"/>
                <w:i w:val="0"/>
                <w:iCs w:val="0"/>
                <w:color w:val="000000"/>
                <w:spacing w:val="-11"/>
                <w:w w:val="90"/>
                <w:kern w:val="0"/>
                <w:sz w:val="30"/>
                <w:szCs w:val="30"/>
                <w:u w:val="none"/>
                <w:lang w:val="en-US" w:eastAsia="zh-CN" w:bidi="ar"/>
              </w:rPr>
              <w:t>：</w:t>
            </w:r>
          </w:p>
        </w:tc>
      </w:tr>
      <w:tr w14:paraId="742E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CE60F">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7793" w:type="dxa"/>
            <w:gridSpan w:val="5"/>
            <w:tcBorders>
              <w:top w:val="nil"/>
              <w:left w:val="single" w:color="000000" w:sz="4" w:space="0"/>
              <w:bottom w:val="nil"/>
              <w:right w:val="single" w:color="000000" w:sz="4" w:space="0"/>
            </w:tcBorders>
            <w:shd w:val="clear" w:color="auto" w:fill="auto"/>
            <w:vAlign w:val="top"/>
          </w:tcPr>
          <w:p w14:paraId="12052517">
            <w:pPr>
              <w:keepNext w:val="0"/>
              <w:keepLines w:val="0"/>
              <w:pageBreakBefore w:val="0"/>
              <w:widowControl/>
              <w:suppressLineNumbers w:val="0"/>
              <w:kinsoku/>
              <w:wordWrap/>
              <w:overflowPunct/>
              <w:topLinePunct w:val="0"/>
              <w:autoSpaceDE/>
              <w:autoSpaceDN/>
              <w:bidi w:val="0"/>
              <w:spacing w:line="380" w:lineRule="exact"/>
              <w:ind w:firstLineChars="1500"/>
              <w:jc w:val="both"/>
              <w:textAlignment w:val="top"/>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w:t>
            </w:r>
            <w:r>
              <w:rPr>
                <w:rFonts w:hint="eastAsia" w:ascii="Times New Roman" w:hAnsi="Times New Roman" w:eastAsia="仿宋_GB2312" w:cs="Times New Roman"/>
                <w:i w:val="0"/>
                <w:iCs w:val="0"/>
                <w:color w:val="000000"/>
                <w:spacing w:val="-11"/>
                <w:w w:val="90"/>
                <w:kern w:val="0"/>
                <w:sz w:val="30"/>
                <w:szCs w:val="30"/>
                <w:u w:val="none"/>
                <w:lang w:val="en-US" w:eastAsia="zh-CN" w:bidi="ar"/>
              </w:rPr>
              <w:t xml:space="preserve">       </w:t>
            </w: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年  </w:t>
            </w:r>
            <w:r>
              <w:rPr>
                <w:rFonts w:hint="eastAsia" w:ascii="Times New Roman" w:hAnsi="Times New Roman" w:eastAsia="仿宋_GB2312" w:cs="Times New Roman"/>
                <w:i w:val="0"/>
                <w:iCs w:val="0"/>
                <w:color w:val="000000"/>
                <w:spacing w:val="-11"/>
                <w:w w:val="90"/>
                <w:kern w:val="0"/>
                <w:sz w:val="30"/>
                <w:szCs w:val="30"/>
                <w:u w:val="none"/>
                <w:lang w:val="en-US" w:eastAsia="zh-CN" w:bidi="ar"/>
              </w:rPr>
              <w:t xml:space="preserve"> </w:t>
            </w: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月   日</w:t>
            </w:r>
          </w:p>
        </w:tc>
      </w:tr>
      <w:tr w14:paraId="240D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264" w:type="dxa"/>
            <w:vMerge w:val="restart"/>
            <w:tcBorders>
              <w:top w:val="single" w:color="000000" w:sz="4" w:space="0"/>
              <w:left w:val="single" w:color="000000" w:sz="4" w:space="0"/>
              <w:bottom w:val="single" w:color="000000" w:sz="4" w:space="0"/>
              <w:right w:val="nil"/>
            </w:tcBorders>
            <w:shd w:val="clear" w:color="auto" w:fill="auto"/>
            <w:vAlign w:val="center"/>
          </w:tcPr>
          <w:p w14:paraId="0E9CC8CC">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7"/>
                <w:w w:val="90"/>
                <w:kern w:val="0"/>
                <w:sz w:val="30"/>
                <w:szCs w:val="30"/>
                <w:u w:val="none"/>
                <w:lang w:val="en-US" w:eastAsia="zh-CN" w:bidi="ar"/>
              </w:rPr>
              <w:t>所在村委会</w:t>
            </w:r>
            <w:r>
              <w:rPr>
                <w:rFonts w:hint="default" w:ascii="Times New Roman" w:hAnsi="Times New Roman" w:eastAsia="仿宋_GB2312" w:cs="Times New Roman"/>
                <w:i w:val="0"/>
                <w:iCs w:val="0"/>
                <w:color w:val="000000"/>
                <w:spacing w:val="-11"/>
                <w:w w:val="90"/>
                <w:kern w:val="0"/>
                <w:sz w:val="30"/>
                <w:szCs w:val="30"/>
                <w:u w:val="none"/>
                <w:lang w:val="en-US" w:eastAsia="zh-CN" w:bidi="ar"/>
              </w:rPr>
              <w:t>审核意见</w:t>
            </w:r>
          </w:p>
        </w:tc>
        <w:tc>
          <w:tcPr>
            <w:tcW w:w="7793" w:type="dxa"/>
            <w:gridSpan w:val="5"/>
            <w:tcBorders>
              <w:top w:val="single" w:color="000000" w:sz="4" w:space="0"/>
              <w:left w:val="single" w:color="000000" w:sz="4" w:space="0"/>
              <w:bottom w:val="nil"/>
              <w:right w:val="single" w:color="000000" w:sz="4" w:space="0"/>
            </w:tcBorders>
            <w:shd w:val="clear" w:color="auto" w:fill="auto"/>
            <w:vAlign w:val="top"/>
          </w:tcPr>
          <w:p w14:paraId="062AD68E">
            <w:pPr>
              <w:keepNext w:val="0"/>
              <w:keepLines w:val="0"/>
              <w:pageBreakBefore w:val="0"/>
              <w:widowControl/>
              <w:suppressLineNumbers w:val="0"/>
              <w:kinsoku/>
              <w:wordWrap/>
              <w:overflowPunct/>
              <w:topLinePunct w:val="0"/>
              <w:autoSpaceDE/>
              <w:autoSpaceDN/>
              <w:bidi w:val="0"/>
              <w:spacing w:line="380" w:lineRule="exact"/>
              <w:jc w:val="both"/>
              <w:textAlignment w:val="top"/>
              <w:rPr>
                <w:rFonts w:hint="default" w:ascii="Times New Roman" w:hAnsi="Times New Roman" w:eastAsia="仿宋_GB2312" w:cs="Times New Roman"/>
                <w:i w:val="0"/>
                <w:iCs w:val="0"/>
                <w:color w:val="000000"/>
                <w:spacing w:val="-11"/>
                <w:w w:val="90"/>
                <w:sz w:val="30"/>
                <w:szCs w:val="30"/>
                <w:u w:val="none"/>
              </w:rPr>
            </w:pPr>
            <w:r>
              <w:rPr>
                <w:rStyle w:val="20"/>
                <w:rFonts w:hint="default" w:ascii="Times New Roman" w:hAnsi="Times New Roman" w:eastAsia="仿宋_GB2312" w:cs="Times New Roman"/>
                <w:spacing w:val="-11"/>
                <w:w w:val="90"/>
                <w:sz w:val="30"/>
                <w:szCs w:val="30"/>
                <w:lang w:val="en-US" w:eastAsia="zh-CN" w:bidi="ar"/>
              </w:rPr>
              <w:t xml:space="preserve">    核定种植单季粮食的耕地面积：</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亩、种植双季及以上粮食的耕地面积：</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w:t>
            </w:r>
          </w:p>
        </w:tc>
      </w:tr>
      <w:tr w14:paraId="3713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264" w:type="dxa"/>
            <w:vMerge w:val="continue"/>
            <w:tcBorders>
              <w:top w:val="single" w:color="000000" w:sz="4" w:space="0"/>
              <w:left w:val="single" w:color="000000" w:sz="4" w:space="0"/>
              <w:bottom w:val="single" w:color="000000" w:sz="4" w:space="0"/>
              <w:right w:val="nil"/>
            </w:tcBorders>
            <w:shd w:val="clear" w:color="auto" w:fill="auto"/>
            <w:vAlign w:val="center"/>
          </w:tcPr>
          <w:p w14:paraId="4C871F35">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7793" w:type="dxa"/>
            <w:gridSpan w:val="5"/>
            <w:tcBorders>
              <w:top w:val="nil"/>
              <w:left w:val="single" w:color="000000" w:sz="4" w:space="0"/>
              <w:bottom w:val="nil"/>
              <w:right w:val="single" w:color="000000" w:sz="4" w:space="0"/>
            </w:tcBorders>
            <w:shd w:val="clear" w:color="auto" w:fill="auto"/>
            <w:vAlign w:val="top"/>
          </w:tcPr>
          <w:p w14:paraId="1ABF4568">
            <w:pPr>
              <w:keepNext w:val="0"/>
              <w:keepLines w:val="0"/>
              <w:pageBreakBefore w:val="0"/>
              <w:widowControl/>
              <w:suppressLineNumbers w:val="0"/>
              <w:kinsoku/>
              <w:wordWrap/>
              <w:overflowPunct/>
              <w:topLinePunct w:val="0"/>
              <w:autoSpaceDE/>
              <w:autoSpaceDN/>
              <w:bidi w:val="0"/>
              <w:spacing w:line="380" w:lineRule="exact"/>
              <w:jc w:val="both"/>
              <w:textAlignment w:val="top"/>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经办人（签字）：                负责人</w:t>
            </w:r>
            <w:r>
              <w:rPr>
                <w:rFonts w:hint="eastAsia" w:ascii="Times New Roman" w:hAnsi="Times New Roman" w:eastAsia="仿宋_GB2312" w:cs="Times New Roman"/>
                <w:i w:val="0"/>
                <w:iCs w:val="0"/>
                <w:color w:val="000000"/>
                <w:spacing w:val="-11"/>
                <w:w w:val="90"/>
                <w:kern w:val="0"/>
                <w:sz w:val="30"/>
                <w:szCs w:val="30"/>
                <w:u w:val="none"/>
                <w:lang w:val="en-US" w:eastAsia="zh-CN" w:bidi="ar"/>
              </w:rPr>
              <w:t>（</w:t>
            </w:r>
            <w:r>
              <w:rPr>
                <w:rFonts w:hint="default" w:ascii="Times New Roman" w:hAnsi="Times New Roman" w:eastAsia="仿宋_GB2312" w:cs="Times New Roman"/>
                <w:i w:val="0"/>
                <w:iCs w:val="0"/>
                <w:color w:val="000000"/>
                <w:spacing w:val="-11"/>
                <w:w w:val="90"/>
                <w:kern w:val="0"/>
                <w:sz w:val="30"/>
                <w:szCs w:val="30"/>
                <w:u w:val="none"/>
                <w:lang w:val="en-US" w:eastAsia="zh-CN" w:bidi="ar"/>
              </w:rPr>
              <w:t>签字</w:t>
            </w:r>
            <w:r>
              <w:rPr>
                <w:rFonts w:hint="eastAsia" w:ascii="Times New Roman" w:hAnsi="Times New Roman" w:eastAsia="仿宋_GB2312" w:cs="Times New Roman"/>
                <w:i w:val="0"/>
                <w:iCs w:val="0"/>
                <w:color w:val="000000"/>
                <w:spacing w:val="-11"/>
                <w:w w:val="90"/>
                <w:kern w:val="0"/>
                <w:sz w:val="30"/>
                <w:szCs w:val="30"/>
                <w:u w:val="none"/>
                <w:lang w:val="en-US" w:eastAsia="zh-CN" w:bidi="ar"/>
              </w:rPr>
              <w:t>）</w:t>
            </w:r>
            <w:r>
              <w:rPr>
                <w:rFonts w:hint="default" w:ascii="Times New Roman" w:hAnsi="Times New Roman" w:eastAsia="仿宋_GB2312" w:cs="Times New Roman"/>
                <w:i w:val="0"/>
                <w:iCs w:val="0"/>
                <w:color w:val="000000"/>
                <w:spacing w:val="-11"/>
                <w:w w:val="90"/>
                <w:kern w:val="0"/>
                <w:sz w:val="30"/>
                <w:szCs w:val="30"/>
                <w:u w:val="none"/>
                <w:lang w:val="en-US" w:eastAsia="zh-CN" w:bidi="ar"/>
              </w:rPr>
              <w:t>：</w:t>
            </w:r>
          </w:p>
        </w:tc>
      </w:tr>
      <w:tr w14:paraId="69F3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64" w:type="dxa"/>
            <w:vMerge w:val="continue"/>
            <w:tcBorders>
              <w:top w:val="single" w:color="000000" w:sz="4" w:space="0"/>
              <w:left w:val="single" w:color="000000" w:sz="4" w:space="0"/>
              <w:bottom w:val="single" w:color="000000" w:sz="4" w:space="0"/>
              <w:right w:val="nil"/>
            </w:tcBorders>
            <w:shd w:val="clear" w:color="auto" w:fill="auto"/>
            <w:vAlign w:val="center"/>
          </w:tcPr>
          <w:p w14:paraId="13DDF970">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7793" w:type="dxa"/>
            <w:gridSpan w:val="5"/>
            <w:tcBorders>
              <w:top w:val="nil"/>
              <w:left w:val="single" w:color="000000" w:sz="4" w:space="0"/>
              <w:bottom w:val="nil"/>
              <w:right w:val="single" w:color="000000" w:sz="4" w:space="0"/>
            </w:tcBorders>
            <w:shd w:val="clear" w:color="auto" w:fill="auto"/>
            <w:vAlign w:val="top"/>
          </w:tcPr>
          <w:p w14:paraId="0569660B">
            <w:pPr>
              <w:keepNext w:val="0"/>
              <w:keepLines w:val="0"/>
              <w:pageBreakBefore w:val="0"/>
              <w:widowControl/>
              <w:suppressLineNumbers w:val="0"/>
              <w:kinsoku/>
              <w:wordWrap/>
              <w:overflowPunct/>
              <w:topLinePunct w:val="0"/>
              <w:autoSpaceDE/>
              <w:autoSpaceDN/>
              <w:bidi w:val="0"/>
              <w:spacing w:line="380" w:lineRule="exact"/>
              <w:ind w:firstLineChars="1500"/>
              <w:jc w:val="both"/>
              <w:textAlignment w:val="top"/>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村（居）委会（盖章）</w:t>
            </w:r>
          </w:p>
        </w:tc>
      </w:tr>
      <w:tr w14:paraId="1C68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264" w:type="dxa"/>
            <w:vMerge w:val="continue"/>
            <w:tcBorders>
              <w:top w:val="single" w:color="000000" w:sz="4" w:space="0"/>
              <w:left w:val="single" w:color="000000" w:sz="4" w:space="0"/>
              <w:bottom w:val="single" w:color="000000" w:sz="4" w:space="0"/>
              <w:right w:val="nil"/>
            </w:tcBorders>
            <w:shd w:val="clear" w:color="auto" w:fill="auto"/>
            <w:vAlign w:val="center"/>
          </w:tcPr>
          <w:p w14:paraId="7B50ED38">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7793" w:type="dxa"/>
            <w:gridSpan w:val="5"/>
            <w:tcBorders>
              <w:top w:val="nil"/>
              <w:left w:val="single" w:color="000000" w:sz="4" w:space="0"/>
              <w:bottom w:val="nil"/>
              <w:right w:val="single" w:color="000000" w:sz="4" w:space="0"/>
            </w:tcBorders>
            <w:shd w:val="clear" w:color="auto" w:fill="auto"/>
            <w:vAlign w:val="top"/>
          </w:tcPr>
          <w:p w14:paraId="770504CE">
            <w:pPr>
              <w:keepNext w:val="0"/>
              <w:keepLines w:val="0"/>
              <w:pageBreakBefore w:val="0"/>
              <w:widowControl/>
              <w:suppressLineNumbers w:val="0"/>
              <w:kinsoku/>
              <w:wordWrap/>
              <w:overflowPunct/>
              <w:topLinePunct w:val="0"/>
              <w:autoSpaceDE/>
              <w:autoSpaceDN/>
              <w:bidi w:val="0"/>
              <w:spacing w:line="380" w:lineRule="exact"/>
              <w:ind w:firstLineChars="1500"/>
              <w:jc w:val="both"/>
              <w:textAlignment w:val="top"/>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年  </w:t>
            </w:r>
            <w:r>
              <w:rPr>
                <w:rFonts w:hint="eastAsia" w:ascii="Times New Roman" w:hAnsi="Times New Roman" w:eastAsia="仿宋_GB2312" w:cs="Times New Roman"/>
                <w:i w:val="0"/>
                <w:iCs w:val="0"/>
                <w:color w:val="000000"/>
                <w:spacing w:val="-11"/>
                <w:w w:val="90"/>
                <w:kern w:val="0"/>
                <w:sz w:val="30"/>
                <w:szCs w:val="30"/>
                <w:u w:val="none"/>
                <w:lang w:val="en-US" w:eastAsia="zh-CN" w:bidi="ar"/>
              </w:rPr>
              <w:t xml:space="preserve"> </w:t>
            </w: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月 </w:t>
            </w:r>
            <w:r>
              <w:rPr>
                <w:rFonts w:hint="eastAsia" w:ascii="Times New Roman" w:hAnsi="Times New Roman" w:eastAsia="仿宋_GB2312" w:cs="Times New Roman"/>
                <w:i w:val="0"/>
                <w:iCs w:val="0"/>
                <w:color w:val="000000"/>
                <w:spacing w:val="-11"/>
                <w:w w:val="90"/>
                <w:kern w:val="0"/>
                <w:sz w:val="30"/>
                <w:szCs w:val="30"/>
                <w:u w:val="none"/>
                <w:lang w:val="en-US" w:eastAsia="zh-CN" w:bidi="ar"/>
              </w:rPr>
              <w:t xml:space="preserve"> </w:t>
            </w: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日</w:t>
            </w:r>
          </w:p>
        </w:tc>
      </w:tr>
      <w:tr w14:paraId="55D6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4" w:type="dxa"/>
            <w:vMerge w:val="restart"/>
            <w:tcBorders>
              <w:top w:val="single" w:color="000000" w:sz="4" w:space="0"/>
              <w:left w:val="single" w:color="000000" w:sz="4" w:space="0"/>
              <w:bottom w:val="single" w:color="000000" w:sz="4" w:space="0"/>
              <w:right w:val="nil"/>
            </w:tcBorders>
            <w:shd w:val="clear" w:color="auto" w:fill="auto"/>
            <w:vAlign w:val="center"/>
          </w:tcPr>
          <w:p w14:paraId="6D13C042">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所在乡镇（街道）审核意见</w:t>
            </w:r>
          </w:p>
        </w:tc>
        <w:tc>
          <w:tcPr>
            <w:tcW w:w="7793" w:type="dxa"/>
            <w:gridSpan w:val="5"/>
            <w:tcBorders>
              <w:top w:val="single" w:color="000000" w:sz="4" w:space="0"/>
              <w:left w:val="single" w:color="000000" w:sz="4" w:space="0"/>
              <w:bottom w:val="nil"/>
              <w:right w:val="single" w:color="000000" w:sz="4" w:space="0"/>
            </w:tcBorders>
            <w:shd w:val="clear" w:color="auto" w:fill="auto"/>
            <w:vAlign w:val="top"/>
          </w:tcPr>
          <w:p w14:paraId="5E02E65C">
            <w:pPr>
              <w:keepNext w:val="0"/>
              <w:keepLines w:val="0"/>
              <w:pageBreakBefore w:val="0"/>
              <w:widowControl/>
              <w:suppressLineNumbers w:val="0"/>
              <w:kinsoku/>
              <w:wordWrap/>
              <w:overflowPunct/>
              <w:topLinePunct w:val="0"/>
              <w:autoSpaceDE/>
              <w:autoSpaceDN/>
              <w:bidi w:val="0"/>
              <w:spacing w:line="380" w:lineRule="exact"/>
              <w:ind w:firstLine="452"/>
              <w:jc w:val="both"/>
              <w:textAlignment w:val="top"/>
              <w:rPr>
                <w:rStyle w:val="20"/>
                <w:rFonts w:hint="default" w:ascii="Times New Roman" w:hAnsi="Times New Roman" w:eastAsia="仿宋_GB2312" w:cs="Times New Roman"/>
                <w:spacing w:val="-11"/>
                <w:w w:val="90"/>
                <w:sz w:val="30"/>
                <w:szCs w:val="30"/>
                <w:lang w:val="en-US" w:eastAsia="zh-CN" w:bidi="ar"/>
              </w:rPr>
            </w:pPr>
            <w:r>
              <w:rPr>
                <w:rStyle w:val="20"/>
                <w:rFonts w:hint="default" w:ascii="Times New Roman" w:hAnsi="Times New Roman" w:eastAsia="仿宋_GB2312" w:cs="Times New Roman"/>
                <w:spacing w:val="-11"/>
                <w:w w:val="90"/>
                <w:sz w:val="30"/>
                <w:szCs w:val="30"/>
                <w:lang w:val="en-US" w:eastAsia="zh-CN" w:bidi="ar"/>
              </w:rPr>
              <w:t>核定种植单季粮食的耕地面积：</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亩、种植双季及以上粮食的耕地面积：</w:t>
            </w:r>
            <w:r>
              <w:rPr>
                <w:rFonts w:hint="default" w:ascii="Times New Roman" w:hAnsi="Times New Roman" w:eastAsia="仿宋_GB2312" w:cs="Times New Roman"/>
                <w:i w:val="0"/>
                <w:iCs w:val="0"/>
                <w:color w:val="000000"/>
                <w:spacing w:val="-11"/>
                <w:w w:val="90"/>
                <w:kern w:val="0"/>
                <w:sz w:val="30"/>
                <w:szCs w:val="30"/>
                <w:u w:val="single"/>
                <w:lang w:val="en-US" w:eastAsia="zh-CN" w:bidi="ar"/>
              </w:rPr>
              <w:t xml:space="preserve">     </w:t>
            </w:r>
            <w:r>
              <w:rPr>
                <w:rStyle w:val="20"/>
                <w:rFonts w:hint="default" w:ascii="Times New Roman" w:hAnsi="Times New Roman" w:eastAsia="仿宋_GB2312" w:cs="Times New Roman"/>
                <w:spacing w:val="-11"/>
                <w:w w:val="90"/>
                <w:sz w:val="30"/>
                <w:szCs w:val="30"/>
                <w:lang w:val="en-US" w:eastAsia="zh-CN" w:bidi="ar"/>
              </w:rPr>
              <w:t>亩。</w:t>
            </w:r>
          </w:p>
          <w:p w14:paraId="03156461">
            <w:pPr>
              <w:pStyle w:val="4"/>
              <w:ind w:firstLine="452"/>
              <w:rPr>
                <w:rFonts w:hint="default"/>
              </w:rPr>
            </w:pPr>
          </w:p>
        </w:tc>
      </w:tr>
      <w:tr w14:paraId="774D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264" w:type="dxa"/>
            <w:vMerge w:val="continue"/>
            <w:tcBorders>
              <w:top w:val="single" w:color="000000" w:sz="4" w:space="0"/>
              <w:left w:val="single" w:color="000000" w:sz="4" w:space="0"/>
              <w:bottom w:val="single" w:color="000000" w:sz="4" w:space="0"/>
              <w:right w:val="nil"/>
            </w:tcBorders>
            <w:shd w:val="clear" w:color="auto" w:fill="auto"/>
            <w:vAlign w:val="center"/>
          </w:tcPr>
          <w:p w14:paraId="4296B48F">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7793" w:type="dxa"/>
            <w:gridSpan w:val="5"/>
            <w:tcBorders>
              <w:top w:val="nil"/>
              <w:left w:val="single" w:color="000000" w:sz="4" w:space="0"/>
              <w:bottom w:val="nil"/>
              <w:right w:val="single" w:color="000000" w:sz="4" w:space="0"/>
            </w:tcBorders>
            <w:shd w:val="clear" w:color="auto" w:fill="auto"/>
            <w:vAlign w:val="top"/>
          </w:tcPr>
          <w:p w14:paraId="7CBF15D5">
            <w:pPr>
              <w:keepNext w:val="0"/>
              <w:keepLines w:val="0"/>
              <w:pageBreakBefore w:val="0"/>
              <w:widowControl/>
              <w:suppressLineNumbers w:val="0"/>
              <w:kinsoku/>
              <w:wordWrap/>
              <w:overflowPunct/>
              <w:topLinePunct w:val="0"/>
              <w:autoSpaceDE/>
              <w:autoSpaceDN/>
              <w:bidi w:val="0"/>
              <w:spacing w:line="380" w:lineRule="exact"/>
              <w:jc w:val="both"/>
              <w:textAlignment w:val="top"/>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经办人（签字）：            负责人</w:t>
            </w:r>
            <w:r>
              <w:rPr>
                <w:rFonts w:hint="eastAsia" w:ascii="Times New Roman" w:hAnsi="Times New Roman" w:eastAsia="仿宋_GB2312" w:cs="Times New Roman"/>
                <w:i w:val="0"/>
                <w:iCs w:val="0"/>
                <w:color w:val="000000"/>
                <w:spacing w:val="-11"/>
                <w:w w:val="90"/>
                <w:kern w:val="0"/>
                <w:sz w:val="30"/>
                <w:szCs w:val="30"/>
                <w:u w:val="none"/>
                <w:lang w:val="en-US" w:eastAsia="zh-CN" w:bidi="ar"/>
              </w:rPr>
              <w:t>（</w:t>
            </w:r>
            <w:r>
              <w:rPr>
                <w:rFonts w:hint="default" w:ascii="Times New Roman" w:hAnsi="Times New Roman" w:eastAsia="仿宋_GB2312" w:cs="Times New Roman"/>
                <w:i w:val="0"/>
                <w:iCs w:val="0"/>
                <w:color w:val="000000"/>
                <w:spacing w:val="-11"/>
                <w:w w:val="90"/>
                <w:kern w:val="0"/>
                <w:sz w:val="30"/>
                <w:szCs w:val="30"/>
                <w:u w:val="none"/>
                <w:lang w:val="en-US" w:eastAsia="zh-CN" w:bidi="ar"/>
              </w:rPr>
              <w:t>签字</w:t>
            </w:r>
            <w:r>
              <w:rPr>
                <w:rFonts w:hint="eastAsia" w:ascii="Times New Roman" w:hAnsi="Times New Roman" w:eastAsia="仿宋_GB2312" w:cs="Times New Roman"/>
                <w:i w:val="0"/>
                <w:iCs w:val="0"/>
                <w:color w:val="000000"/>
                <w:spacing w:val="-11"/>
                <w:w w:val="90"/>
                <w:kern w:val="0"/>
                <w:sz w:val="30"/>
                <w:szCs w:val="30"/>
                <w:u w:val="none"/>
                <w:lang w:val="en-US" w:eastAsia="zh-CN" w:bidi="ar"/>
              </w:rPr>
              <w:t>）</w:t>
            </w:r>
            <w:r>
              <w:rPr>
                <w:rFonts w:hint="default" w:ascii="Times New Roman" w:hAnsi="Times New Roman" w:eastAsia="仿宋_GB2312" w:cs="Times New Roman"/>
                <w:i w:val="0"/>
                <w:iCs w:val="0"/>
                <w:color w:val="000000"/>
                <w:spacing w:val="-11"/>
                <w:w w:val="90"/>
                <w:kern w:val="0"/>
                <w:sz w:val="30"/>
                <w:szCs w:val="30"/>
                <w:u w:val="none"/>
                <w:lang w:val="en-US" w:eastAsia="zh-CN" w:bidi="ar"/>
              </w:rPr>
              <w:t>：</w:t>
            </w:r>
          </w:p>
        </w:tc>
      </w:tr>
      <w:tr w14:paraId="4463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264" w:type="dxa"/>
            <w:vMerge w:val="continue"/>
            <w:tcBorders>
              <w:top w:val="single" w:color="000000" w:sz="4" w:space="0"/>
              <w:left w:val="single" w:color="000000" w:sz="4" w:space="0"/>
              <w:bottom w:val="single" w:color="000000" w:sz="4" w:space="0"/>
              <w:right w:val="nil"/>
            </w:tcBorders>
            <w:shd w:val="clear" w:color="auto" w:fill="auto"/>
            <w:vAlign w:val="center"/>
          </w:tcPr>
          <w:p w14:paraId="5E6D2328">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7793" w:type="dxa"/>
            <w:gridSpan w:val="5"/>
            <w:tcBorders>
              <w:top w:val="nil"/>
              <w:left w:val="single" w:color="000000" w:sz="4" w:space="0"/>
              <w:bottom w:val="nil"/>
              <w:right w:val="single" w:color="000000" w:sz="4" w:space="0"/>
            </w:tcBorders>
            <w:shd w:val="clear" w:color="auto" w:fill="auto"/>
            <w:vAlign w:val="top"/>
          </w:tcPr>
          <w:p w14:paraId="044F9DC4">
            <w:pPr>
              <w:keepNext w:val="0"/>
              <w:keepLines w:val="0"/>
              <w:pageBreakBefore w:val="0"/>
              <w:widowControl/>
              <w:suppressLineNumbers w:val="0"/>
              <w:kinsoku/>
              <w:wordWrap/>
              <w:overflowPunct/>
              <w:topLinePunct w:val="0"/>
              <w:autoSpaceDE/>
              <w:autoSpaceDN/>
              <w:bidi w:val="0"/>
              <w:spacing w:line="380" w:lineRule="exact"/>
              <w:ind w:firstLine="1984" w:firstLineChars="800"/>
              <w:jc w:val="both"/>
              <w:textAlignment w:val="top"/>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w:t>
            </w:r>
            <w:r>
              <w:rPr>
                <w:rFonts w:hint="eastAsia" w:ascii="Times New Roman" w:hAnsi="Times New Roman" w:eastAsia="仿宋_GB2312" w:cs="Times New Roman"/>
                <w:i w:val="0"/>
                <w:iCs w:val="0"/>
                <w:color w:val="000000"/>
                <w:spacing w:val="-11"/>
                <w:w w:val="90"/>
                <w:kern w:val="0"/>
                <w:sz w:val="30"/>
                <w:szCs w:val="30"/>
                <w:u w:val="none"/>
                <w:lang w:val="en-US" w:eastAsia="zh-CN" w:bidi="ar"/>
              </w:rPr>
              <w:t xml:space="preserve">  </w:t>
            </w: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乡镇（街道）人民政府（办事处）（盖章）</w:t>
            </w:r>
          </w:p>
        </w:tc>
      </w:tr>
      <w:tr w14:paraId="7A35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264" w:type="dxa"/>
            <w:vMerge w:val="continue"/>
            <w:tcBorders>
              <w:top w:val="single" w:color="000000" w:sz="4" w:space="0"/>
              <w:left w:val="single" w:color="000000" w:sz="4" w:space="0"/>
              <w:bottom w:val="single" w:color="000000" w:sz="4" w:space="0"/>
              <w:right w:val="nil"/>
            </w:tcBorders>
            <w:shd w:val="clear" w:color="auto" w:fill="auto"/>
            <w:vAlign w:val="center"/>
          </w:tcPr>
          <w:p w14:paraId="7FDEE86B">
            <w:pPr>
              <w:keepNext w:val="0"/>
              <w:keepLines w:val="0"/>
              <w:pageBreakBefore w:val="0"/>
              <w:kinsoku/>
              <w:wordWrap/>
              <w:overflowPunct/>
              <w:topLinePunct w:val="0"/>
              <w:autoSpaceDE/>
              <w:autoSpaceDN/>
              <w:bidi w:val="0"/>
              <w:spacing w:line="380" w:lineRule="exact"/>
              <w:jc w:val="center"/>
              <w:rPr>
                <w:rFonts w:hint="default" w:ascii="Times New Roman" w:hAnsi="Times New Roman" w:eastAsia="仿宋_GB2312" w:cs="Times New Roman"/>
                <w:i w:val="0"/>
                <w:iCs w:val="0"/>
                <w:color w:val="000000"/>
                <w:spacing w:val="-11"/>
                <w:w w:val="90"/>
                <w:sz w:val="30"/>
                <w:szCs w:val="30"/>
                <w:u w:val="none"/>
              </w:rPr>
            </w:pPr>
          </w:p>
        </w:tc>
        <w:tc>
          <w:tcPr>
            <w:tcW w:w="7793" w:type="dxa"/>
            <w:gridSpan w:val="5"/>
            <w:tcBorders>
              <w:top w:val="nil"/>
              <w:left w:val="single" w:color="000000" w:sz="4" w:space="0"/>
              <w:bottom w:val="single" w:color="000000" w:sz="4" w:space="0"/>
              <w:right w:val="single" w:color="000000" w:sz="4" w:space="0"/>
            </w:tcBorders>
            <w:shd w:val="clear" w:color="auto" w:fill="auto"/>
            <w:vAlign w:val="top"/>
          </w:tcPr>
          <w:p w14:paraId="7193AD24">
            <w:pPr>
              <w:keepNext w:val="0"/>
              <w:keepLines w:val="0"/>
              <w:pageBreakBefore w:val="0"/>
              <w:widowControl/>
              <w:suppressLineNumbers w:val="0"/>
              <w:kinsoku/>
              <w:wordWrap/>
              <w:overflowPunct/>
              <w:topLinePunct w:val="0"/>
              <w:autoSpaceDE/>
              <w:autoSpaceDN/>
              <w:bidi w:val="0"/>
              <w:spacing w:line="380" w:lineRule="exact"/>
              <w:ind w:firstLineChars="1500"/>
              <w:jc w:val="both"/>
              <w:textAlignment w:val="top"/>
              <w:rPr>
                <w:rFonts w:hint="default" w:ascii="Times New Roman" w:hAnsi="Times New Roman" w:eastAsia="仿宋_GB2312" w:cs="Times New Roman"/>
                <w:i w:val="0"/>
                <w:iCs w:val="0"/>
                <w:color w:val="000000"/>
                <w:spacing w:val="-11"/>
                <w:w w:val="90"/>
                <w:sz w:val="30"/>
                <w:szCs w:val="30"/>
                <w:u w:val="none"/>
              </w:rPr>
            </w:pP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年</w:t>
            </w:r>
            <w:r>
              <w:rPr>
                <w:rFonts w:hint="eastAsia" w:ascii="Times New Roman" w:hAnsi="Times New Roman" w:eastAsia="仿宋_GB2312" w:cs="Times New Roman"/>
                <w:i w:val="0"/>
                <w:iCs w:val="0"/>
                <w:color w:val="000000"/>
                <w:spacing w:val="-11"/>
                <w:w w:val="90"/>
                <w:kern w:val="0"/>
                <w:sz w:val="30"/>
                <w:szCs w:val="30"/>
                <w:u w:val="none"/>
                <w:lang w:val="en-US" w:eastAsia="zh-CN" w:bidi="ar"/>
              </w:rPr>
              <w:t xml:space="preserve">  </w:t>
            </w: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月</w:t>
            </w:r>
            <w:r>
              <w:rPr>
                <w:rFonts w:hint="eastAsia" w:ascii="Times New Roman" w:hAnsi="Times New Roman" w:eastAsia="仿宋_GB2312" w:cs="Times New Roman"/>
                <w:i w:val="0"/>
                <w:iCs w:val="0"/>
                <w:color w:val="000000"/>
                <w:spacing w:val="-11"/>
                <w:w w:val="90"/>
                <w:kern w:val="0"/>
                <w:sz w:val="30"/>
                <w:szCs w:val="30"/>
                <w:u w:val="none"/>
                <w:lang w:val="en-US" w:eastAsia="zh-CN" w:bidi="ar"/>
              </w:rPr>
              <w:t xml:space="preserve"> </w:t>
            </w:r>
            <w:r>
              <w:rPr>
                <w:rFonts w:hint="default" w:ascii="Times New Roman" w:hAnsi="Times New Roman" w:eastAsia="仿宋_GB2312" w:cs="Times New Roman"/>
                <w:i w:val="0"/>
                <w:iCs w:val="0"/>
                <w:color w:val="000000"/>
                <w:spacing w:val="-11"/>
                <w:w w:val="90"/>
                <w:kern w:val="0"/>
                <w:sz w:val="30"/>
                <w:szCs w:val="30"/>
                <w:u w:val="none"/>
                <w:lang w:val="en-US" w:eastAsia="zh-CN" w:bidi="ar"/>
              </w:rPr>
              <w:t xml:space="preserve">  日</w:t>
            </w:r>
          </w:p>
        </w:tc>
      </w:tr>
    </w:tbl>
    <w:p w14:paraId="18F1D9E4">
      <w:pPr>
        <w:keepNext w:val="0"/>
        <w:keepLines w:val="0"/>
        <w:pageBreakBefore w:val="0"/>
        <w:kinsoku/>
        <w:wordWrap/>
        <w:overflowPunct/>
        <w:topLinePunct w:val="0"/>
        <w:autoSpaceDE/>
        <w:autoSpaceDN/>
        <w:bidi w:val="0"/>
        <w:adjustRightInd w:val="0"/>
        <w:snapToGrid w:val="0"/>
        <w:spacing w:line="380" w:lineRule="exact"/>
        <w:rPr>
          <w:rFonts w:hint="default" w:ascii="Times New Roman" w:hAnsi="Times New Roman" w:eastAsia="仿宋_GB2312" w:cs="Times New Roman"/>
          <w:spacing w:val="-11"/>
          <w:w w:val="90"/>
          <w:sz w:val="30"/>
          <w:szCs w:val="30"/>
        </w:rPr>
      </w:pPr>
      <w:r>
        <w:rPr>
          <w:rFonts w:hint="default" w:ascii="Times New Roman" w:hAnsi="Times New Roman" w:eastAsia="仿宋_GB2312" w:cs="Times New Roman"/>
          <w:spacing w:val="-11"/>
          <w:w w:val="90"/>
          <w:sz w:val="30"/>
          <w:szCs w:val="30"/>
        </w:rPr>
        <w:t>备注：单季种植指同地块同一年度只种一次；</w:t>
      </w:r>
    </w:p>
    <w:p w14:paraId="0EC63ABC">
      <w:pPr>
        <w:keepNext w:val="0"/>
        <w:keepLines w:val="0"/>
        <w:pageBreakBefore w:val="0"/>
        <w:kinsoku/>
        <w:wordWrap/>
        <w:overflowPunct/>
        <w:topLinePunct w:val="0"/>
        <w:autoSpaceDE/>
        <w:autoSpaceDN/>
        <w:bidi w:val="0"/>
        <w:adjustRightInd w:val="0"/>
        <w:snapToGrid w:val="0"/>
        <w:spacing w:line="380" w:lineRule="exact"/>
        <w:ind w:firstLine="744" w:firstLineChars="300"/>
        <w:rPr>
          <w:rFonts w:hint="default" w:ascii="Times New Roman" w:hAnsi="Times New Roman" w:eastAsia="仿宋_GB2312" w:cs="Times New Roman"/>
          <w:spacing w:val="-11"/>
          <w:w w:val="90"/>
          <w:sz w:val="30"/>
          <w:szCs w:val="30"/>
        </w:rPr>
      </w:pPr>
      <w:r>
        <w:rPr>
          <w:rFonts w:hint="default" w:ascii="Times New Roman" w:hAnsi="Times New Roman" w:eastAsia="仿宋_GB2312" w:cs="Times New Roman"/>
          <w:spacing w:val="-11"/>
          <w:w w:val="90"/>
          <w:sz w:val="30"/>
          <w:szCs w:val="30"/>
        </w:rPr>
        <w:t>双季及以上种植指同地块同一年度种植两次或以上。</w:t>
      </w:r>
    </w:p>
    <w:p w14:paraId="6E34A33D">
      <w:pPr>
        <w:keepNext w:val="0"/>
        <w:keepLines w:val="0"/>
        <w:pageBreakBefore w:val="0"/>
        <w:kinsoku/>
        <w:wordWrap/>
        <w:overflowPunct/>
        <w:topLinePunct w:val="0"/>
        <w:autoSpaceDE/>
        <w:autoSpaceDN/>
        <w:bidi w:val="0"/>
        <w:adjustRightInd w:val="0"/>
        <w:snapToGrid w:val="0"/>
        <w:spacing w:line="380" w:lineRule="exact"/>
        <w:rPr>
          <w:rFonts w:hint="default" w:ascii="Times New Roman" w:hAnsi="Times New Roman" w:eastAsia="仿宋_GB2312" w:cs="Times New Roman"/>
          <w:spacing w:val="-11"/>
          <w:w w:val="90"/>
          <w:sz w:val="30"/>
          <w:szCs w:val="30"/>
        </w:rPr>
      </w:pPr>
    </w:p>
    <w:p w14:paraId="4596CCE1">
      <w:pPr>
        <w:keepNext w:val="0"/>
        <w:keepLines w:val="0"/>
        <w:pageBreakBefore w:val="0"/>
        <w:kinsoku/>
        <w:wordWrap/>
        <w:overflowPunct/>
        <w:topLinePunct w:val="0"/>
        <w:autoSpaceDE/>
        <w:autoSpaceDN/>
        <w:bidi w:val="0"/>
        <w:adjustRightInd w:val="0"/>
        <w:snapToGrid w:val="0"/>
        <w:spacing w:line="380" w:lineRule="exact"/>
        <w:rPr>
          <w:rFonts w:hint="eastAsia" w:ascii="黑体" w:hAnsi="黑体" w:eastAsia="黑体" w:cs="黑体"/>
          <w:sz w:val="32"/>
          <w:szCs w:val="32"/>
        </w:rPr>
      </w:pPr>
      <w:r>
        <w:rPr>
          <w:rFonts w:hint="eastAsia" w:ascii="黑体" w:hAnsi="黑体" w:eastAsia="黑体" w:cs="黑体"/>
          <w:spacing w:val="-11"/>
          <w:w w:val="90"/>
          <w:sz w:val="32"/>
          <w:szCs w:val="32"/>
        </w:rPr>
        <w:t>附件4</w:t>
      </w:r>
    </w:p>
    <w:p w14:paraId="62ABE78E">
      <w:pPr>
        <w:pStyle w:val="4"/>
        <w:ind w:firstLine="25"/>
        <w:rPr>
          <w:rFonts w:hint="eastAsia" w:ascii="宋体" w:hAnsi="宋体" w:eastAsia="宋体" w:cs="宋体"/>
        </w:rPr>
      </w:pPr>
    </w:p>
    <w:p w14:paraId="5A5C9388">
      <w:pPr>
        <w:adjustRightInd w:val="0"/>
        <w:snapToGrid w:val="0"/>
        <w:spacing w:line="560" w:lineRule="exact"/>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诗山镇2024年规模种粮主体粮食种植面积汇总表</w:t>
      </w:r>
    </w:p>
    <w:p w14:paraId="27C8D36C">
      <w:pPr>
        <w:adjustRightInd w:val="0"/>
        <w:snapToGrid w:val="0"/>
        <w:spacing w:line="560" w:lineRule="exact"/>
        <w:jc w:val="center"/>
        <w:rPr>
          <w:rFonts w:hint="eastAsia" w:ascii="方正小标宋简体" w:hAnsi="方正小标宋简体" w:eastAsia="方正小标宋简体" w:cs="方正小标宋简体"/>
          <w:spacing w:val="-11"/>
          <w:sz w:val="44"/>
          <w:szCs w:val="44"/>
        </w:rPr>
      </w:pPr>
    </w:p>
    <w:p w14:paraId="537C169B">
      <w:pPr>
        <w:adjustRightInd w:val="0"/>
        <w:snapToGrid w:val="0"/>
        <w:spacing w:line="56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村委会（盖章）                            单位：亩</w:t>
      </w:r>
    </w:p>
    <w:tbl>
      <w:tblPr>
        <w:tblStyle w:val="9"/>
        <w:tblW w:w="92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1699"/>
        <w:gridCol w:w="1236"/>
        <w:gridCol w:w="1195"/>
        <w:gridCol w:w="1148"/>
        <w:gridCol w:w="2107"/>
        <w:gridCol w:w="956"/>
      </w:tblGrid>
      <w:tr w14:paraId="1E65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F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序号</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F5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规模种粮主体</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6A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种植</w:t>
            </w:r>
          </w:p>
          <w:p w14:paraId="3DECF2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地点</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82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耕地</w:t>
            </w:r>
          </w:p>
          <w:p w14:paraId="53DE54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面积</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30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2024年实际种植粮食的耕地面积</w:t>
            </w:r>
          </w:p>
        </w:tc>
        <w:tc>
          <w:tcPr>
            <w:tcW w:w="956" w:type="dxa"/>
            <w:vMerge w:val="restart"/>
            <w:tcBorders>
              <w:top w:val="single" w:color="000000" w:sz="4" w:space="0"/>
              <w:left w:val="single" w:color="000000" w:sz="4" w:space="0"/>
              <w:right w:val="single" w:color="000000" w:sz="4" w:space="0"/>
            </w:tcBorders>
            <w:shd w:val="clear" w:color="auto" w:fill="auto"/>
            <w:vAlign w:val="center"/>
          </w:tcPr>
          <w:p w14:paraId="48CCC0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备注</w:t>
            </w:r>
          </w:p>
        </w:tc>
      </w:tr>
      <w:tr w14:paraId="3108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6D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13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56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B70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78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单季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B8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双季及以上</w:t>
            </w:r>
          </w:p>
        </w:tc>
        <w:tc>
          <w:tcPr>
            <w:tcW w:w="956" w:type="dxa"/>
            <w:vMerge w:val="continue"/>
            <w:tcBorders>
              <w:left w:val="single" w:color="000000" w:sz="4" w:space="0"/>
              <w:bottom w:val="single" w:color="000000" w:sz="4" w:space="0"/>
              <w:right w:val="single" w:color="000000" w:sz="4" w:space="0"/>
            </w:tcBorders>
            <w:shd w:val="clear" w:color="auto" w:fill="auto"/>
            <w:vAlign w:val="center"/>
          </w:tcPr>
          <w:p w14:paraId="1C656F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32"/>
                <w:szCs w:val="32"/>
                <w:u w:val="none"/>
              </w:rPr>
            </w:pPr>
          </w:p>
        </w:tc>
      </w:tr>
      <w:tr w14:paraId="5E2C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490A">
            <w:pPr>
              <w:jc w:val="left"/>
              <w:rPr>
                <w:rFonts w:hint="default" w:ascii="Times New Roman" w:hAnsi="Times New Roman" w:eastAsia="仿宋_GB2312" w:cs="Times New Roman"/>
                <w:i w:val="0"/>
                <w:iCs w:val="0"/>
                <w:color w:val="000000"/>
                <w:sz w:val="32"/>
                <w:szCs w:val="3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8FD2">
            <w:pPr>
              <w:jc w:val="left"/>
              <w:rPr>
                <w:rFonts w:hint="default" w:ascii="Times New Roman" w:hAnsi="Times New Roman" w:eastAsia="仿宋_GB2312" w:cs="Times New Roman"/>
                <w:i w:val="0"/>
                <w:iCs w:val="0"/>
                <w:color w:val="000000"/>
                <w:sz w:val="32"/>
                <w:szCs w:val="3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33AD">
            <w:pPr>
              <w:jc w:val="left"/>
              <w:rPr>
                <w:rFonts w:hint="default" w:ascii="Times New Roman" w:hAnsi="Times New Roman" w:eastAsia="仿宋_GB2312" w:cs="Times New Roman"/>
                <w:i w:val="0"/>
                <w:iCs w:val="0"/>
                <w:color w:val="000000"/>
                <w:sz w:val="32"/>
                <w:szCs w:val="3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39DF">
            <w:pPr>
              <w:jc w:val="left"/>
              <w:rPr>
                <w:rFonts w:hint="default" w:ascii="Times New Roman" w:hAnsi="Times New Roman" w:eastAsia="仿宋_GB2312" w:cs="Times New Roman"/>
                <w:i w:val="0"/>
                <w:iCs w:val="0"/>
                <w:color w:val="000000"/>
                <w:sz w:val="32"/>
                <w:szCs w:val="3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523B">
            <w:pPr>
              <w:jc w:val="left"/>
              <w:rPr>
                <w:rFonts w:hint="default" w:ascii="Times New Roman" w:hAnsi="Times New Roman" w:eastAsia="仿宋_GB2312" w:cs="Times New Roman"/>
                <w:i w:val="0"/>
                <w:iCs w:val="0"/>
                <w:color w:val="000000"/>
                <w:sz w:val="32"/>
                <w:szCs w:val="3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07C5F3B">
            <w:pPr>
              <w:jc w:val="left"/>
              <w:rPr>
                <w:rFonts w:hint="default" w:ascii="Times New Roman" w:hAnsi="Times New Roman" w:eastAsia="仿宋_GB2312" w:cs="Times New Roman"/>
                <w:i w:val="0"/>
                <w:iCs w:val="0"/>
                <w:color w:val="000000"/>
                <w:sz w:val="32"/>
                <w:szCs w:val="3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top"/>
          </w:tcPr>
          <w:p w14:paraId="28C3A58F">
            <w:pPr>
              <w:jc w:val="left"/>
              <w:rPr>
                <w:rFonts w:hint="default" w:ascii="Times New Roman" w:hAnsi="Times New Roman" w:eastAsia="仿宋_GB2312" w:cs="Times New Roman"/>
                <w:i w:val="0"/>
                <w:iCs w:val="0"/>
                <w:color w:val="000000"/>
                <w:sz w:val="32"/>
                <w:szCs w:val="32"/>
                <w:u w:val="none"/>
              </w:rPr>
            </w:pPr>
          </w:p>
        </w:tc>
      </w:tr>
      <w:tr w14:paraId="1B14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27F2">
            <w:pPr>
              <w:jc w:val="left"/>
              <w:rPr>
                <w:rFonts w:hint="default" w:ascii="Times New Roman" w:hAnsi="Times New Roman" w:eastAsia="仿宋_GB2312" w:cs="Times New Roman"/>
                <w:i w:val="0"/>
                <w:iCs w:val="0"/>
                <w:color w:val="000000"/>
                <w:sz w:val="32"/>
                <w:szCs w:val="3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25D4">
            <w:pPr>
              <w:jc w:val="left"/>
              <w:rPr>
                <w:rFonts w:hint="default" w:ascii="Times New Roman" w:hAnsi="Times New Roman" w:eastAsia="仿宋_GB2312" w:cs="Times New Roman"/>
                <w:i w:val="0"/>
                <w:iCs w:val="0"/>
                <w:color w:val="000000"/>
                <w:sz w:val="32"/>
                <w:szCs w:val="3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B388">
            <w:pPr>
              <w:jc w:val="left"/>
              <w:rPr>
                <w:rFonts w:hint="default" w:ascii="Times New Roman" w:hAnsi="Times New Roman" w:eastAsia="仿宋_GB2312" w:cs="Times New Roman"/>
                <w:i w:val="0"/>
                <w:iCs w:val="0"/>
                <w:color w:val="000000"/>
                <w:sz w:val="32"/>
                <w:szCs w:val="3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22E9">
            <w:pPr>
              <w:jc w:val="left"/>
              <w:rPr>
                <w:rFonts w:hint="default" w:ascii="Times New Roman" w:hAnsi="Times New Roman" w:eastAsia="仿宋_GB2312" w:cs="Times New Roman"/>
                <w:i w:val="0"/>
                <w:iCs w:val="0"/>
                <w:color w:val="000000"/>
                <w:sz w:val="32"/>
                <w:szCs w:val="3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2E0B">
            <w:pPr>
              <w:jc w:val="left"/>
              <w:rPr>
                <w:rFonts w:hint="default" w:ascii="Times New Roman" w:hAnsi="Times New Roman" w:eastAsia="仿宋_GB2312" w:cs="Times New Roman"/>
                <w:i w:val="0"/>
                <w:iCs w:val="0"/>
                <w:color w:val="000000"/>
                <w:sz w:val="32"/>
                <w:szCs w:val="3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16CC4FC">
            <w:pPr>
              <w:jc w:val="left"/>
              <w:rPr>
                <w:rFonts w:hint="default" w:ascii="Times New Roman" w:hAnsi="Times New Roman" w:eastAsia="仿宋_GB2312" w:cs="Times New Roman"/>
                <w:i w:val="0"/>
                <w:iCs w:val="0"/>
                <w:color w:val="000000"/>
                <w:sz w:val="32"/>
                <w:szCs w:val="3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top"/>
          </w:tcPr>
          <w:p w14:paraId="6F64CCF8">
            <w:pPr>
              <w:jc w:val="left"/>
              <w:rPr>
                <w:rFonts w:hint="default" w:ascii="Times New Roman" w:hAnsi="Times New Roman" w:eastAsia="仿宋_GB2312" w:cs="Times New Roman"/>
                <w:i w:val="0"/>
                <w:iCs w:val="0"/>
                <w:color w:val="000000"/>
                <w:sz w:val="32"/>
                <w:szCs w:val="32"/>
                <w:u w:val="none"/>
              </w:rPr>
            </w:pPr>
          </w:p>
        </w:tc>
      </w:tr>
      <w:tr w14:paraId="04EC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20F3">
            <w:pPr>
              <w:jc w:val="left"/>
              <w:rPr>
                <w:rFonts w:hint="default" w:ascii="Times New Roman" w:hAnsi="Times New Roman" w:eastAsia="仿宋_GB2312" w:cs="Times New Roman"/>
                <w:i w:val="0"/>
                <w:iCs w:val="0"/>
                <w:color w:val="000000"/>
                <w:sz w:val="32"/>
                <w:szCs w:val="3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EE2A">
            <w:pPr>
              <w:jc w:val="left"/>
              <w:rPr>
                <w:rFonts w:hint="default" w:ascii="Times New Roman" w:hAnsi="Times New Roman" w:eastAsia="仿宋_GB2312" w:cs="Times New Roman"/>
                <w:i w:val="0"/>
                <w:iCs w:val="0"/>
                <w:color w:val="000000"/>
                <w:sz w:val="32"/>
                <w:szCs w:val="3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888C">
            <w:pPr>
              <w:jc w:val="left"/>
              <w:rPr>
                <w:rFonts w:hint="default" w:ascii="Times New Roman" w:hAnsi="Times New Roman" w:eastAsia="仿宋_GB2312" w:cs="Times New Roman"/>
                <w:i w:val="0"/>
                <w:iCs w:val="0"/>
                <w:color w:val="000000"/>
                <w:sz w:val="32"/>
                <w:szCs w:val="3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ABC7">
            <w:pPr>
              <w:jc w:val="left"/>
              <w:rPr>
                <w:rFonts w:hint="default" w:ascii="Times New Roman" w:hAnsi="Times New Roman" w:eastAsia="仿宋_GB2312" w:cs="Times New Roman"/>
                <w:i w:val="0"/>
                <w:iCs w:val="0"/>
                <w:color w:val="000000"/>
                <w:sz w:val="32"/>
                <w:szCs w:val="3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34FA">
            <w:pPr>
              <w:jc w:val="left"/>
              <w:rPr>
                <w:rFonts w:hint="default" w:ascii="Times New Roman" w:hAnsi="Times New Roman" w:eastAsia="仿宋_GB2312" w:cs="Times New Roman"/>
                <w:i w:val="0"/>
                <w:iCs w:val="0"/>
                <w:color w:val="000000"/>
                <w:sz w:val="32"/>
                <w:szCs w:val="3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5DD7274">
            <w:pPr>
              <w:jc w:val="left"/>
              <w:rPr>
                <w:rFonts w:hint="default" w:ascii="Times New Roman" w:hAnsi="Times New Roman" w:eastAsia="仿宋_GB2312" w:cs="Times New Roman"/>
                <w:i w:val="0"/>
                <w:iCs w:val="0"/>
                <w:color w:val="000000"/>
                <w:sz w:val="32"/>
                <w:szCs w:val="3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top"/>
          </w:tcPr>
          <w:p w14:paraId="535BF9E1">
            <w:pPr>
              <w:jc w:val="left"/>
              <w:rPr>
                <w:rFonts w:hint="default" w:ascii="Times New Roman" w:hAnsi="Times New Roman" w:eastAsia="仿宋_GB2312" w:cs="Times New Roman"/>
                <w:i w:val="0"/>
                <w:iCs w:val="0"/>
                <w:color w:val="000000"/>
                <w:sz w:val="32"/>
                <w:szCs w:val="32"/>
                <w:u w:val="none"/>
              </w:rPr>
            </w:pPr>
          </w:p>
        </w:tc>
      </w:tr>
      <w:tr w14:paraId="00A4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6631">
            <w:pPr>
              <w:jc w:val="left"/>
              <w:rPr>
                <w:rFonts w:hint="default" w:ascii="Times New Roman" w:hAnsi="Times New Roman" w:eastAsia="仿宋_GB2312" w:cs="Times New Roman"/>
                <w:i w:val="0"/>
                <w:iCs w:val="0"/>
                <w:color w:val="000000"/>
                <w:sz w:val="32"/>
                <w:szCs w:val="3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558F">
            <w:pPr>
              <w:jc w:val="left"/>
              <w:rPr>
                <w:rFonts w:hint="default" w:ascii="Times New Roman" w:hAnsi="Times New Roman" w:eastAsia="仿宋_GB2312" w:cs="Times New Roman"/>
                <w:i w:val="0"/>
                <w:iCs w:val="0"/>
                <w:color w:val="000000"/>
                <w:sz w:val="32"/>
                <w:szCs w:val="3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39C6">
            <w:pPr>
              <w:jc w:val="left"/>
              <w:rPr>
                <w:rFonts w:hint="default" w:ascii="Times New Roman" w:hAnsi="Times New Roman" w:eastAsia="仿宋_GB2312" w:cs="Times New Roman"/>
                <w:i w:val="0"/>
                <w:iCs w:val="0"/>
                <w:color w:val="000000"/>
                <w:sz w:val="32"/>
                <w:szCs w:val="3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AB3F">
            <w:pPr>
              <w:jc w:val="left"/>
              <w:rPr>
                <w:rFonts w:hint="default" w:ascii="Times New Roman" w:hAnsi="Times New Roman" w:eastAsia="仿宋_GB2312" w:cs="Times New Roman"/>
                <w:i w:val="0"/>
                <w:iCs w:val="0"/>
                <w:color w:val="000000"/>
                <w:sz w:val="32"/>
                <w:szCs w:val="3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6E5B">
            <w:pPr>
              <w:jc w:val="left"/>
              <w:rPr>
                <w:rFonts w:hint="default" w:ascii="Times New Roman" w:hAnsi="Times New Roman" w:eastAsia="仿宋_GB2312" w:cs="Times New Roman"/>
                <w:i w:val="0"/>
                <w:iCs w:val="0"/>
                <w:color w:val="000000"/>
                <w:sz w:val="32"/>
                <w:szCs w:val="3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37CECF9">
            <w:pPr>
              <w:jc w:val="left"/>
              <w:rPr>
                <w:rFonts w:hint="default" w:ascii="Times New Roman" w:hAnsi="Times New Roman" w:eastAsia="仿宋_GB2312" w:cs="Times New Roman"/>
                <w:i w:val="0"/>
                <w:iCs w:val="0"/>
                <w:color w:val="000000"/>
                <w:sz w:val="32"/>
                <w:szCs w:val="3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top"/>
          </w:tcPr>
          <w:p w14:paraId="342BCA63">
            <w:pPr>
              <w:jc w:val="left"/>
              <w:rPr>
                <w:rFonts w:hint="default" w:ascii="Times New Roman" w:hAnsi="Times New Roman" w:eastAsia="仿宋_GB2312" w:cs="Times New Roman"/>
                <w:i w:val="0"/>
                <w:iCs w:val="0"/>
                <w:color w:val="000000"/>
                <w:sz w:val="32"/>
                <w:szCs w:val="32"/>
                <w:u w:val="none"/>
              </w:rPr>
            </w:pPr>
          </w:p>
        </w:tc>
      </w:tr>
      <w:tr w14:paraId="6B6B3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52C0">
            <w:pPr>
              <w:jc w:val="left"/>
              <w:rPr>
                <w:rFonts w:hint="default" w:ascii="Times New Roman" w:hAnsi="Times New Roman" w:eastAsia="仿宋_GB2312" w:cs="Times New Roman"/>
                <w:i w:val="0"/>
                <w:iCs w:val="0"/>
                <w:color w:val="000000"/>
                <w:sz w:val="32"/>
                <w:szCs w:val="3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EC97">
            <w:pPr>
              <w:jc w:val="left"/>
              <w:rPr>
                <w:rFonts w:hint="default" w:ascii="Times New Roman" w:hAnsi="Times New Roman" w:eastAsia="仿宋_GB2312" w:cs="Times New Roman"/>
                <w:i w:val="0"/>
                <w:iCs w:val="0"/>
                <w:color w:val="000000"/>
                <w:sz w:val="32"/>
                <w:szCs w:val="3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F913">
            <w:pPr>
              <w:jc w:val="left"/>
              <w:rPr>
                <w:rFonts w:hint="default" w:ascii="Times New Roman" w:hAnsi="Times New Roman" w:eastAsia="仿宋_GB2312" w:cs="Times New Roman"/>
                <w:i w:val="0"/>
                <w:iCs w:val="0"/>
                <w:color w:val="000000"/>
                <w:sz w:val="32"/>
                <w:szCs w:val="3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7BCD">
            <w:pPr>
              <w:jc w:val="left"/>
              <w:rPr>
                <w:rFonts w:hint="default" w:ascii="Times New Roman" w:hAnsi="Times New Roman" w:eastAsia="仿宋_GB2312" w:cs="Times New Roman"/>
                <w:i w:val="0"/>
                <w:iCs w:val="0"/>
                <w:color w:val="000000"/>
                <w:sz w:val="32"/>
                <w:szCs w:val="3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D7F6">
            <w:pPr>
              <w:jc w:val="left"/>
              <w:rPr>
                <w:rFonts w:hint="default" w:ascii="Times New Roman" w:hAnsi="Times New Roman" w:eastAsia="仿宋_GB2312" w:cs="Times New Roman"/>
                <w:i w:val="0"/>
                <w:iCs w:val="0"/>
                <w:color w:val="000000"/>
                <w:sz w:val="32"/>
                <w:szCs w:val="3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E76FC50">
            <w:pPr>
              <w:jc w:val="left"/>
              <w:rPr>
                <w:rFonts w:hint="default" w:ascii="Times New Roman" w:hAnsi="Times New Roman" w:eastAsia="仿宋_GB2312" w:cs="Times New Roman"/>
                <w:i w:val="0"/>
                <w:iCs w:val="0"/>
                <w:color w:val="000000"/>
                <w:sz w:val="32"/>
                <w:szCs w:val="3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top"/>
          </w:tcPr>
          <w:p w14:paraId="4F997AAF">
            <w:pPr>
              <w:jc w:val="left"/>
              <w:rPr>
                <w:rFonts w:hint="default" w:ascii="Times New Roman" w:hAnsi="Times New Roman" w:eastAsia="仿宋_GB2312" w:cs="Times New Roman"/>
                <w:i w:val="0"/>
                <w:iCs w:val="0"/>
                <w:color w:val="000000"/>
                <w:sz w:val="32"/>
                <w:szCs w:val="32"/>
                <w:u w:val="none"/>
              </w:rPr>
            </w:pPr>
          </w:p>
        </w:tc>
      </w:tr>
      <w:tr w14:paraId="421E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2707">
            <w:pPr>
              <w:jc w:val="left"/>
              <w:rPr>
                <w:rFonts w:hint="default" w:ascii="Times New Roman" w:hAnsi="Times New Roman" w:eastAsia="仿宋_GB2312" w:cs="Times New Roman"/>
                <w:i w:val="0"/>
                <w:iCs w:val="0"/>
                <w:color w:val="000000"/>
                <w:sz w:val="32"/>
                <w:szCs w:val="3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B278">
            <w:pPr>
              <w:jc w:val="left"/>
              <w:rPr>
                <w:rFonts w:hint="default" w:ascii="Times New Roman" w:hAnsi="Times New Roman" w:eastAsia="仿宋_GB2312" w:cs="Times New Roman"/>
                <w:i w:val="0"/>
                <w:iCs w:val="0"/>
                <w:color w:val="000000"/>
                <w:sz w:val="32"/>
                <w:szCs w:val="3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81A6">
            <w:pPr>
              <w:jc w:val="left"/>
              <w:rPr>
                <w:rFonts w:hint="default" w:ascii="Times New Roman" w:hAnsi="Times New Roman" w:eastAsia="仿宋_GB2312" w:cs="Times New Roman"/>
                <w:i w:val="0"/>
                <w:iCs w:val="0"/>
                <w:color w:val="000000"/>
                <w:sz w:val="32"/>
                <w:szCs w:val="3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8424">
            <w:pPr>
              <w:jc w:val="left"/>
              <w:rPr>
                <w:rFonts w:hint="default" w:ascii="Times New Roman" w:hAnsi="Times New Roman" w:eastAsia="仿宋_GB2312" w:cs="Times New Roman"/>
                <w:i w:val="0"/>
                <w:iCs w:val="0"/>
                <w:color w:val="000000"/>
                <w:sz w:val="32"/>
                <w:szCs w:val="3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5A3A">
            <w:pPr>
              <w:jc w:val="left"/>
              <w:rPr>
                <w:rFonts w:hint="default" w:ascii="Times New Roman" w:hAnsi="Times New Roman" w:eastAsia="仿宋_GB2312" w:cs="Times New Roman"/>
                <w:i w:val="0"/>
                <w:iCs w:val="0"/>
                <w:color w:val="000000"/>
                <w:sz w:val="32"/>
                <w:szCs w:val="3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835FE84">
            <w:pPr>
              <w:jc w:val="left"/>
              <w:rPr>
                <w:rFonts w:hint="default" w:ascii="Times New Roman" w:hAnsi="Times New Roman" w:eastAsia="仿宋_GB2312" w:cs="Times New Roman"/>
                <w:i w:val="0"/>
                <w:iCs w:val="0"/>
                <w:color w:val="000000"/>
                <w:sz w:val="32"/>
                <w:szCs w:val="3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top"/>
          </w:tcPr>
          <w:p w14:paraId="2A3A8779">
            <w:pPr>
              <w:jc w:val="left"/>
              <w:rPr>
                <w:rFonts w:hint="default" w:ascii="Times New Roman" w:hAnsi="Times New Roman" w:eastAsia="仿宋_GB2312" w:cs="Times New Roman"/>
                <w:i w:val="0"/>
                <w:iCs w:val="0"/>
                <w:color w:val="000000"/>
                <w:sz w:val="32"/>
                <w:szCs w:val="32"/>
                <w:u w:val="none"/>
              </w:rPr>
            </w:pPr>
          </w:p>
        </w:tc>
      </w:tr>
      <w:tr w14:paraId="4783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F08C">
            <w:pPr>
              <w:jc w:val="left"/>
              <w:rPr>
                <w:rFonts w:hint="default" w:ascii="Times New Roman" w:hAnsi="Times New Roman" w:eastAsia="仿宋_GB2312" w:cs="Times New Roman"/>
                <w:i w:val="0"/>
                <w:iCs w:val="0"/>
                <w:color w:val="000000"/>
                <w:sz w:val="32"/>
                <w:szCs w:val="3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F997">
            <w:pPr>
              <w:jc w:val="left"/>
              <w:rPr>
                <w:rFonts w:hint="default" w:ascii="Times New Roman" w:hAnsi="Times New Roman" w:eastAsia="仿宋_GB2312" w:cs="Times New Roman"/>
                <w:i w:val="0"/>
                <w:iCs w:val="0"/>
                <w:color w:val="000000"/>
                <w:sz w:val="32"/>
                <w:szCs w:val="3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7170">
            <w:pPr>
              <w:jc w:val="left"/>
              <w:rPr>
                <w:rFonts w:hint="default" w:ascii="Times New Roman" w:hAnsi="Times New Roman" w:eastAsia="仿宋_GB2312" w:cs="Times New Roman"/>
                <w:i w:val="0"/>
                <w:iCs w:val="0"/>
                <w:color w:val="000000"/>
                <w:sz w:val="32"/>
                <w:szCs w:val="3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579E">
            <w:pPr>
              <w:jc w:val="left"/>
              <w:rPr>
                <w:rFonts w:hint="default" w:ascii="Times New Roman" w:hAnsi="Times New Roman" w:eastAsia="仿宋_GB2312" w:cs="Times New Roman"/>
                <w:i w:val="0"/>
                <w:iCs w:val="0"/>
                <w:color w:val="000000"/>
                <w:sz w:val="32"/>
                <w:szCs w:val="3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1324">
            <w:pPr>
              <w:jc w:val="left"/>
              <w:rPr>
                <w:rFonts w:hint="default" w:ascii="Times New Roman" w:hAnsi="Times New Roman" w:eastAsia="仿宋_GB2312" w:cs="Times New Roman"/>
                <w:i w:val="0"/>
                <w:iCs w:val="0"/>
                <w:color w:val="000000"/>
                <w:sz w:val="32"/>
                <w:szCs w:val="3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C0153CD">
            <w:pPr>
              <w:jc w:val="left"/>
              <w:rPr>
                <w:rFonts w:hint="default" w:ascii="Times New Roman" w:hAnsi="Times New Roman" w:eastAsia="仿宋_GB2312" w:cs="Times New Roman"/>
                <w:i w:val="0"/>
                <w:iCs w:val="0"/>
                <w:color w:val="000000"/>
                <w:sz w:val="32"/>
                <w:szCs w:val="3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top"/>
          </w:tcPr>
          <w:p w14:paraId="2A6088E6">
            <w:pPr>
              <w:jc w:val="left"/>
              <w:rPr>
                <w:rFonts w:hint="default" w:ascii="Times New Roman" w:hAnsi="Times New Roman" w:eastAsia="仿宋_GB2312" w:cs="Times New Roman"/>
                <w:i w:val="0"/>
                <w:iCs w:val="0"/>
                <w:color w:val="000000"/>
                <w:sz w:val="32"/>
                <w:szCs w:val="32"/>
                <w:u w:val="none"/>
              </w:rPr>
            </w:pPr>
          </w:p>
        </w:tc>
      </w:tr>
      <w:tr w14:paraId="20BD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9E42">
            <w:pPr>
              <w:jc w:val="left"/>
              <w:rPr>
                <w:rFonts w:hint="default" w:ascii="Times New Roman" w:hAnsi="Times New Roman" w:eastAsia="仿宋_GB2312" w:cs="Times New Roman"/>
                <w:i w:val="0"/>
                <w:iCs w:val="0"/>
                <w:color w:val="000000"/>
                <w:sz w:val="32"/>
                <w:szCs w:val="3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F3FC">
            <w:pPr>
              <w:jc w:val="left"/>
              <w:rPr>
                <w:rFonts w:hint="default" w:ascii="Times New Roman" w:hAnsi="Times New Roman" w:eastAsia="仿宋_GB2312" w:cs="Times New Roman"/>
                <w:i w:val="0"/>
                <w:iCs w:val="0"/>
                <w:color w:val="000000"/>
                <w:sz w:val="32"/>
                <w:szCs w:val="3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AB27">
            <w:pPr>
              <w:jc w:val="left"/>
              <w:rPr>
                <w:rFonts w:hint="default" w:ascii="Times New Roman" w:hAnsi="Times New Roman" w:eastAsia="仿宋_GB2312" w:cs="Times New Roman"/>
                <w:i w:val="0"/>
                <w:iCs w:val="0"/>
                <w:color w:val="000000"/>
                <w:sz w:val="32"/>
                <w:szCs w:val="32"/>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08C4">
            <w:pPr>
              <w:jc w:val="left"/>
              <w:rPr>
                <w:rFonts w:hint="default" w:ascii="Times New Roman" w:hAnsi="Times New Roman" w:eastAsia="仿宋_GB2312" w:cs="Times New Roman"/>
                <w:i w:val="0"/>
                <w:iCs w:val="0"/>
                <w:color w:val="000000"/>
                <w:sz w:val="32"/>
                <w:szCs w:val="3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D84E">
            <w:pPr>
              <w:jc w:val="left"/>
              <w:rPr>
                <w:rFonts w:hint="default" w:ascii="Times New Roman" w:hAnsi="Times New Roman" w:eastAsia="仿宋_GB2312" w:cs="Times New Roman"/>
                <w:i w:val="0"/>
                <w:iCs w:val="0"/>
                <w:color w:val="000000"/>
                <w:sz w:val="32"/>
                <w:szCs w:val="3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3CA05E9">
            <w:pPr>
              <w:jc w:val="left"/>
              <w:rPr>
                <w:rFonts w:hint="default" w:ascii="Times New Roman" w:hAnsi="Times New Roman" w:eastAsia="仿宋_GB2312" w:cs="Times New Roman"/>
                <w:i w:val="0"/>
                <w:iCs w:val="0"/>
                <w:color w:val="000000"/>
                <w:sz w:val="32"/>
                <w:szCs w:val="3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top"/>
          </w:tcPr>
          <w:p w14:paraId="4D24B291">
            <w:pPr>
              <w:jc w:val="left"/>
              <w:rPr>
                <w:rFonts w:hint="default" w:ascii="Times New Roman" w:hAnsi="Times New Roman" w:eastAsia="仿宋_GB2312" w:cs="Times New Roman"/>
                <w:i w:val="0"/>
                <w:iCs w:val="0"/>
                <w:color w:val="000000"/>
                <w:sz w:val="32"/>
                <w:szCs w:val="32"/>
                <w:u w:val="none"/>
              </w:rPr>
            </w:pPr>
          </w:p>
        </w:tc>
      </w:tr>
    </w:tbl>
    <w:p w14:paraId="53AE13E3">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备注：1.规模种粮主体需提供有效的土地承包合同或流转、租地</w:t>
      </w:r>
    </w:p>
    <w:p w14:paraId="19B35F25">
      <w:pPr>
        <w:pStyle w:val="4"/>
        <w:keepNext w:val="0"/>
        <w:keepLines w:val="0"/>
        <w:pageBreakBefore w:val="0"/>
        <w:widowControl w:val="0"/>
        <w:kinsoku/>
        <w:wordWrap/>
        <w:overflowPunct/>
        <w:topLinePunct w:val="0"/>
        <w:autoSpaceDE/>
        <w:autoSpaceDN/>
        <w:bidi w:val="0"/>
        <w:adjustRightInd/>
        <w:snapToGrid/>
        <w:spacing w:line="460" w:lineRule="exact"/>
        <w:ind w:left="955" w:leftChars="455" w:firstLine="300" w:firstLineChars="9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协议、测量报告，并经所在村核实确认；</w:t>
      </w:r>
    </w:p>
    <w:p w14:paraId="06F40D19">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本表内容要据实填报，一式二份，一份村留档，一份</w:t>
      </w:r>
    </w:p>
    <w:p w14:paraId="068C3F7D">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1257" w:firstLineChars="39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报镇乡村振兴服务中心。</w:t>
      </w:r>
    </w:p>
    <w:p w14:paraId="58404385">
      <w:pPr>
        <w:pStyle w:val="4"/>
        <w:numPr>
          <w:ilvl w:val="0"/>
          <w:numId w:val="0"/>
        </w:numPr>
        <w:ind w:left="0" w:leftChars="0" w:firstLine="1257" w:firstLineChars="393"/>
        <w:rPr>
          <w:rFonts w:hint="default" w:ascii="Times New Roman" w:hAnsi="Times New Roman" w:eastAsia="仿宋_GB2312" w:cs="Times New Roman"/>
          <w:sz w:val="32"/>
          <w:szCs w:val="32"/>
        </w:rPr>
      </w:pPr>
    </w:p>
    <w:p w14:paraId="7A0B2251">
      <w:pPr>
        <w:pStyle w:val="4"/>
        <w:ind w:firstLine="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经办人（签字）：                分管领导（签字）：</w:t>
      </w:r>
    </w:p>
    <w:p w14:paraId="4F27B5CF">
      <w:pPr>
        <w:pStyle w:val="4"/>
        <w:ind w:firstLine="29"/>
        <w:rPr>
          <w:rFonts w:hint="default" w:ascii="Times New Roman" w:hAnsi="Times New Roman" w:eastAsia="仿宋_GB2312" w:cs="Times New Roman"/>
          <w:sz w:val="32"/>
          <w:szCs w:val="32"/>
        </w:rPr>
      </w:pPr>
    </w:p>
    <w:p w14:paraId="43D49E96">
      <w:pPr>
        <w:pStyle w:val="4"/>
        <w:ind w:firstLine="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村主任（签字）：                  填报时间：    年  月  日</w:t>
      </w:r>
    </w:p>
    <w:p w14:paraId="3E942843">
      <w:pPr>
        <w:pStyle w:val="4"/>
        <w:ind w:firstLine="29"/>
        <w:rPr>
          <w:rFonts w:hint="default" w:ascii="Times New Roman" w:hAnsi="Times New Roman" w:eastAsia="仿宋_GB2312" w:cs="Times New Roman"/>
          <w:sz w:val="32"/>
          <w:szCs w:val="32"/>
        </w:rPr>
      </w:pPr>
    </w:p>
    <w:p w14:paraId="50D24C2F">
      <w:pPr>
        <w:spacing w:line="660" w:lineRule="exact"/>
        <w:ind w:firstLine="280" w:firstLineChars="100"/>
        <w:rPr>
          <w:rFonts w:ascii="仿宋_GB2312" w:eastAsia="仿宋_GB2312"/>
          <w:sz w:val="28"/>
          <w:szCs w:val="28"/>
        </w:rPr>
      </w:pPr>
    </w:p>
    <w:p w14:paraId="1943DA32">
      <w:pPr>
        <w:spacing w:line="660" w:lineRule="exact"/>
        <w:ind w:firstLine="280" w:firstLineChars="100"/>
        <w:rPr>
          <w:rFonts w:ascii="仿宋_GB2312" w:eastAsia="仿宋_GB2312"/>
          <w:sz w:val="28"/>
          <w:szCs w:val="28"/>
        </w:rPr>
      </w:pPr>
    </w:p>
    <w:p w14:paraId="79CC6D1F">
      <w:pPr>
        <w:spacing w:line="660" w:lineRule="exact"/>
        <w:ind w:firstLine="280" w:firstLineChars="100"/>
        <w:rPr>
          <w:rFonts w:ascii="仿宋_GB2312" w:eastAsia="仿宋_GB2312"/>
          <w:sz w:val="28"/>
          <w:szCs w:val="28"/>
        </w:rPr>
      </w:pPr>
    </w:p>
    <w:p w14:paraId="49057611">
      <w:pPr>
        <w:spacing w:line="660" w:lineRule="exact"/>
        <w:ind w:firstLine="280" w:firstLineChars="100"/>
        <w:rPr>
          <w:rFonts w:ascii="仿宋_GB2312" w:eastAsia="仿宋_GB2312"/>
          <w:sz w:val="28"/>
          <w:szCs w:val="28"/>
        </w:rPr>
      </w:pPr>
    </w:p>
    <w:p w14:paraId="6CD60B2F">
      <w:pPr>
        <w:spacing w:line="660" w:lineRule="exact"/>
        <w:ind w:firstLine="280" w:firstLineChars="100"/>
        <w:rPr>
          <w:rFonts w:ascii="仿宋_GB2312" w:eastAsia="仿宋_GB2312"/>
          <w:sz w:val="28"/>
          <w:szCs w:val="28"/>
        </w:rPr>
      </w:pPr>
    </w:p>
    <w:p w14:paraId="0C10DA12">
      <w:pPr>
        <w:spacing w:line="660" w:lineRule="exact"/>
        <w:ind w:firstLine="280" w:firstLineChars="100"/>
        <w:rPr>
          <w:rFonts w:ascii="仿宋_GB2312" w:eastAsia="仿宋_GB2312"/>
          <w:sz w:val="28"/>
          <w:szCs w:val="28"/>
        </w:rPr>
      </w:pPr>
    </w:p>
    <w:p w14:paraId="59E748F8">
      <w:pPr>
        <w:spacing w:line="660" w:lineRule="exact"/>
        <w:ind w:firstLine="280" w:firstLineChars="100"/>
        <w:rPr>
          <w:rFonts w:ascii="仿宋_GB2312" w:eastAsia="仿宋_GB2312"/>
          <w:sz w:val="28"/>
          <w:szCs w:val="28"/>
        </w:rPr>
      </w:pPr>
    </w:p>
    <w:p w14:paraId="07FD4EE8">
      <w:pPr>
        <w:spacing w:line="660" w:lineRule="exact"/>
        <w:ind w:firstLine="280" w:firstLineChars="100"/>
        <w:rPr>
          <w:rFonts w:ascii="仿宋_GB2312" w:eastAsia="仿宋_GB2312"/>
          <w:sz w:val="28"/>
          <w:szCs w:val="28"/>
        </w:rPr>
      </w:pPr>
    </w:p>
    <w:p w14:paraId="4345D402">
      <w:pPr>
        <w:spacing w:line="660" w:lineRule="exact"/>
        <w:ind w:firstLine="280" w:firstLineChars="100"/>
        <w:rPr>
          <w:rFonts w:ascii="仿宋_GB2312" w:eastAsia="仿宋_GB2312"/>
          <w:sz w:val="28"/>
          <w:szCs w:val="28"/>
        </w:rPr>
      </w:pPr>
    </w:p>
    <w:p w14:paraId="69AE0B11">
      <w:pPr>
        <w:spacing w:line="660" w:lineRule="exact"/>
        <w:ind w:firstLine="280" w:firstLineChars="100"/>
        <w:rPr>
          <w:rFonts w:ascii="仿宋_GB2312" w:eastAsia="仿宋_GB2312"/>
          <w:sz w:val="28"/>
          <w:szCs w:val="28"/>
        </w:rPr>
      </w:pPr>
    </w:p>
    <w:p w14:paraId="548E6BB2">
      <w:pPr>
        <w:spacing w:line="660" w:lineRule="exact"/>
        <w:ind w:firstLine="280" w:firstLineChars="100"/>
        <w:rPr>
          <w:rFonts w:ascii="仿宋_GB2312" w:eastAsia="仿宋_GB2312"/>
          <w:sz w:val="28"/>
          <w:szCs w:val="28"/>
        </w:rPr>
      </w:pPr>
    </w:p>
    <w:p w14:paraId="55380B21">
      <w:pPr>
        <w:spacing w:line="660" w:lineRule="exact"/>
        <w:ind w:firstLine="280" w:firstLineChars="100"/>
        <w:rPr>
          <w:rFonts w:ascii="仿宋_GB2312" w:eastAsia="仿宋_GB2312"/>
          <w:sz w:val="28"/>
          <w:szCs w:val="28"/>
        </w:rPr>
      </w:pPr>
    </w:p>
    <w:p w14:paraId="28996C4B">
      <w:pPr>
        <w:spacing w:line="660" w:lineRule="exact"/>
        <w:ind w:firstLine="280" w:firstLineChars="100"/>
        <w:rPr>
          <w:rFonts w:ascii="仿宋_GB2312" w:eastAsia="仿宋_GB2312"/>
          <w:sz w:val="28"/>
          <w:szCs w:val="28"/>
        </w:rPr>
      </w:pPr>
    </w:p>
    <w:p w14:paraId="1BA0A17B">
      <w:pPr>
        <w:spacing w:line="660" w:lineRule="exact"/>
        <w:ind w:firstLine="280" w:firstLineChars="100"/>
        <w:rPr>
          <w:rFonts w:ascii="仿宋_GB2312" w:eastAsia="仿宋_GB2312"/>
          <w:sz w:val="28"/>
          <w:szCs w:val="28"/>
        </w:rPr>
      </w:pPr>
    </w:p>
    <w:p w14:paraId="54E3F778">
      <w:pPr>
        <w:spacing w:line="660" w:lineRule="exact"/>
        <w:ind w:firstLine="280" w:firstLineChars="100"/>
        <w:rPr>
          <w:rFonts w:ascii="仿宋_GB2312" w:eastAsia="仿宋_GB2312"/>
          <w:sz w:val="28"/>
          <w:szCs w:val="28"/>
        </w:rPr>
      </w:pPr>
    </w:p>
    <w:p w14:paraId="5411001E">
      <w:pPr>
        <w:spacing w:line="660" w:lineRule="exact"/>
        <w:ind w:firstLine="280" w:firstLineChars="100"/>
        <w:rPr>
          <w:rFonts w:ascii="仿宋_GB2312" w:eastAsia="仿宋_GB2312"/>
          <w:sz w:val="28"/>
          <w:szCs w:val="28"/>
        </w:rPr>
      </w:pPr>
    </w:p>
    <w:p w14:paraId="1CE8D03F">
      <w:pPr>
        <w:spacing w:line="660" w:lineRule="exact"/>
        <w:ind w:firstLine="280" w:firstLineChars="100"/>
        <w:rPr>
          <w:rFonts w:ascii="仿宋_GB2312" w:eastAsia="仿宋_GB2312"/>
          <w:sz w:val="28"/>
          <w:szCs w:val="28"/>
        </w:rPr>
      </w:pPr>
    </w:p>
    <w:p w14:paraId="186F23D6">
      <w:pPr>
        <w:spacing w:line="460" w:lineRule="exact"/>
        <w:ind w:firstLine="280" w:firstLineChars="100"/>
        <w:rPr>
          <w:rFonts w:ascii="仿宋_GB2312" w:eastAsia="仿宋_GB2312"/>
          <w:sz w:val="28"/>
          <w:szCs w:val="28"/>
        </w:rPr>
      </w:pPr>
    </w:p>
    <w:p w14:paraId="0F79BE30">
      <w:pPr>
        <w:tabs>
          <w:tab w:val="left" w:pos="7938"/>
          <w:tab w:val="left" w:pos="8505"/>
        </w:tabs>
        <w:spacing w:line="580" w:lineRule="exact"/>
        <w:ind w:firstLine="280" w:firstLineChars="100"/>
        <w:rPr>
          <w:rFonts w:ascii="Times New Roman" w:hAnsi="Times New Roman" w:eastAsia="仿宋_GB2312"/>
          <w:sz w:val="28"/>
          <w:szCs w:val="28"/>
        </w:rPr>
      </w:pPr>
      <w:r>
        <w:rPr>
          <w:rFonts w:ascii="Times New Roman" w:hAnsi="Times New Roman" w:eastAsia="仿宋_GB2312"/>
          <w:color w:val="000000"/>
          <w:sz w:val="28"/>
          <w:szCs w:val="28"/>
        </w:rPr>
        <w:t>诗山镇党政办</w: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40005</wp:posOffset>
                </wp:positionV>
                <wp:extent cx="56007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5pt;height:0pt;width:441pt;z-index:251660288;mso-width-relative:page;mso-height-relative:page;" filled="f" stroked="t" coordsize="21600,21600" o:gfxdata="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woSXdMAAAAEAQAADwAAAAAAAAABACAAAAAiAAAAZHJzL2Rvd25yZXYueG1sUEsBAhQAFAAAAAgA&#10;h07iQOOUO8PxAQAA5gMAAA4AAAAAAAAAAQAgAAAAIgEAAGRycy9lMm9Eb2MueG1sUEsFBgAAAAAG&#10;AAYAWQEAAIUFAAAAAA==&#10;">
                <v:fill on="f" focussize="0,0"/>
                <v:stroke weight="0.25pt" color="#000000" joinstyle="round"/>
                <v:imagedata o:title=""/>
                <o:lock v:ext="edit" aspectratio="f"/>
              </v:line>
            </w:pict>
          </mc:Fallback>
        </mc:AlternateConten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日印发</w:t>
      </w:r>
    </w:p>
    <w:p w14:paraId="46AE7958">
      <w:pPr>
        <w:spacing w:line="580" w:lineRule="exact"/>
        <w:ind w:right="640"/>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6pt;height:0pt;width:441pt;z-index:251659264;mso-width-relative:page;mso-height-relative:page;" filled="f" stroked="t" coordsize="21600,21600" o:gfxdata="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7eXRtMAAAAEAQAADwAAAAAAAAABACAAAAAiAAAAZHJzL2Rvd25yZXYueG1sUEsBAhQAFAAAAAgA&#10;h07iQPWNIt3xAQAA5gMAAA4AAAAAAAAAAQAgAAAAIgEAAGRycy9lMm9Eb2MueG1sUEsFBgAAAAAG&#10;AAYAWQEAAIUFAAAAAA==&#10;">
                <v:fill on="f" focussize="0,0"/>
                <v:stroke weight="0.35pt" color="#000000" joinstyle="round"/>
                <v:imagedata o:title=""/>
                <o:lock v:ext="edit" aspectratio="f"/>
              </v:line>
            </w:pict>
          </mc:Fallback>
        </mc:AlternateContent>
      </w:r>
    </w:p>
    <w:sectPr>
      <w:pgSz w:w="11906" w:h="16838"/>
      <w:pgMar w:top="1418" w:right="1418" w:bottom="1418" w:left="1418" w:header="851" w:footer="992" w:gutter="0"/>
      <w:pgNumType w:fmt="numberInDash"/>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406650"/>
      <w:docPartObj>
        <w:docPartGallery w:val="autotext"/>
      </w:docPartObj>
    </w:sdtPr>
    <w:sdtEndPr>
      <w:rPr>
        <w:rFonts w:hint="eastAsia" w:ascii="方正仿宋_GBK" w:eastAsia="方正仿宋_GBK"/>
        <w:sz w:val="28"/>
        <w:szCs w:val="28"/>
      </w:rPr>
    </w:sdtEndPr>
    <w:sdtContent>
      <w:p w14:paraId="52236BC5">
        <w:pPr>
          <w:pStyle w:val="5"/>
          <w:ind w:right="180"/>
          <w:jc w:val="right"/>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7 -</w:t>
        </w:r>
        <w:r>
          <w:rPr>
            <w:rFonts w:hint="eastAsia" w:ascii="方正仿宋_GBK" w:eastAsia="方正仿宋_GBK"/>
            <w:sz w:val="28"/>
            <w:szCs w:val="28"/>
          </w:rPr>
          <w:fldChar w:fldCharType="end"/>
        </w:r>
      </w:p>
    </w:sdtContent>
  </w:sdt>
  <w:p w14:paraId="4D9A0F3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922940"/>
    </w:sdtPr>
    <w:sdtContent>
      <w:p w14:paraId="1E07539F">
        <w:pPr>
          <w:pStyle w:val="5"/>
          <w:ind w:firstLine="180" w:firstLineChars="100"/>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14:paraId="21B4ED0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zNWM1ZThkMmY0OWI4ZjU2MDdhZTRjODc4YzUzMDMifQ=="/>
  </w:docVars>
  <w:rsids>
    <w:rsidRoot w:val="00B7574B"/>
    <w:rsid w:val="0001389C"/>
    <w:rsid w:val="00062007"/>
    <w:rsid w:val="00070AAF"/>
    <w:rsid w:val="000A07CF"/>
    <w:rsid w:val="000C7F0B"/>
    <w:rsid w:val="000D023C"/>
    <w:rsid w:val="00140658"/>
    <w:rsid w:val="001434D6"/>
    <w:rsid w:val="0014780B"/>
    <w:rsid w:val="001501E5"/>
    <w:rsid w:val="00153831"/>
    <w:rsid w:val="001705D2"/>
    <w:rsid w:val="00172B3E"/>
    <w:rsid w:val="0018125D"/>
    <w:rsid w:val="001B3F47"/>
    <w:rsid w:val="001B7D35"/>
    <w:rsid w:val="00200791"/>
    <w:rsid w:val="00210CBB"/>
    <w:rsid w:val="00212A1F"/>
    <w:rsid w:val="002372A7"/>
    <w:rsid w:val="0024481B"/>
    <w:rsid w:val="00260234"/>
    <w:rsid w:val="00287C66"/>
    <w:rsid w:val="00293431"/>
    <w:rsid w:val="002A7BE2"/>
    <w:rsid w:val="002C0925"/>
    <w:rsid w:val="002F6271"/>
    <w:rsid w:val="00327AE2"/>
    <w:rsid w:val="00342D3C"/>
    <w:rsid w:val="0034637E"/>
    <w:rsid w:val="00354222"/>
    <w:rsid w:val="0036316E"/>
    <w:rsid w:val="00376FF4"/>
    <w:rsid w:val="0038300D"/>
    <w:rsid w:val="003A1AC5"/>
    <w:rsid w:val="003B3961"/>
    <w:rsid w:val="003B3D6A"/>
    <w:rsid w:val="003C2E41"/>
    <w:rsid w:val="003E3B17"/>
    <w:rsid w:val="00402672"/>
    <w:rsid w:val="0040743A"/>
    <w:rsid w:val="0041014D"/>
    <w:rsid w:val="004346A8"/>
    <w:rsid w:val="00437641"/>
    <w:rsid w:val="004410D3"/>
    <w:rsid w:val="00444896"/>
    <w:rsid w:val="0045444C"/>
    <w:rsid w:val="0045750D"/>
    <w:rsid w:val="004664C5"/>
    <w:rsid w:val="0046680C"/>
    <w:rsid w:val="00467602"/>
    <w:rsid w:val="0049543F"/>
    <w:rsid w:val="004E19DA"/>
    <w:rsid w:val="00532CCB"/>
    <w:rsid w:val="00537EEC"/>
    <w:rsid w:val="00587F66"/>
    <w:rsid w:val="0059472B"/>
    <w:rsid w:val="00594AE4"/>
    <w:rsid w:val="005A2917"/>
    <w:rsid w:val="005B1623"/>
    <w:rsid w:val="005D7C9F"/>
    <w:rsid w:val="005E72E5"/>
    <w:rsid w:val="00656AA1"/>
    <w:rsid w:val="0067080A"/>
    <w:rsid w:val="00677CF6"/>
    <w:rsid w:val="00677EA8"/>
    <w:rsid w:val="006956FA"/>
    <w:rsid w:val="006A6FFD"/>
    <w:rsid w:val="006D590E"/>
    <w:rsid w:val="006D6F3B"/>
    <w:rsid w:val="006E7F60"/>
    <w:rsid w:val="007114F8"/>
    <w:rsid w:val="0073597E"/>
    <w:rsid w:val="0073625A"/>
    <w:rsid w:val="00764DB2"/>
    <w:rsid w:val="00783B6A"/>
    <w:rsid w:val="007935CA"/>
    <w:rsid w:val="00794708"/>
    <w:rsid w:val="007A4072"/>
    <w:rsid w:val="007B18DC"/>
    <w:rsid w:val="007B4FF7"/>
    <w:rsid w:val="007D3F62"/>
    <w:rsid w:val="007E52AE"/>
    <w:rsid w:val="00834BC0"/>
    <w:rsid w:val="008438BE"/>
    <w:rsid w:val="00844C5A"/>
    <w:rsid w:val="00862CD1"/>
    <w:rsid w:val="00883ED1"/>
    <w:rsid w:val="00896B61"/>
    <w:rsid w:val="008A6F20"/>
    <w:rsid w:val="008B627F"/>
    <w:rsid w:val="008C2F4B"/>
    <w:rsid w:val="008D1709"/>
    <w:rsid w:val="0090116C"/>
    <w:rsid w:val="00921D29"/>
    <w:rsid w:val="00930BC5"/>
    <w:rsid w:val="00942040"/>
    <w:rsid w:val="0094675F"/>
    <w:rsid w:val="00993E3A"/>
    <w:rsid w:val="009A0501"/>
    <w:rsid w:val="009D7EA9"/>
    <w:rsid w:val="009F7F3D"/>
    <w:rsid w:val="00A173C9"/>
    <w:rsid w:val="00A346CD"/>
    <w:rsid w:val="00A735E1"/>
    <w:rsid w:val="00A77066"/>
    <w:rsid w:val="00A87010"/>
    <w:rsid w:val="00AB2EA4"/>
    <w:rsid w:val="00AB3803"/>
    <w:rsid w:val="00AE028F"/>
    <w:rsid w:val="00B1626C"/>
    <w:rsid w:val="00B20BC4"/>
    <w:rsid w:val="00B22FE1"/>
    <w:rsid w:val="00B632EB"/>
    <w:rsid w:val="00B7574B"/>
    <w:rsid w:val="00B82BEC"/>
    <w:rsid w:val="00BA75B4"/>
    <w:rsid w:val="00C12029"/>
    <w:rsid w:val="00C261EE"/>
    <w:rsid w:val="00C4255B"/>
    <w:rsid w:val="00C55BAC"/>
    <w:rsid w:val="00CB6C61"/>
    <w:rsid w:val="00CE284B"/>
    <w:rsid w:val="00CE656E"/>
    <w:rsid w:val="00CF67A9"/>
    <w:rsid w:val="00D15797"/>
    <w:rsid w:val="00D365D5"/>
    <w:rsid w:val="00D66EDC"/>
    <w:rsid w:val="00D71E59"/>
    <w:rsid w:val="00D74394"/>
    <w:rsid w:val="00DB4691"/>
    <w:rsid w:val="00DB5953"/>
    <w:rsid w:val="00DD1CF6"/>
    <w:rsid w:val="00DD7E9A"/>
    <w:rsid w:val="00DE6807"/>
    <w:rsid w:val="00DF010B"/>
    <w:rsid w:val="00E56569"/>
    <w:rsid w:val="00E85480"/>
    <w:rsid w:val="00EC0537"/>
    <w:rsid w:val="00EC0AD1"/>
    <w:rsid w:val="00EC6A0F"/>
    <w:rsid w:val="00ED1521"/>
    <w:rsid w:val="00ED195C"/>
    <w:rsid w:val="00ED573C"/>
    <w:rsid w:val="00EF1864"/>
    <w:rsid w:val="00F20B56"/>
    <w:rsid w:val="00F220CF"/>
    <w:rsid w:val="00F257D8"/>
    <w:rsid w:val="00F34C6C"/>
    <w:rsid w:val="00F378FB"/>
    <w:rsid w:val="00F76546"/>
    <w:rsid w:val="00F95A42"/>
    <w:rsid w:val="00FA18FE"/>
    <w:rsid w:val="00FA1E43"/>
    <w:rsid w:val="00FB0199"/>
    <w:rsid w:val="00FB22B5"/>
    <w:rsid w:val="00FD126B"/>
    <w:rsid w:val="00FE0F59"/>
    <w:rsid w:val="00FF45F4"/>
    <w:rsid w:val="01EC5C3E"/>
    <w:rsid w:val="04EF5D9F"/>
    <w:rsid w:val="06B71D57"/>
    <w:rsid w:val="0B065FC2"/>
    <w:rsid w:val="0EB33BFE"/>
    <w:rsid w:val="109E087E"/>
    <w:rsid w:val="11F00EB3"/>
    <w:rsid w:val="148E0DD7"/>
    <w:rsid w:val="15170DCC"/>
    <w:rsid w:val="15BC5C0C"/>
    <w:rsid w:val="1718561E"/>
    <w:rsid w:val="1C275D99"/>
    <w:rsid w:val="21274A8D"/>
    <w:rsid w:val="232D1D5A"/>
    <w:rsid w:val="2410113B"/>
    <w:rsid w:val="279D33B3"/>
    <w:rsid w:val="2886653D"/>
    <w:rsid w:val="2D745327"/>
    <w:rsid w:val="342509B8"/>
    <w:rsid w:val="3A063F42"/>
    <w:rsid w:val="3CBA7F15"/>
    <w:rsid w:val="3CF91DA0"/>
    <w:rsid w:val="3D733613"/>
    <w:rsid w:val="3DFF227A"/>
    <w:rsid w:val="3EDD77DA"/>
    <w:rsid w:val="4142704D"/>
    <w:rsid w:val="41642F23"/>
    <w:rsid w:val="455E0086"/>
    <w:rsid w:val="46131339"/>
    <w:rsid w:val="47592E0F"/>
    <w:rsid w:val="4AD36F68"/>
    <w:rsid w:val="52B96928"/>
    <w:rsid w:val="58607961"/>
    <w:rsid w:val="59D800F7"/>
    <w:rsid w:val="5B6B53E8"/>
    <w:rsid w:val="5C294C3A"/>
    <w:rsid w:val="6301327A"/>
    <w:rsid w:val="64E262CE"/>
    <w:rsid w:val="65C7132B"/>
    <w:rsid w:val="6A2B6B3C"/>
    <w:rsid w:val="6F0417DB"/>
    <w:rsid w:val="725325B9"/>
    <w:rsid w:val="74FB2A94"/>
    <w:rsid w:val="76D912B9"/>
    <w:rsid w:val="78353D5E"/>
    <w:rsid w:val="78C470D8"/>
    <w:rsid w:val="79A94900"/>
    <w:rsid w:val="7B3960C4"/>
    <w:rsid w:val="7CAB1A6E"/>
    <w:rsid w:val="7CFE5817"/>
    <w:rsid w:val="7F00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autoRedefine/>
    <w:qFormat/>
    <w:uiPriority w:val="0"/>
    <w:pPr>
      <w:spacing w:after="120"/>
      <w:ind w:left="420" w:leftChars="200"/>
    </w:pPr>
  </w:style>
  <w:style w:type="paragraph" w:styleId="3">
    <w:name w:val="Date"/>
    <w:basedOn w:val="1"/>
    <w:next w:val="1"/>
    <w:link w:val="17"/>
    <w:autoRedefine/>
    <w:qFormat/>
    <w:uiPriority w:val="0"/>
    <w:pPr>
      <w:ind w:left="100" w:leftChars="2500"/>
    </w:pPr>
  </w:style>
  <w:style w:type="paragraph" w:styleId="4">
    <w:name w:val="Balloon Text"/>
    <w:basedOn w:val="1"/>
    <w:autoRedefine/>
    <w:qFormat/>
    <w:uiPriority w:val="0"/>
    <w:rPr>
      <w:rFonts w:ascii="Times New Roman" w:hAnsi="Times New Roman" w:eastAsia="宋体" w:cs="Times New Roman"/>
      <w:sz w:val="18"/>
      <w:szCs w:val="18"/>
    </w:rPr>
  </w:style>
  <w:style w:type="paragraph" w:styleId="5">
    <w:name w:val="footer"/>
    <w:basedOn w:val="1"/>
    <w:link w:val="15"/>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0"/>
    <w:pPr>
      <w:spacing w:before="100" w:beforeAutospacing="1" w:after="100" w:afterAutospacing="1"/>
      <w:jc w:val="left"/>
    </w:pPr>
    <w:rPr>
      <w:rFonts w:ascii="Calibri" w:hAnsi="Calibri" w:eastAsia="宋体" w:cs="Arial"/>
      <w:kern w:val="0"/>
      <w:sz w:val="24"/>
    </w:rPr>
  </w:style>
  <w:style w:type="paragraph" w:styleId="8">
    <w:name w:val="Body Text First Indent 2"/>
    <w:basedOn w:val="2"/>
    <w:autoRedefine/>
    <w:qFormat/>
    <w:uiPriority w:val="0"/>
    <w:pPr>
      <w:suppressAutoHyphens/>
      <w:ind w:firstLine="420" w:firstLineChars="200"/>
    </w:pPr>
    <w:rPr>
      <w:rFonts w:ascii="Calibri" w:hAnsi="Calibri" w:eastAsia="宋体" w:cs="Times New Roman"/>
    </w:r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character" w:customStyle="1" w:styleId="13">
    <w:name w:val="正文文本首行缩进 2 字符"/>
    <w:basedOn w:val="14"/>
    <w:autoRedefine/>
    <w:qFormat/>
    <w:uiPriority w:val="0"/>
    <w:rPr>
      <w:rFonts w:hint="default" w:ascii="Calibri" w:hAnsi="Calibri" w:cs="Calibri"/>
      <w:kern w:val="2"/>
      <w:sz w:val="21"/>
      <w:szCs w:val="24"/>
    </w:rPr>
  </w:style>
  <w:style w:type="character" w:customStyle="1" w:styleId="14">
    <w:name w:val="正文文本缩进 字符"/>
    <w:basedOn w:val="10"/>
    <w:link w:val="2"/>
    <w:autoRedefine/>
    <w:qFormat/>
    <w:uiPriority w:val="0"/>
    <w:rPr>
      <w:rFonts w:hint="default" w:ascii="Calibri" w:hAnsi="Calibri" w:cs="Calibri"/>
      <w:kern w:val="2"/>
      <w:sz w:val="21"/>
      <w:szCs w:val="24"/>
    </w:rPr>
  </w:style>
  <w:style w:type="character" w:customStyle="1" w:styleId="15">
    <w:name w:val="页脚 字符"/>
    <w:basedOn w:val="10"/>
    <w:link w:val="5"/>
    <w:autoRedefine/>
    <w:qFormat/>
    <w:uiPriority w:val="99"/>
    <w:rPr>
      <w:rFonts w:hint="default" w:ascii="Calibri" w:hAnsi="Calibri" w:cs="Calibri"/>
      <w:kern w:val="2"/>
      <w:sz w:val="18"/>
      <w:szCs w:val="24"/>
    </w:rPr>
  </w:style>
  <w:style w:type="paragraph" w:styleId="16">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7">
    <w:name w:val="日期 字符"/>
    <w:basedOn w:val="10"/>
    <w:link w:val="3"/>
    <w:qFormat/>
    <w:uiPriority w:val="0"/>
    <w:rPr>
      <w:rFonts w:asciiTheme="minorHAnsi" w:hAnsiTheme="minorHAnsi" w:eastAsiaTheme="minorEastAsia" w:cstheme="minorBidi"/>
      <w:kern w:val="2"/>
      <w:sz w:val="21"/>
      <w:szCs w:val="24"/>
    </w:rPr>
  </w:style>
  <w:style w:type="character" w:customStyle="1" w:styleId="18">
    <w:name w:val="font31"/>
    <w:basedOn w:val="10"/>
    <w:qFormat/>
    <w:uiPriority w:val="0"/>
    <w:rPr>
      <w:rFonts w:hint="eastAsia" w:ascii="宋体" w:hAnsi="宋体" w:eastAsia="宋体" w:cs="宋体"/>
      <w:color w:val="000000"/>
      <w:sz w:val="22"/>
      <w:szCs w:val="22"/>
      <w:u w:val="single"/>
    </w:rPr>
  </w:style>
  <w:style w:type="character" w:customStyle="1" w:styleId="19">
    <w:name w:val="font01"/>
    <w:basedOn w:val="10"/>
    <w:qFormat/>
    <w:uiPriority w:val="0"/>
    <w:rPr>
      <w:rFonts w:hint="eastAsia" w:ascii="宋体" w:hAnsi="宋体" w:eastAsia="宋体" w:cs="宋体"/>
      <w:color w:val="000000"/>
      <w:sz w:val="22"/>
      <w:szCs w:val="22"/>
      <w:u w:val="none"/>
    </w:rPr>
  </w:style>
  <w:style w:type="character" w:customStyle="1" w:styleId="20">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1700</Words>
  <Characters>1770</Characters>
  <Lines>26</Lines>
  <Paragraphs>7</Paragraphs>
  <TotalTime>8</TotalTime>
  <ScaleCrop>false</ScaleCrop>
  <LinksUpToDate>false</LinksUpToDate>
  <CharactersWithSpaces>1937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2023-01-11T08:06:00Z</dcterms:created>
  <dc:creator>lenovo</dc:creator>
  <cp:lastModifiedBy>WPS_1545049208</cp:lastModifiedBy>
  <cp:lastPrinted>2025-03-10T07:30:00Z</cp:lastPrinted>
  <dcterms:modified xsi:type="dcterms:W3CDTF">2025-03-10T09:27:37Z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C4D3B362CE514E42AFBD1A8E4D83A978_13</vt:lpwstr>
  </property>
  <property fmtid="{D5CDD505-2E9C-101B-9397-08002B2CF9AE}" pid="4" name="KSOTemplateDocerSaveRecord">
    <vt:lpwstr>eyJoZGlkIjoiMDUzYTY5MjI4NjBkYTIwNWViZWE0N2EwYzZmODdmNDAiLCJ1c2VySWQiOiI0NDU1MzI3NTEifQ==</vt:lpwstr>
  </property>
</Properties>
</file>