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4EE2C" w14:textId="5B2B43DD" w:rsidR="000B44D8" w:rsidRDefault="00E92FA3" w:rsidP="005865CC">
      <w:pPr>
        <w:ind w:firstLineChars="500" w:firstLine="1606"/>
        <w:rPr>
          <w:rFonts w:ascii="仿宋_GB2312" w:eastAsia="仿宋_GB2312"/>
          <w:b/>
          <w:sz w:val="32"/>
          <w:szCs w:val="32"/>
        </w:rPr>
      </w:pPr>
      <w:r>
        <w:rPr>
          <w:rFonts w:ascii="仿宋_GB2312" w:eastAsia="仿宋_GB2312" w:hint="eastAsia"/>
          <w:b/>
          <w:sz w:val="32"/>
          <w:szCs w:val="32"/>
        </w:rPr>
        <w:t>打击非法传销活动宣传标语</w:t>
      </w:r>
    </w:p>
    <w:p w14:paraId="26E1E86D" w14:textId="77777777" w:rsidR="000B44D8" w:rsidRDefault="000B44D8">
      <w:pPr>
        <w:ind w:firstLineChars="400" w:firstLine="1280"/>
        <w:rPr>
          <w:rFonts w:ascii="仿宋_GB2312" w:eastAsia="仿宋_GB2312"/>
          <w:sz w:val="32"/>
          <w:szCs w:val="32"/>
        </w:rPr>
      </w:pPr>
    </w:p>
    <w:p w14:paraId="439E5A4A"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1、打击非法传销，维护市场秩序</w:t>
      </w:r>
    </w:p>
    <w:p w14:paraId="2CFAA7AB" w14:textId="77777777" w:rsidR="000B44D8" w:rsidRDefault="00E92FA3">
      <w:pPr>
        <w:ind w:firstLineChars="100" w:firstLine="320"/>
        <w:rPr>
          <w:rFonts w:ascii="仿宋_GB2312" w:eastAsia="仿宋_GB2312"/>
          <w:sz w:val="32"/>
          <w:szCs w:val="32"/>
        </w:rPr>
      </w:pPr>
      <w:r>
        <w:rPr>
          <w:rFonts w:ascii="仿宋_GB2312" w:eastAsia="仿宋_GB2312" w:hint="eastAsia"/>
          <w:sz w:val="32"/>
          <w:szCs w:val="32"/>
        </w:rPr>
        <w:t>2、禁传销，反欺诈，共建和谐社会</w:t>
      </w:r>
    </w:p>
    <w:p w14:paraId="26FF1C58" w14:textId="77777777" w:rsidR="000B44D8" w:rsidRDefault="00E92FA3">
      <w:pPr>
        <w:ind w:firstLineChars="100" w:firstLine="320"/>
        <w:rPr>
          <w:rFonts w:ascii="仿宋_GB2312" w:eastAsia="仿宋_GB2312"/>
          <w:sz w:val="32"/>
          <w:szCs w:val="32"/>
        </w:rPr>
      </w:pPr>
      <w:r>
        <w:rPr>
          <w:rFonts w:ascii="仿宋_GB2312" w:eastAsia="仿宋_GB2312" w:hint="eastAsia"/>
          <w:sz w:val="32"/>
          <w:szCs w:val="32"/>
        </w:rPr>
        <w:t>3、传销发财是梦，诚信致富为实</w:t>
      </w:r>
    </w:p>
    <w:p w14:paraId="23EF31EA" w14:textId="77777777" w:rsidR="000B44D8" w:rsidRDefault="00E92FA3">
      <w:pPr>
        <w:ind w:firstLineChars="100" w:firstLine="320"/>
        <w:rPr>
          <w:rFonts w:ascii="仿宋_GB2312" w:eastAsia="仿宋_GB2312"/>
          <w:sz w:val="32"/>
          <w:szCs w:val="32"/>
        </w:rPr>
      </w:pPr>
      <w:r>
        <w:rPr>
          <w:rFonts w:ascii="仿宋_GB2312" w:eastAsia="仿宋_GB2312" w:hint="eastAsia"/>
          <w:sz w:val="32"/>
          <w:szCs w:val="32"/>
        </w:rPr>
        <w:t>4、求职需谨慎，传销是陷阱</w:t>
      </w:r>
    </w:p>
    <w:p w14:paraId="2A5A9E99"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5、以抵制传销为荣，以参加传销为耻</w:t>
      </w:r>
    </w:p>
    <w:p w14:paraId="71831D16"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6、打击传销，利国利民</w:t>
      </w:r>
    </w:p>
    <w:p w14:paraId="4DFFB619"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7、实施传销行为最终将难逃法律的严惩</w:t>
      </w:r>
    </w:p>
    <w:p w14:paraId="65F9C681"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8、拒绝传销，从我做起，举报传销，人人有责</w:t>
      </w:r>
    </w:p>
    <w:p w14:paraId="3A413282"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9、“打传销、反欺诈、促和谐”，全民动员，积极参与打击传销活动。</w:t>
      </w:r>
    </w:p>
    <w:p w14:paraId="723B716D"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10、传销致富路不通，竹篮打水一场空</w:t>
      </w:r>
    </w:p>
    <w:p w14:paraId="6D7B5862"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11、传销是牢笼，入门人变虫</w:t>
      </w:r>
    </w:p>
    <w:p w14:paraId="2FFA961F"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12、珍爱亲情，远离传销</w:t>
      </w:r>
    </w:p>
    <w:p w14:paraId="3B5DFA1B"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13、守法经营，抵制传销</w:t>
      </w:r>
    </w:p>
    <w:p w14:paraId="1F50A54B"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14、指望传销致富，生活没有出路</w:t>
      </w:r>
    </w:p>
    <w:p w14:paraId="73E1ECA9"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15、致富还需勤中求索，莫信传销暴富神话</w:t>
      </w:r>
    </w:p>
    <w:p w14:paraId="3D40F4FF"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16、传销骗人是陷阱，天上不会掉馅饼</w:t>
      </w:r>
    </w:p>
    <w:p w14:paraId="0003C02B"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17、为了您和亲友的幸福，请远离传销</w:t>
      </w:r>
    </w:p>
    <w:p w14:paraId="2AEFE9D2"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18、传销发财是场梦，一旦陷入家财空</w:t>
      </w:r>
    </w:p>
    <w:p w14:paraId="50E9D99B" w14:textId="77777777" w:rsidR="000B44D8" w:rsidRDefault="00E92FA3">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19、校园拒绝传销</w:t>
      </w:r>
    </w:p>
    <w:p w14:paraId="364DFF71" w14:textId="77777777" w:rsidR="000B44D8" w:rsidRDefault="00E92FA3">
      <w:pPr>
        <w:ind w:firstLineChars="800" w:firstLine="2560"/>
        <w:rPr>
          <w:rFonts w:ascii="方正小标宋简体" w:eastAsia="方正小标宋简体"/>
          <w:sz w:val="32"/>
          <w:szCs w:val="32"/>
        </w:rPr>
      </w:pPr>
      <w:r>
        <w:rPr>
          <w:rFonts w:ascii="方正小标宋简体" w:eastAsia="方正小标宋简体" w:hint="eastAsia"/>
          <w:sz w:val="32"/>
          <w:szCs w:val="32"/>
        </w:rPr>
        <w:lastRenderedPageBreak/>
        <w:t>打击和制止传销告知书</w:t>
      </w:r>
    </w:p>
    <w:p w14:paraId="694D520A" w14:textId="77777777" w:rsidR="000B44D8" w:rsidRDefault="00E92FA3">
      <w:pPr>
        <w:spacing w:afterLines="100" w:after="312"/>
        <w:rPr>
          <w:b/>
          <w:sz w:val="36"/>
          <w:szCs w:val="36"/>
        </w:rPr>
      </w:pPr>
      <w:r>
        <w:rPr>
          <w:rFonts w:hint="eastAsia"/>
          <w:b/>
          <w:sz w:val="36"/>
          <w:szCs w:val="36"/>
          <w:u w:val="single"/>
        </w:rPr>
        <w:t xml:space="preserve">                  </w:t>
      </w:r>
      <w:r>
        <w:rPr>
          <w:rFonts w:hint="eastAsia"/>
          <w:sz w:val="24"/>
        </w:rPr>
        <w:t xml:space="preserve">  </w:t>
      </w:r>
      <w:r>
        <w:rPr>
          <w:rFonts w:hint="eastAsia"/>
          <w:sz w:val="24"/>
        </w:rPr>
        <w:t>：</w:t>
      </w:r>
    </w:p>
    <w:p w14:paraId="5651281E" w14:textId="77777777" w:rsidR="000B44D8" w:rsidRDefault="00E92FA3">
      <w:pPr>
        <w:ind w:firstLineChars="200" w:firstLine="480"/>
        <w:rPr>
          <w:sz w:val="24"/>
        </w:rPr>
      </w:pPr>
      <w:r>
        <w:rPr>
          <w:rFonts w:ascii="宋体" w:hAnsi="宋体" w:hint="eastAsia"/>
          <w:sz w:val="24"/>
        </w:rPr>
        <w:t>传销是一种以欺骗、胁迫和精神控制等手段谋取钱财的违法犯罪行为，是影响经济发展和社会稳定的重大不安因素，国家法律法规明令禁止。</w:t>
      </w:r>
      <w:r>
        <w:rPr>
          <w:rFonts w:hint="eastAsia"/>
          <w:sz w:val="24"/>
        </w:rPr>
        <w:t>为了让你了解传销活动的危害和参与传销活动的后果，特告知如下：</w:t>
      </w:r>
    </w:p>
    <w:p w14:paraId="027CE29D" w14:textId="77777777" w:rsidR="000B44D8" w:rsidRDefault="00E92FA3">
      <w:pPr>
        <w:ind w:firstLineChars="200" w:firstLine="482"/>
        <w:rPr>
          <w:b/>
          <w:sz w:val="24"/>
        </w:rPr>
      </w:pPr>
      <w:r>
        <w:rPr>
          <w:rFonts w:hint="eastAsia"/>
          <w:b/>
          <w:sz w:val="24"/>
        </w:rPr>
        <w:t>一、传销的形式</w:t>
      </w:r>
    </w:p>
    <w:p w14:paraId="0C0E611A" w14:textId="77777777" w:rsidR="000B44D8" w:rsidRDefault="00E92FA3">
      <w:pPr>
        <w:ind w:firstLineChars="150" w:firstLine="360"/>
        <w:rPr>
          <w:sz w:val="24"/>
        </w:rPr>
      </w:pPr>
      <w:r>
        <w:rPr>
          <w:rFonts w:hint="eastAsia"/>
          <w:sz w:val="24"/>
        </w:rPr>
        <w:t>（一）组织者或者经营者通过发展人员，要求被发展人员发展其他人员加入，对发展的人员以直接或者间接滚动发展的人员数量为依据计算和给付报酬（包括物质奖励和其他经济利益，下同），牟取非法利益的；</w:t>
      </w:r>
    </w:p>
    <w:p w14:paraId="1EAFE18A" w14:textId="77777777" w:rsidR="000B44D8" w:rsidRDefault="00E92FA3">
      <w:pPr>
        <w:ind w:firstLineChars="150" w:firstLine="360"/>
        <w:rPr>
          <w:sz w:val="24"/>
        </w:rPr>
      </w:pPr>
      <w:r>
        <w:rPr>
          <w:rFonts w:hint="eastAsia"/>
          <w:sz w:val="24"/>
        </w:rPr>
        <w:t>（二）组织者或者经营者通过发展人员，要求被发展人员交纳费用或者以认购商品等方式变相交纳费用，取得加入或者发展其他人员加入，牟取非法利益的；</w:t>
      </w:r>
    </w:p>
    <w:p w14:paraId="5C6C335A" w14:textId="77777777" w:rsidR="000B44D8" w:rsidRDefault="00E92FA3">
      <w:pPr>
        <w:ind w:firstLineChars="150" w:firstLine="360"/>
        <w:rPr>
          <w:sz w:val="24"/>
        </w:rPr>
      </w:pPr>
      <w:r>
        <w:rPr>
          <w:rFonts w:hint="eastAsia"/>
          <w:sz w:val="24"/>
        </w:rPr>
        <w:t>（三）组织者或者经营者通过发展人员，要求被发展人员发展其他人员加入，形成上下线关系，并以下线的销售业绩为依据计算和给付上线报酬，牟取非法利益的。</w:t>
      </w:r>
    </w:p>
    <w:p w14:paraId="3DFAF88C" w14:textId="77777777" w:rsidR="000B44D8" w:rsidRDefault="00E92FA3">
      <w:pPr>
        <w:ind w:firstLineChars="225" w:firstLine="542"/>
        <w:rPr>
          <w:b/>
          <w:sz w:val="24"/>
        </w:rPr>
      </w:pPr>
      <w:r>
        <w:rPr>
          <w:rFonts w:hint="eastAsia"/>
          <w:b/>
          <w:sz w:val="24"/>
        </w:rPr>
        <w:t>二、传销的违法性</w:t>
      </w:r>
    </w:p>
    <w:p w14:paraId="601DE3C8" w14:textId="77777777" w:rsidR="000B44D8" w:rsidRDefault="00E92FA3">
      <w:pPr>
        <w:ind w:firstLineChars="150" w:firstLine="360"/>
        <w:rPr>
          <w:sz w:val="24"/>
        </w:rPr>
      </w:pPr>
      <w:r>
        <w:rPr>
          <w:rFonts w:hint="eastAsia"/>
          <w:sz w:val="24"/>
        </w:rPr>
        <w:t>（一）组织策划传销的，由工商行政管理部门没收非法财物，没收违法所得，处</w:t>
      </w:r>
      <w:r>
        <w:rPr>
          <w:rFonts w:hint="eastAsia"/>
          <w:sz w:val="24"/>
        </w:rPr>
        <w:t>50</w:t>
      </w:r>
      <w:r>
        <w:rPr>
          <w:rFonts w:hint="eastAsia"/>
          <w:sz w:val="24"/>
        </w:rPr>
        <w:t>万元以上</w:t>
      </w:r>
      <w:r>
        <w:rPr>
          <w:rFonts w:hint="eastAsia"/>
          <w:sz w:val="24"/>
        </w:rPr>
        <w:t>200</w:t>
      </w:r>
      <w:r>
        <w:rPr>
          <w:rFonts w:hint="eastAsia"/>
          <w:sz w:val="24"/>
        </w:rPr>
        <w:t>万元以下的罚款；构成犯罪的，依法追究刑事责任。</w:t>
      </w:r>
    </w:p>
    <w:p w14:paraId="75B85016" w14:textId="77777777" w:rsidR="000B44D8" w:rsidRDefault="00E92FA3">
      <w:pPr>
        <w:ind w:firstLineChars="150" w:firstLine="360"/>
        <w:rPr>
          <w:sz w:val="24"/>
        </w:rPr>
      </w:pPr>
      <w:r>
        <w:rPr>
          <w:rFonts w:hint="eastAsia"/>
          <w:sz w:val="24"/>
        </w:rPr>
        <w:t>（二）介绍、诱骗、胁迫他人参加传销的，由工商行政管理部门责令停止违法行为，没收非法财物，没收违法所得，处</w:t>
      </w:r>
      <w:r>
        <w:rPr>
          <w:rFonts w:hint="eastAsia"/>
          <w:sz w:val="24"/>
        </w:rPr>
        <w:t>10</w:t>
      </w:r>
      <w:r>
        <w:rPr>
          <w:rFonts w:hint="eastAsia"/>
          <w:sz w:val="24"/>
        </w:rPr>
        <w:t>万元以上</w:t>
      </w:r>
      <w:r>
        <w:rPr>
          <w:rFonts w:hint="eastAsia"/>
          <w:sz w:val="24"/>
        </w:rPr>
        <w:t>50</w:t>
      </w:r>
      <w:r>
        <w:rPr>
          <w:rFonts w:hint="eastAsia"/>
          <w:sz w:val="24"/>
        </w:rPr>
        <w:t>万元以下的罚款；构成犯罪的，依法追究刑事责任。</w:t>
      </w:r>
    </w:p>
    <w:p w14:paraId="3AE5536E" w14:textId="77777777" w:rsidR="000B44D8" w:rsidRDefault="00E92FA3">
      <w:pPr>
        <w:ind w:firstLineChars="150" w:firstLine="360"/>
        <w:rPr>
          <w:sz w:val="24"/>
        </w:rPr>
      </w:pPr>
      <w:r>
        <w:rPr>
          <w:rFonts w:hint="eastAsia"/>
          <w:sz w:val="24"/>
        </w:rPr>
        <w:t>（三）参加传销的，由工商行政管理部门责令停止违法行为，可以处</w:t>
      </w:r>
      <w:r>
        <w:rPr>
          <w:rFonts w:hint="eastAsia"/>
          <w:sz w:val="24"/>
        </w:rPr>
        <w:t>2000</w:t>
      </w:r>
      <w:r>
        <w:rPr>
          <w:rFonts w:hint="eastAsia"/>
          <w:sz w:val="24"/>
        </w:rPr>
        <w:t>元以下的罚款。</w:t>
      </w:r>
    </w:p>
    <w:p w14:paraId="0ABE6B1F" w14:textId="77777777" w:rsidR="000B44D8" w:rsidRDefault="00E92FA3">
      <w:pPr>
        <w:ind w:firstLineChars="150" w:firstLine="360"/>
        <w:rPr>
          <w:sz w:val="24"/>
        </w:rPr>
      </w:pPr>
      <w:r>
        <w:rPr>
          <w:rFonts w:hint="eastAsia"/>
          <w:sz w:val="24"/>
        </w:rPr>
        <w:t>（四）为传销行为提供经营场所、培训场所、货源、保管、仓储等条件的，由工商行政管理部门责令停止违法行为，没收违法所得，处</w:t>
      </w:r>
      <w:r>
        <w:rPr>
          <w:rFonts w:hint="eastAsia"/>
          <w:sz w:val="24"/>
        </w:rPr>
        <w:t>5</w:t>
      </w:r>
      <w:r>
        <w:rPr>
          <w:rFonts w:hint="eastAsia"/>
          <w:sz w:val="24"/>
        </w:rPr>
        <w:t>万元以上</w:t>
      </w:r>
      <w:r>
        <w:rPr>
          <w:rFonts w:hint="eastAsia"/>
          <w:sz w:val="24"/>
        </w:rPr>
        <w:t>50</w:t>
      </w:r>
      <w:r>
        <w:rPr>
          <w:rFonts w:hint="eastAsia"/>
          <w:sz w:val="24"/>
        </w:rPr>
        <w:t>万元以下的罚款。</w:t>
      </w:r>
    </w:p>
    <w:p w14:paraId="462034AA" w14:textId="77777777" w:rsidR="000B44D8" w:rsidRDefault="00E92FA3">
      <w:pPr>
        <w:ind w:firstLineChars="225" w:firstLine="542"/>
        <w:rPr>
          <w:b/>
          <w:sz w:val="24"/>
        </w:rPr>
      </w:pPr>
      <w:r>
        <w:rPr>
          <w:rFonts w:hint="eastAsia"/>
          <w:b/>
          <w:sz w:val="24"/>
        </w:rPr>
        <w:t>三、远离传销</w:t>
      </w:r>
    </w:p>
    <w:p w14:paraId="5C9144A2" w14:textId="77777777" w:rsidR="000B44D8" w:rsidRDefault="00E92FA3">
      <w:pPr>
        <w:ind w:firstLineChars="200" w:firstLine="480"/>
        <w:rPr>
          <w:sz w:val="24"/>
        </w:rPr>
      </w:pPr>
      <w:r>
        <w:rPr>
          <w:rFonts w:ascii="宋体" w:hAnsi="宋体" w:hint="eastAsia"/>
          <w:sz w:val="24"/>
        </w:rPr>
        <w:t>参加传销组织不仅违反了国家法律法规，一旦加入传销，绝大多数人深陷其中不能自拔，最终血本无归，生活极其悲惨。不仅外债累累，还背负着众叛亲离的巨大压力，有的被骗得亲友反目、父子相向、妻离子散，有的被骗得倾家荡产、家破人亡，甚至铤而走险，抢盗杀人，无恶不作，严重影响了社会稳定。</w:t>
      </w:r>
      <w:r>
        <w:rPr>
          <w:rFonts w:hint="eastAsia"/>
          <w:sz w:val="24"/>
        </w:rPr>
        <w:t>请您认清传销的危害性，带头抵制传销，一旦发现传销活动，立即报告居（村）委会、街道办事处或者其他职能部门，同时，参与营造打击传销的强大声势，宣传全社会共同抵制、打击传销的氛围。</w:t>
      </w:r>
    </w:p>
    <w:p w14:paraId="4C02E3C0" w14:textId="77777777" w:rsidR="000B44D8" w:rsidRDefault="00E92FA3">
      <w:pPr>
        <w:ind w:firstLineChars="225" w:firstLine="540"/>
        <w:rPr>
          <w:rFonts w:ascii="宋体" w:hAnsi="宋体"/>
          <w:sz w:val="24"/>
        </w:rPr>
      </w:pPr>
      <w:r>
        <w:rPr>
          <w:rFonts w:hint="eastAsia"/>
          <w:sz w:val="24"/>
        </w:rPr>
        <w:t>发现传销活动请您举报。市监</w:t>
      </w:r>
      <w:r>
        <w:rPr>
          <w:rFonts w:ascii="宋体" w:hAnsi="宋体" w:hint="eastAsia"/>
          <w:sz w:val="24"/>
        </w:rPr>
        <w:t>电话：12315；公安电话：110。</w:t>
      </w:r>
    </w:p>
    <w:p w14:paraId="25E821FB" w14:textId="77777777" w:rsidR="000B44D8" w:rsidRDefault="000B44D8">
      <w:pPr>
        <w:ind w:firstLineChars="225" w:firstLine="540"/>
        <w:rPr>
          <w:sz w:val="24"/>
        </w:rPr>
      </w:pPr>
    </w:p>
    <w:p w14:paraId="556C5CDE" w14:textId="77777777" w:rsidR="000B44D8" w:rsidRDefault="00E92FA3">
      <w:pPr>
        <w:ind w:firstLineChars="225" w:firstLine="540"/>
        <w:rPr>
          <w:sz w:val="24"/>
        </w:rPr>
      </w:pPr>
      <w:r>
        <w:rPr>
          <w:rFonts w:hint="eastAsia"/>
          <w:sz w:val="24"/>
        </w:rPr>
        <w:t xml:space="preserve">                                                 </w:t>
      </w:r>
      <w:r>
        <w:rPr>
          <w:rFonts w:hint="eastAsia"/>
          <w:sz w:val="24"/>
        </w:rPr>
        <w:t>（指导单位盖章）</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48"/>
        <w:gridCol w:w="2520"/>
        <w:gridCol w:w="1440"/>
        <w:gridCol w:w="3540"/>
      </w:tblGrid>
      <w:tr w:rsidR="000B44D8" w14:paraId="29C56110" w14:textId="77777777">
        <w:trPr>
          <w:trHeight w:val="663"/>
        </w:trPr>
        <w:tc>
          <w:tcPr>
            <w:tcW w:w="1348" w:type="dxa"/>
            <w:vAlign w:val="center"/>
          </w:tcPr>
          <w:p w14:paraId="3933A3D0" w14:textId="77777777" w:rsidR="000B44D8" w:rsidRDefault="00E92FA3">
            <w:pPr>
              <w:jc w:val="center"/>
              <w:rPr>
                <w:rFonts w:ascii="仿宋_GB2312" w:eastAsia="仿宋_GB2312"/>
                <w:sz w:val="24"/>
              </w:rPr>
            </w:pPr>
            <w:r>
              <w:rPr>
                <w:rFonts w:ascii="仿宋_GB2312" w:eastAsia="仿宋_GB2312" w:hint="eastAsia"/>
                <w:sz w:val="24"/>
              </w:rPr>
              <w:t>送达地点</w:t>
            </w:r>
          </w:p>
        </w:tc>
        <w:tc>
          <w:tcPr>
            <w:tcW w:w="7500" w:type="dxa"/>
            <w:gridSpan w:val="3"/>
            <w:vAlign w:val="center"/>
          </w:tcPr>
          <w:p w14:paraId="0D204360" w14:textId="77777777" w:rsidR="000B44D8" w:rsidRDefault="00E92FA3">
            <w:pPr>
              <w:jc w:val="center"/>
              <w:rPr>
                <w:rFonts w:ascii="仿宋_GB2312" w:eastAsia="仿宋_GB2312"/>
                <w:sz w:val="24"/>
              </w:rPr>
            </w:pPr>
            <w:r>
              <w:rPr>
                <w:rFonts w:ascii="仿宋_GB2312" w:eastAsia="仿宋_GB2312" w:hint="eastAsia"/>
                <w:sz w:val="24"/>
              </w:rPr>
              <w:t xml:space="preserve"> </w:t>
            </w:r>
          </w:p>
        </w:tc>
      </w:tr>
      <w:tr w:rsidR="000B44D8" w14:paraId="34D62467" w14:textId="77777777">
        <w:trPr>
          <w:trHeight w:val="999"/>
        </w:trPr>
        <w:tc>
          <w:tcPr>
            <w:tcW w:w="1348" w:type="dxa"/>
            <w:vAlign w:val="center"/>
          </w:tcPr>
          <w:p w14:paraId="14297C94" w14:textId="77777777" w:rsidR="000B44D8" w:rsidRDefault="00E92FA3">
            <w:pPr>
              <w:jc w:val="center"/>
              <w:rPr>
                <w:rFonts w:ascii="仿宋_GB2312" w:eastAsia="仿宋_GB2312"/>
                <w:sz w:val="24"/>
              </w:rPr>
            </w:pPr>
            <w:r>
              <w:rPr>
                <w:rFonts w:ascii="仿宋_GB2312" w:eastAsia="仿宋_GB2312" w:hint="eastAsia"/>
                <w:sz w:val="24"/>
              </w:rPr>
              <w:t>收件人</w:t>
            </w:r>
          </w:p>
        </w:tc>
        <w:tc>
          <w:tcPr>
            <w:tcW w:w="2520" w:type="dxa"/>
            <w:vAlign w:val="bottom"/>
          </w:tcPr>
          <w:p w14:paraId="169D0479" w14:textId="77777777" w:rsidR="000B44D8" w:rsidRDefault="00E92FA3">
            <w:pPr>
              <w:jc w:val="right"/>
              <w:rPr>
                <w:rFonts w:ascii="仿宋_GB2312" w:eastAsia="仿宋_GB2312"/>
                <w:sz w:val="24"/>
              </w:rPr>
            </w:pPr>
            <w:r>
              <w:rPr>
                <w:rFonts w:ascii="仿宋_GB2312" w:eastAsia="仿宋_GB2312" w:hint="eastAsia"/>
                <w:sz w:val="24"/>
              </w:rPr>
              <w:t xml:space="preserve"> </w:t>
            </w:r>
          </w:p>
          <w:p w14:paraId="20C14D1B" w14:textId="77777777" w:rsidR="000B44D8" w:rsidRDefault="00E92FA3">
            <w:pPr>
              <w:ind w:firstLineChars="350" w:firstLine="840"/>
              <w:jc w:val="right"/>
              <w:rPr>
                <w:rFonts w:ascii="仿宋_GB2312" w:eastAsia="仿宋_GB2312"/>
                <w:sz w:val="24"/>
              </w:rPr>
            </w:pPr>
            <w:r>
              <w:rPr>
                <w:rFonts w:ascii="仿宋_GB2312" w:eastAsia="仿宋_GB2312" w:hint="eastAsia"/>
                <w:sz w:val="24"/>
              </w:rPr>
              <w:t>年  月  日</w:t>
            </w:r>
          </w:p>
        </w:tc>
        <w:tc>
          <w:tcPr>
            <w:tcW w:w="1440" w:type="dxa"/>
            <w:vAlign w:val="center"/>
          </w:tcPr>
          <w:p w14:paraId="32B7D2A9" w14:textId="77777777" w:rsidR="000B44D8" w:rsidRDefault="00E92FA3">
            <w:pPr>
              <w:jc w:val="center"/>
              <w:rPr>
                <w:rFonts w:ascii="仿宋_GB2312" w:eastAsia="仿宋_GB2312"/>
                <w:sz w:val="24"/>
              </w:rPr>
            </w:pPr>
            <w:r>
              <w:rPr>
                <w:rFonts w:ascii="仿宋_GB2312" w:eastAsia="仿宋_GB2312" w:hint="eastAsia"/>
                <w:sz w:val="24"/>
              </w:rPr>
              <w:t>送达人</w:t>
            </w:r>
          </w:p>
        </w:tc>
        <w:tc>
          <w:tcPr>
            <w:tcW w:w="3540" w:type="dxa"/>
          </w:tcPr>
          <w:p w14:paraId="51196CAB" w14:textId="77777777" w:rsidR="000B44D8" w:rsidRDefault="000B44D8">
            <w:pPr>
              <w:rPr>
                <w:rFonts w:ascii="仿宋_GB2312" w:eastAsia="仿宋_GB2312"/>
                <w:sz w:val="24"/>
              </w:rPr>
            </w:pPr>
          </w:p>
          <w:p w14:paraId="576ABCB4" w14:textId="77777777" w:rsidR="000B44D8" w:rsidRDefault="00E92FA3">
            <w:pPr>
              <w:ind w:firstLineChars="650" w:firstLine="1560"/>
              <w:rPr>
                <w:rFonts w:ascii="仿宋_GB2312" w:eastAsia="仿宋_GB2312"/>
                <w:sz w:val="24"/>
              </w:rPr>
            </w:pPr>
            <w:r>
              <w:rPr>
                <w:rFonts w:ascii="仿宋_GB2312" w:eastAsia="仿宋_GB2312" w:hint="eastAsia"/>
                <w:sz w:val="24"/>
              </w:rPr>
              <w:t>年  月  日</w:t>
            </w:r>
          </w:p>
        </w:tc>
      </w:tr>
    </w:tbl>
    <w:p w14:paraId="163F432F" w14:textId="77777777" w:rsidR="000B44D8" w:rsidRDefault="00E92FA3">
      <w:pPr>
        <w:spacing w:afterLines="100" w:after="312"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打击和制止传销告诫书</w:t>
      </w:r>
    </w:p>
    <w:p w14:paraId="14012BA8" w14:textId="77777777" w:rsidR="000B44D8" w:rsidRDefault="00E92FA3">
      <w:pPr>
        <w:spacing w:afterLines="100" w:after="312" w:line="520" w:lineRule="exact"/>
        <w:rPr>
          <w:b/>
          <w:sz w:val="36"/>
          <w:szCs w:val="36"/>
        </w:rPr>
      </w:pPr>
      <w:r>
        <w:rPr>
          <w:rFonts w:hint="eastAsia"/>
          <w:b/>
          <w:sz w:val="36"/>
          <w:szCs w:val="36"/>
          <w:u w:val="single"/>
        </w:rPr>
        <w:t xml:space="preserve">                </w:t>
      </w:r>
      <w:r>
        <w:rPr>
          <w:rFonts w:hint="eastAsia"/>
          <w:sz w:val="24"/>
        </w:rPr>
        <w:t xml:space="preserve">  </w:t>
      </w:r>
      <w:r>
        <w:rPr>
          <w:rFonts w:hint="eastAsia"/>
          <w:sz w:val="24"/>
        </w:rPr>
        <w:t>：</w:t>
      </w:r>
    </w:p>
    <w:p w14:paraId="0BF48DBF" w14:textId="77777777" w:rsidR="000B44D8" w:rsidRDefault="00E92FA3">
      <w:pPr>
        <w:spacing w:line="520" w:lineRule="exact"/>
        <w:ind w:firstLineChars="200" w:firstLine="560"/>
        <w:rPr>
          <w:rFonts w:ascii="宋体" w:hAnsi="宋体"/>
          <w:sz w:val="28"/>
          <w:szCs w:val="28"/>
        </w:rPr>
      </w:pPr>
      <w:r>
        <w:rPr>
          <w:rFonts w:ascii="宋体" w:hAnsi="宋体" w:hint="eastAsia"/>
          <w:sz w:val="28"/>
          <w:szCs w:val="28"/>
        </w:rPr>
        <w:t>传销是一种以欺骗、胁迫和精神控制等手段谋取钱财的违法犯罪行为，是影响经济发展和社会稳定的重大不安因素，国家法律法规明令禁止。</w:t>
      </w:r>
      <w:r>
        <w:rPr>
          <w:rFonts w:hint="eastAsia"/>
          <w:sz w:val="28"/>
          <w:szCs w:val="28"/>
        </w:rPr>
        <w:t>结合排查</w:t>
      </w:r>
      <w:r>
        <w:rPr>
          <w:rFonts w:ascii="宋体" w:hAnsi="宋体" w:hint="eastAsia"/>
          <w:sz w:val="28"/>
          <w:szCs w:val="28"/>
        </w:rPr>
        <w:t>，为预防传销违法行为，特告诫如下：</w:t>
      </w:r>
    </w:p>
    <w:p w14:paraId="3FEE9754" w14:textId="77777777" w:rsidR="000B44D8" w:rsidRDefault="00E92FA3">
      <w:pPr>
        <w:spacing w:line="520" w:lineRule="exact"/>
        <w:ind w:firstLineChars="200" w:firstLine="560"/>
        <w:rPr>
          <w:rFonts w:ascii="宋体" w:hAnsi="宋体"/>
          <w:sz w:val="28"/>
          <w:szCs w:val="28"/>
        </w:rPr>
      </w:pPr>
      <w:r>
        <w:rPr>
          <w:rFonts w:ascii="宋体" w:hAnsi="宋体" w:hint="eastAsia"/>
          <w:sz w:val="28"/>
          <w:szCs w:val="28"/>
        </w:rPr>
        <w:t>《禁止传销条例》</w:t>
      </w:r>
      <w:r>
        <w:rPr>
          <w:rFonts w:ascii="宋体" w:hAnsi="宋体" w:hint="eastAsia"/>
          <w:b/>
          <w:sz w:val="28"/>
          <w:szCs w:val="28"/>
        </w:rPr>
        <w:t>第二条</w:t>
      </w:r>
      <w:r>
        <w:rPr>
          <w:rFonts w:ascii="宋体" w:hAnsi="宋体" w:hint="eastAsia"/>
          <w:sz w:val="28"/>
          <w:szCs w:val="28"/>
        </w:rPr>
        <w:t>规定：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14:paraId="3F303B2C" w14:textId="77777777" w:rsidR="000B44D8" w:rsidRDefault="00E92FA3">
      <w:pPr>
        <w:spacing w:line="520" w:lineRule="exact"/>
        <w:ind w:firstLineChars="200" w:firstLine="562"/>
        <w:rPr>
          <w:rFonts w:ascii="宋体" w:hAnsi="宋体"/>
          <w:sz w:val="28"/>
          <w:szCs w:val="28"/>
        </w:rPr>
      </w:pPr>
      <w:r>
        <w:rPr>
          <w:rFonts w:ascii="宋体" w:hAnsi="宋体" w:hint="eastAsia"/>
          <w:b/>
          <w:sz w:val="28"/>
          <w:szCs w:val="28"/>
        </w:rPr>
        <w:t>第七条</w:t>
      </w:r>
      <w:r>
        <w:rPr>
          <w:rFonts w:ascii="宋体" w:hAnsi="宋体" w:hint="eastAsia"/>
          <w:sz w:val="28"/>
          <w:szCs w:val="28"/>
        </w:rPr>
        <w:t>规定传销的形式为：（一）、组织者或者经营者通过发展人员，要求被发展人员发展其他人员加入，对发展的人员以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牟取非法利益的；（三）、组织者或者经营者通过发展人员，要求被发展人员发展其他人员加入，形成上下线关系，并以下线的销售业绩为依据计算和给付上线报酬，牟取非法利益的。</w:t>
      </w:r>
    </w:p>
    <w:p w14:paraId="385ACFAA" w14:textId="77777777" w:rsidR="000B44D8" w:rsidRDefault="00E92FA3">
      <w:pPr>
        <w:spacing w:line="520" w:lineRule="exact"/>
        <w:ind w:firstLineChars="200" w:firstLine="560"/>
        <w:rPr>
          <w:rFonts w:ascii="宋体" w:hAnsi="宋体"/>
          <w:sz w:val="28"/>
          <w:szCs w:val="28"/>
        </w:rPr>
      </w:pPr>
      <w:r>
        <w:rPr>
          <w:rFonts w:ascii="宋体" w:hAnsi="宋体" w:hint="eastAsia"/>
          <w:sz w:val="28"/>
          <w:szCs w:val="28"/>
        </w:rPr>
        <w:t>传销已成为社会公害，打击传销工作已形成政府牵头，部门齐动，社会参与，综合治理，市监、公安部门紧密配合，形成各司其职、权责一致的打击传销机制。参加传销组织不仅违反了国家法律法规，一旦加入传销，绝大多数人深陷其中不能自拔，最终血本无归，生活极其悲惨。不仅外债累累，还背负着众叛亲离的巨大压力，有的被骗得亲友反目、父子相向、妻离子散，有的被骗得倾家荡产、家破人亡，</w:t>
      </w:r>
      <w:r>
        <w:rPr>
          <w:rFonts w:ascii="宋体" w:hAnsi="宋体" w:hint="eastAsia"/>
          <w:sz w:val="28"/>
          <w:szCs w:val="28"/>
        </w:rPr>
        <w:lastRenderedPageBreak/>
        <w:t>甚至铤而走险，抢盗杀人，无恶不作，严重影响了社会稳定。你应远离传销组织，早日回头，迷途知返。</w:t>
      </w:r>
    </w:p>
    <w:p w14:paraId="0EDD8DF1" w14:textId="77777777" w:rsidR="000B44D8" w:rsidRDefault="00E92FA3">
      <w:pPr>
        <w:spacing w:line="520" w:lineRule="exact"/>
        <w:ind w:firstLineChars="225" w:firstLine="630"/>
        <w:rPr>
          <w:sz w:val="24"/>
        </w:rPr>
      </w:pPr>
      <w:r>
        <w:rPr>
          <w:rFonts w:hint="eastAsia"/>
          <w:sz w:val="28"/>
          <w:szCs w:val="28"/>
        </w:rPr>
        <w:t>发现传销活动请您举报。市监</w:t>
      </w:r>
      <w:r>
        <w:rPr>
          <w:rFonts w:ascii="宋体" w:hAnsi="宋体" w:hint="eastAsia"/>
          <w:sz w:val="28"/>
          <w:szCs w:val="28"/>
        </w:rPr>
        <w:t>电话：12315；公安电话：110。</w:t>
      </w:r>
    </w:p>
    <w:p w14:paraId="649B2094" w14:textId="77777777" w:rsidR="000B44D8" w:rsidRDefault="000B44D8">
      <w:pPr>
        <w:spacing w:line="520" w:lineRule="exact"/>
        <w:ind w:firstLineChars="225" w:firstLine="540"/>
        <w:rPr>
          <w:sz w:val="24"/>
        </w:rPr>
      </w:pPr>
    </w:p>
    <w:p w14:paraId="2E3DB94A" w14:textId="77777777" w:rsidR="000B44D8" w:rsidRDefault="000B44D8">
      <w:pPr>
        <w:spacing w:line="520" w:lineRule="exact"/>
        <w:ind w:firstLineChars="225" w:firstLine="540"/>
        <w:rPr>
          <w:sz w:val="24"/>
        </w:rPr>
      </w:pPr>
    </w:p>
    <w:p w14:paraId="10FA1876" w14:textId="77777777" w:rsidR="000B44D8" w:rsidRDefault="00E92FA3">
      <w:pPr>
        <w:spacing w:line="520" w:lineRule="exact"/>
        <w:ind w:firstLineChars="225" w:firstLine="540"/>
        <w:rPr>
          <w:sz w:val="28"/>
          <w:szCs w:val="28"/>
        </w:rPr>
      </w:pPr>
      <w:r>
        <w:rPr>
          <w:rFonts w:hint="eastAsia"/>
          <w:sz w:val="24"/>
        </w:rPr>
        <w:t xml:space="preserve">                                                </w:t>
      </w:r>
      <w:r>
        <w:rPr>
          <w:rFonts w:hint="eastAsia"/>
          <w:sz w:val="28"/>
          <w:szCs w:val="28"/>
        </w:rPr>
        <w:t>（指导单位盖章）</w:t>
      </w:r>
    </w:p>
    <w:p w14:paraId="658932C5" w14:textId="77777777" w:rsidR="000B44D8" w:rsidRDefault="000B44D8">
      <w:pPr>
        <w:spacing w:line="520" w:lineRule="exact"/>
        <w:ind w:firstLineChars="225" w:firstLine="540"/>
        <w:rPr>
          <w:sz w:val="24"/>
        </w:rPr>
      </w:pPr>
    </w:p>
    <w:p w14:paraId="5B6D897B" w14:textId="77777777" w:rsidR="000B44D8" w:rsidRDefault="000B44D8">
      <w:pPr>
        <w:spacing w:line="520" w:lineRule="exact"/>
        <w:ind w:firstLineChars="225" w:firstLine="540"/>
        <w:rPr>
          <w:sz w:val="24"/>
        </w:rPr>
      </w:pPr>
    </w:p>
    <w:p w14:paraId="14400C54" w14:textId="77777777" w:rsidR="000B44D8" w:rsidRDefault="000B44D8">
      <w:pPr>
        <w:spacing w:line="520" w:lineRule="exact"/>
        <w:ind w:firstLineChars="225" w:firstLine="540"/>
        <w:rPr>
          <w:sz w:val="24"/>
        </w:rPr>
      </w:pPr>
    </w:p>
    <w:p w14:paraId="7825A16B" w14:textId="77777777" w:rsidR="000B44D8" w:rsidRDefault="000B44D8">
      <w:pPr>
        <w:spacing w:line="520" w:lineRule="exact"/>
        <w:ind w:firstLineChars="225" w:firstLine="540"/>
        <w:rPr>
          <w:sz w:val="24"/>
        </w:rPr>
      </w:pPr>
    </w:p>
    <w:p w14:paraId="56AE7AD5" w14:textId="77777777" w:rsidR="000B44D8" w:rsidRDefault="000B44D8">
      <w:pPr>
        <w:spacing w:line="520" w:lineRule="exact"/>
        <w:ind w:firstLineChars="225" w:firstLine="540"/>
        <w:rPr>
          <w:sz w:val="24"/>
        </w:rPr>
      </w:pPr>
    </w:p>
    <w:p w14:paraId="7EAB2C0B" w14:textId="77777777" w:rsidR="000B44D8" w:rsidRDefault="000B44D8">
      <w:pPr>
        <w:spacing w:line="520" w:lineRule="exact"/>
        <w:ind w:firstLineChars="225" w:firstLine="540"/>
        <w:rPr>
          <w:sz w:val="24"/>
        </w:rPr>
      </w:pPr>
    </w:p>
    <w:p w14:paraId="07C5AD11" w14:textId="77777777" w:rsidR="000B44D8" w:rsidRDefault="000B44D8">
      <w:pPr>
        <w:spacing w:line="520" w:lineRule="exact"/>
        <w:ind w:firstLineChars="225" w:firstLine="540"/>
        <w:rPr>
          <w:sz w:val="24"/>
        </w:rPr>
      </w:pPr>
    </w:p>
    <w:p w14:paraId="458D1D72" w14:textId="77777777" w:rsidR="000B44D8" w:rsidRDefault="000B44D8">
      <w:pPr>
        <w:spacing w:line="520" w:lineRule="exact"/>
        <w:ind w:firstLineChars="225" w:firstLine="540"/>
        <w:rPr>
          <w:sz w:val="24"/>
        </w:rPr>
      </w:pPr>
    </w:p>
    <w:p w14:paraId="51AF8810" w14:textId="77777777" w:rsidR="000B44D8" w:rsidRDefault="000B44D8">
      <w:pPr>
        <w:spacing w:line="520" w:lineRule="exact"/>
        <w:ind w:firstLineChars="225" w:firstLine="540"/>
        <w:rPr>
          <w:sz w:val="24"/>
        </w:rPr>
      </w:pPr>
    </w:p>
    <w:p w14:paraId="5603ABFF" w14:textId="77777777" w:rsidR="000B44D8" w:rsidRDefault="000B44D8">
      <w:pPr>
        <w:spacing w:line="520" w:lineRule="exact"/>
        <w:ind w:firstLineChars="225" w:firstLine="540"/>
        <w:rPr>
          <w:sz w:val="24"/>
        </w:rPr>
      </w:pPr>
    </w:p>
    <w:p w14:paraId="65EA3BD6" w14:textId="77777777" w:rsidR="000B44D8" w:rsidRDefault="000B44D8">
      <w:pPr>
        <w:spacing w:line="520" w:lineRule="exact"/>
        <w:ind w:firstLineChars="225" w:firstLine="540"/>
        <w:rPr>
          <w:sz w:val="24"/>
        </w:rPr>
      </w:pPr>
    </w:p>
    <w:p w14:paraId="660677A7" w14:textId="77777777" w:rsidR="000B44D8" w:rsidRDefault="000B44D8">
      <w:pPr>
        <w:spacing w:line="520" w:lineRule="exact"/>
        <w:ind w:firstLineChars="225" w:firstLine="540"/>
        <w:rPr>
          <w:sz w:val="24"/>
        </w:rPr>
      </w:pPr>
    </w:p>
    <w:p w14:paraId="212925A0" w14:textId="77777777" w:rsidR="000B44D8" w:rsidRDefault="000B44D8">
      <w:pPr>
        <w:spacing w:line="520" w:lineRule="exact"/>
        <w:rPr>
          <w:sz w:val="24"/>
        </w:rPr>
      </w:pPr>
    </w:p>
    <w:p w14:paraId="42952A71" w14:textId="77777777" w:rsidR="000B44D8" w:rsidRDefault="000B44D8">
      <w:pPr>
        <w:spacing w:line="520" w:lineRule="exact"/>
        <w:ind w:firstLineChars="225" w:firstLine="540"/>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48"/>
        <w:gridCol w:w="2520"/>
        <w:gridCol w:w="1440"/>
        <w:gridCol w:w="3054"/>
      </w:tblGrid>
      <w:tr w:rsidR="000B44D8" w14:paraId="1D06A4B9" w14:textId="77777777">
        <w:trPr>
          <w:trHeight w:val="845"/>
        </w:trPr>
        <w:tc>
          <w:tcPr>
            <w:tcW w:w="1348" w:type="dxa"/>
            <w:vAlign w:val="center"/>
          </w:tcPr>
          <w:p w14:paraId="6F89F72E" w14:textId="77777777" w:rsidR="000B44D8" w:rsidRDefault="00E92FA3">
            <w:pPr>
              <w:spacing w:line="520" w:lineRule="exact"/>
              <w:jc w:val="center"/>
              <w:rPr>
                <w:rFonts w:ascii="仿宋_GB2312" w:eastAsia="仿宋_GB2312"/>
                <w:sz w:val="28"/>
                <w:szCs w:val="28"/>
              </w:rPr>
            </w:pPr>
            <w:r>
              <w:rPr>
                <w:rFonts w:ascii="仿宋_GB2312" w:eastAsia="仿宋_GB2312" w:hint="eastAsia"/>
                <w:sz w:val="28"/>
                <w:szCs w:val="28"/>
              </w:rPr>
              <w:t>送达地点</w:t>
            </w:r>
          </w:p>
        </w:tc>
        <w:tc>
          <w:tcPr>
            <w:tcW w:w="7014" w:type="dxa"/>
            <w:gridSpan w:val="3"/>
            <w:vAlign w:val="center"/>
          </w:tcPr>
          <w:p w14:paraId="1ADCA084" w14:textId="77777777" w:rsidR="000B44D8" w:rsidRDefault="00E92FA3">
            <w:pPr>
              <w:spacing w:line="520" w:lineRule="exact"/>
              <w:jc w:val="center"/>
              <w:rPr>
                <w:rFonts w:ascii="仿宋_GB2312" w:eastAsia="仿宋_GB2312"/>
                <w:sz w:val="28"/>
                <w:szCs w:val="28"/>
              </w:rPr>
            </w:pPr>
            <w:r>
              <w:rPr>
                <w:rFonts w:ascii="仿宋_GB2312" w:eastAsia="仿宋_GB2312" w:hint="eastAsia"/>
                <w:sz w:val="28"/>
                <w:szCs w:val="28"/>
              </w:rPr>
              <w:t xml:space="preserve"> </w:t>
            </w:r>
          </w:p>
        </w:tc>
      </w:tr>
      <w:tr w:rsidR="000B44D8" w14:paraId="6DE0F3BC" w14:textId="77777777">
        <w:trPr>
          <w:trHeight w:val="848"/>
        </w:trPr>
        <w:tc>
          <w:tcPr>
            <w:tcW w:w="1348" w:type="dxa"/>
            <w:vAlign w:val="center"/>
          </w:tcPr>
          <w:p w14:paraId="22EA0C99" w14:textId="77777777" w:rsidR="000B44D8" w:rsidRDefault="00E92FA3">
            <w:pPr>
              <w:spacing w:line="520" w:lineRule="exact"/>
              <w:jc w:val="center"/>
              <w:rPr>
                <w:rFonts w:ascii="仿宋_GB2312" w:eastAsia="仿宋_GB2312"/>
                <w:sz w:val="28"/>
                <w:szCs w:val="28"/>
              </w:rPr>
            </w:pPr>
            <w:r>
              <w:rPr>
                <w:rFonts w:ascii="仿宋_GB2312" w:eastAsia="仿宋_GB2312" w:hint="eastAsia"/>
                <w:sz w:val="28"/>
                <w:szCs w:val="28"/>
              </w:rPr>
              <w:t>收件人</w:t>
            </w:r>
          </w:p>
        </w:tc>
        <w:tc>
          <w:tcPr>
            <w:tcW w:w="2520" w:type="dxa"/>
            <w:vAlign w:val="bottom"/>
          </w:tcPr>
          <w:p w14:paraId="07F216B0" w14:textId="77777777" w:rsidR="000B44D8" w:rsidRDefault="00E92FA3">
            <w:pPr>
              <w:spacing w:line="520" w:lineRule="exact"/>
              <w:jc w:val="right"/>
              <w:rPr>
                <w:rFonts w:ascii="仿宋_GB2312" w:eastAsia="仿宋_GB2312"/>
                <w:sz w:val="28"/>
                <w:szCs w:val="28"/>
              </w:rPr>
            </w:pPr>
            <w:r>
              <w:rPr>
                <w:rFonts w:ascii="仿宋_GB2312" w:eastAsia="仿宋_GB2312" w:hint="eastAsia"/>
                <w:sz w:val="28"/>
                <w:szCs w:val="28"/>
              </w:rPr>
              <w:t xml:space="preserve"> </w:t>
            </w:r>
          </w:p>
          <w:p w14:paraId="6D5D0DE4" w14:textId="77777777" w:rsidR="000B44D8" w:rsidRDefault="00E92FA3">
            <w:pPr>
              <w:spacing w:line="520" w:lineRule="exact"/>
              <w:ind w:firstLineChars="350" w:firstLine="980"/>
              <w:jc w:val="right"/>
              <w:rPr>
                <w:rFonts w:ascii="仿宋_GB2312" w:eastAsia="仿宋_GB2312"/>
                <w:sz w:val="28"/>
                <w:szCs w:val="28"/>
              </w:rPr>
            </w:pPr>
            <w:r>
              <w:rPr>
                <w:rFonts w:ascii="仿宋_GB2312" w:eastAsia="仿宋_GB2312" w:hint="eastAsia"/>
                <w:sz w:val="28"/>
                <w:szCs w:val="28"/>
              </w:rPr>
              <w:t>年  月  日</w:t>
            </w:r>
          </w:p>
        </w:tc>
        <w:tc>
          <w:tcPr>
            <w:tcW w:w="1440" w:type="dxa"/>
            <w:vAlign w:val="center"/>
          </w:tcPr>
          <w:p w14:paraId="25EAC743" w14:textId="77777777" w:rsidR="000B44D8" w:rsidRDefault="00E92FA3">
            <w:pPr>
              <w:spacing w:line="520" w:lineRule="exact"/>
              <w:jc w:val="center"/>
              <w:rPr>
                <w:rFonts w:ascii="仿宋_GB2312" w:eastAsia="仿宋_GB2312"/>
                <w:sz w:val="28"/>
                <w:szCs w:val="28"/>
              </w:rPr>
            </w:pPr>
            <w:r>
              <w:rPr>
                <w:rFonts w:ascii="仿宋_GB2312" w:eastAsia="仿宋_GB2312" w:hint="eastAsia"/>
                <w:sz w:val="28"/>
                <w:szCs w:val="28"/>
              </w:rPr>
              <w:t>送达人</w:t>
            </w:r>
          </w:p>
        </w:tc>
        <w:tc>
          <w:tcPr>
            <w:tcW w:w="3054" w:type="dxa"/>
          </w:tcPr>
          <w:p w14:paraId="3AEB0A51" w14:textId="77777777" w:rsidR="000B44D8" w:rsidRDefault="000B44D8">
            <w:pPr>
              <w:spacing w:line="520" w:lineRule="exact"/>
              <w:rPr>
                <w:rFonts w:ascii="仿宋_GB2312" w:eastAsia="仿宋_GB2312"/>
                <w:sz w:val="28"/>
                <w:szCs w:val="28"/>
              </w:rPr>
            </w:pPr>
          </w:p>
          <w:p w14:paraId="65F78902" w14:textId="77777777" w:rsidR="000B44D8" w:rsidRDefault="000B44D8">
            <w:pPr>
              <w:spacing w:line="520" w:lineRule="exact"/>
              <w:ind w:firstLineChars="650" w:firstLine="1820"/>
              <w:rPr>
                <w:rFonts w:ascii="仿宋_GB2312" w:eastAsia="仿宋_GB2312"/>
                <w:sz w:val="28"/>
                <w:szCs w:val="28"/>
              </w:rPr>
            </w:pPr>
          </w:p>
          <w:p w14:paraId="64500BC8" w14:textId="77777777" w:rsidR="000B44D8" w:rsidRDefault="00E92FA3">
            <w:pPr>
              <w:spacing w:line="520" w:lineRule="exact"/>
              <w:jc w:val="right"/>
              <w:rPr>
                <w:rFonts w:ascii="仿宋_GB2312" w:eastAsia="仿宋_GB2312"/>
                <w:sz w:val="28"/>
                <w:szCs w:val="28"/>
              </w:rPr>
            </w:pPr>
            <w:r>
              <w:rPr>
                <w:rFonts w:ascii="仿宋_GB2312" w:eastAsia="仿宋_GB2312" w:hint="eastAsia"/>
                <w:sz w:val="28"/>
                <w:szCs w:val="28"/>
              </w:rPr>
              <w:t>年  月  日</w:t>
            </w:r>
          </w:p>
        </w:tc>
      </w:tr>
    </w:tbl>
    <w:p w14:paraId="69F36BB4" w14:textId="77777777" w:rsidR="000B44D8" w:rsidRDefault="000B44D8"/>
    <w:p w14:paraId="3A77D4B3" w14:textId="77777777" w:rsidR="000B44D8" w:rsidRDefault="000B44D8">
      <w:pPr>
        <w:jc w:val="center"/>
        <w:rPr>
          <w:rFonts w:ascii="方正小标宋简体" w:eastAsia="方正小标宋简体"/>
          <w:sz w:val="44"/>
          <w:szCs w:val="44"/>
        </w:rPr>
      </w:pPr>
    </w:p>
    <w:p w14:paraId="2227979E" w14:textId="77777777" w:rsidR="000B44D8" w:rsidRDefault="00E92FA3">
      <w:pPr>
        <w:jc w:val="center"/>
        <w:rPr>
          <w:rFonts w:ascii="方正小标宋简体" w:eastAsia="方正小标宋简体" w:hAnsi="方正小标宋简体" w:cs="方正小标宋简体"/>
          <w:sz w:val="44"/>
          <w:szCs w:val="44"/>
        </w:rPr>
      </w:pPr>
      <w:r>
        <w:rPr>
          <w:rFonts w:ascii="方正小标宋简体" w:hAnsi="方正小标宋简体" w:cs="宋体" w:hint="eastAsia"/>
          <w:sz w:val="44"/>
          <w:szCs w:val="44"/>
          <w:lang w:bidi="ar"/>
        </w:rPr>
        <w:t>打击和制止传销承诺书</w:t>
      </w:r>
    </w:p>
    <w:p w14:paraId="63F051E7" w14:textId="77777777" w:rsidR="000B44D8" w:rsidRDefault="00E92FA3">
      <w:pPr>
        <w:rPr>
          <w:rFonts w:ascii="宋体" w:hAnsi="宋体" w:cs="宋体"/>
          <w:sz w:val="30"/>
          <w:szCs w:val="30"/>
        </w:rPr>
      </w:pPr>
      <w:r>
        <w:rPr>
          <w:rFonts w:ascii="宋体" w:hAnsi="宋体" w:cs="宋体" w:hint="eastAsia"/>
          <w:sz w:val="30"/>
          <w:szCs w:val="30"/>
          <w:lang w:bidi="ar"/>
        </w:rPr>
        <w:t xml:space="preserve"> </w:t>
      </w:r>
    </w:p>
    <w:p w14:paraId="1582EC07" w14:textId="77777777" w:rsidR="000B44D8" w:rsidRDefault="00E92FA3">
      <w:pPr>
        <w:ind w:firstLineChars="300" w:firstLine="900"/>
        <w:rPr>
          <w:rFonts w:ascii="宋体" w:hAnsi="宋体" w:cs="宋体"/>
          <w:sz w:val="30"/>
          <w:szCs w:val="30"/>
        </w:rPr>
      </w:pPr>
      <w:r>
        <w:rPr>
          <w:rFonts w:ascii="宋体" w:hAnsi="宋体" w:cs="宋体" w:hint="eastAsia"/>
          <w:sz w:val="30"/>
          <w:szCs w:val="30"/>
          <w:lang w:bidi="ar"/>
        </w:rPr>
        <w:t>为了拒绝非法传销进入我村（社区），创造健康的村（居）、和谐的社会环境，保障居民的切身利益，严禁任何传销组织及人员在本村（社区）开展非法传销活动，并协助市监、公安等部门依法打击非法传销，本人做出如下承诺：</w:t>
      </w:r>
    </w:p>
    <w:p w14:paraId="5AA58B9A" w14:textId="77777777" w:rsidR="000B44D8" w:rsidRDefault="00E92FA3">
      <w:pPr>
        <w:ind w:firstLineChars="150" w:firstLine="450"/>
        <w:rPr>
          <w:rFonts w:ascii="宋体" w:hAnsi="宋体" w:cs="宋体"/>
          <w:sz w:val="30"/>
          <w:szCs w:val="30"/>
        </w:rPr>
      </w:pPr>
      <w:r>
        <w:rPr>
          <w:rFonts w:ascii="宋体" w:hAnsi="宋体" w:cs="宋体" w:hint="eastAsia"/>
          <w:sz w:val="30"/>
          <w:szCs w:val="30"/>
          <w:lang w:bidi="ar"/>
        </w:rPr>
        <w:t>一、不将本人闲置房屋出租、出借用于非法传销活动场所及传销行为的经营培训、集会场所，并积极配合监管部门的监督检查。</w:t>
      </w:r>
    </w:p>
    <w:p w14:paraId="1BE98297" w14:textId="77777777" w:rsidR="000B44D8" w:rsidRDefault="00E92FA3">
      <w:pPr>
        <w:ind w:firstLineChars="150" w:firstLine="450"/>
        <w:rPr>
          <w:rFonts w:ascii="宋体" w:hAnsi="宋体" w:cs="宋体"/>
          <w:sz w:val="30"/>
          <w:szCs w:val="30"/>
        </w:rPr>
      </w:pPr>
      <w:r>
        <w:rPr>
          <w:rFonts w:ascii="宋体" w:hAnsi="宋体" w:cs="宋体" w:hint="eastAsia"/>
          <w:sz w:val="30"/>
          <w:szCs w:val="30"/>
          <w:lang w:bidi="ar"/>
        </w:rPr>
        <w:t>二、发现涉嫌传销的行为、线索，</w:t>
      </w:r>
      <w:bookmarkStart w:id="0" w:name="_GoBack"/>
      <w:bookmarkEnd w:id="0"/>
      <w:r>
        <w:rPr>
          <w:rFonts w:ascii="宋体" w:hAnsi="宋体" w:cs="宋体" w:hint="eastAsia"/>
          <w:sz w:val="30"/>
          <w:szCs w:val="30"/>
          <w:lang w:bidi="ar"/>
        </w:rPr>
        <w:t>及时向公安、市监部门举报，积极参与打击传销、防止传销的活动。</w:t>
      </w:r>
    </w:p>
    <w:p w14:paraId="6843A70E" w14:textId="77777777" w:rsidR="000B44D8" w:rsidRDefault="00E92FA3">
      <w:pPr>
        <w:ind w:firstLineChars="150" w:firstLine="450"/>
        <w:rPr>
          <w:rFonts w:ascii="宋体" w:hAnsi="宋体" w:cs="宋体"/>
          <w:sz w:val="30"/>
          <w:szCs w:val="30"/>
        </w:rPr>
      </w:pPr>
      <w:r>
        <w:rPr>
          <w:rFonts w:ascii="宋体" w:hAnsi="宋体" w:cs="宋体" w:hint="eastAsia"/>
          <w:sz w:val="30"/>
          <w:szCs w:val="30"/>
          <w:lang w:bidi="ar"/>
        </w:rPr>
        <w:t xml:space="preserve"> </w:t>
      </w:r>
    </w:p>
    <w:p w14:paraId="066CB9E1" w14:textId="77777777" w:rsidR="000B44D8" w:rsidRDefault="00E92FA3">
      <w:pPr>
        <w:ind w:firstLineChars="150" w:firstLine="450"/>
        <w:rPr>
          <w:rFonts w:ascii="宋体" w:hAnsi="宋体" w:cs="宋体"/>
          <w:sz w:val="30"/>
          <w:szCs w:val="30"/>
        </w:rPr>
      </w:pPr>
      <w:r>
        <w:rPr>
          <w:rFonts w:ascii="宋体" w:hAnsi="宋体" w:cs="宋体" w:hint="eastAsia"/>
          <w:sz w:val="30"/>
          <w:szCs w:val="30"/>
          <w:lang w:bidi="ar"/>
        </w:rPr>
        <w:t xml:space="preserve"> </w:t>
      </w:r>
    </w:p>
    <w:p w14:paraId="14238E89" w14:textId="77777777" w:rsidR="000B44D8" w:rsidRDefault="00E92FA3">
      <w:pPr>
        <w:rPr>
          <w:rFonts w:ascii="宋体" w:hAnsi="宋体" w:cs="宋体"/>
          <w:sz w:val="30"/>
          <w:szCs w:val="30"/>
        </w:rPr>
      </w:pPr>
      <w:r>
        <w:rPr>
          <w:rFonts w:ascii="宋体" w:hAnsi="宋体" w:cs="宋体" w:hint="eastAsia"/>
          <w:sz w:val="30"/>
          <w:szCs w:val="30"/>
          <w:lang w:bidi="ar"/>
        </w:rPr>
        <w:t xml:space="preserve">                                    承诺人：</w:t>
      </w:r>
    </w:p>
    <w:p w14:paraId="331FCE2D" w14:textId="77777777" w:rsidR="000B44D8" w:rsidRDefault="00E92FA3">
      <w:pPr>
        <w:ind w:firstLineChars="1850" w:firstLine="5550"/>
        <w:jc w:val="right"/>
        <w:rPr>
          <w:rFonts w:ascii="宋体" w:hAnsi="宋体" w:cs="宋体"/>
          <w:sz w:val="30"/>
          <w:szCs w:val="30"/>
        </w:rPr>
      </w:pPr>
      <w:r>
        <w:rPr>
          <w:rFonts w:ascii="宋体" w:hAnsi="宋体" w:cs="宋体" w:hint="eastAsia"/>
          <w:sz w:val="30"/>
          <w:szCs w:val="30"/>
          <w:lang w:bidi="ar"/>
        </w:rPr>
        <w:t>年  月  日</w:t>
      </w:r>
    </w:p>
    <w:p w14:paraId="663554DC" w14:textId="77777777" w:rsidR="000B44D8" w:rsidRDefault="00E92FA3">
      <w:pPr>
        <w:rPr>
          <w:u w:val="thick"/>
        </w:rPr>
      </w:pPr>
      <w:r>
        <w:rPr>
          <w:u w:val="thick"/>
          <w:lang w:bidi="ar"/>
        </w:rPr>
        <w:t xml:space="preserve">                                                                                       </w:t>
      </w:r>
    </w:p>
    <w:p w14:paraId="270564D3" w14:textId="77777777" w:rsidR="000B44D8" w:rsidRDefault="000B44D8">
      <w:pPr>
        <w:ind w:right="600"/>
        <w:rPr>
          <w:rFonts w:ascii="宋体" w:hAnsi="宋体" w:cs="宋体"/>
          <w:sz w:val="30"/>
          <w:szCs w:val="30"/>
          <w:u w:val="thick"/>
        </w:rPr>
      </w:pPr>
    </w:p>
    <w:p w14:paraId="14F9B185" w14:textId="77777777" w:rsidR="000B44D8" w:rsidRDefault="00E92FA3">
      <w:pPr>
        <w:ind w:firstLineChars="150" w:firstLine="482"/>
        <w:jc w:val="center"/>
        <w:rPr>
          <w:rFonts w:ascii="宋体" w:hAnsi="宋体" w:cs="宋体"/>
          <w:b/>
          <w:sz w:val="32"/>
          <w:szCs w:val="32"/>
        </w:rPr>
      </w:pPr>
      <w:r>
        <w:rPr>
          <w:rFonts w:ascii="宋体" w:hAnsi="宋体" w:cs="宋体" w:hint="eastAsia"/>
          <w:b/>
          <w:sz w:val="32"/>
          <w:szCs w:val="32"/>
          <w:lang w:bidi="ar"/>
        </w:rPr>
        <w:t>签订《打击和制止传销承诺书》回执单</w:t>
      </w:r>
    </w:p>
    <w:tbl>
      <w:tblPr>
        <w:tblStyle w:val="a6"/>
        <w:tblW w:w="9367" w:type="dxa"/>
        <w:tblLook w:val="04A0" w:firstRow="1" w:lastRow="0" w:firstColumn="1" w:lastColumn="0" w:noHBand="0" w:noVBand="1"/>
      </w:tblPr>
      <w:tblGrid>
        <w:gridCol w:w="2367"/>
        <w:gridCol w:w="1569"/>
        <w:gridCol w:w="2120"/>
        <w:gridCol w:w="3311"/>
      </w:tblGrid>
      <w:tr w:rsidR="000B44D8" w14:paraId="66A0B755" w14:textId="77777777">
        <w:trPr>
          <w:trHeight w:val="698"/>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1BFE01" w14:textId="77777777" w:rsidR="000B44D8" w:rsidRDefault="00E92FA3">
            <w:pPr>
              <w:jc w:val="center"/>
              <w:rPr>
                <w:sz w:val="32"/>
                <w:szCs w:val="32"/>
              </w:rPr>
            </w:pPr>
            <w:r>
              <w:rPr>
                <w:rFonts w:cs="宋体" w:hint="eastAsia"/>
                <w:sz w:val="32"/>
                <w:szCs w:val="32"/>
                <w:lang w:bidi="ar"/>
              </w:rPr>
              <w:t>村（居）</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2EEC392B" w14:textId="77777777" w:rsidR="000B44D8" w:rsidRDefault="00E92FA3">
            <w:pPr>
              <w:jc w:val="center"/>
              <w:rPr>
                <w:sz w:val="32"/>
                <w:szCs w:val="32"/>
              </w:rPr>
            </w:pPr>
            <w:r>
              <w:rPr>
                <w:rFonts w:cs="宋体" w:hint="eastAsia"/>
                <w:sz w:val="32"/>
                <w:szCs w:val="32"/>
                <w:lang w:bidi="ar"/>
              </w:rPr>
              <w:t>组</w:t>
            </w:r>
            <w:r>
              <w:rPr>
                <w:sz w:val="32"/>
                <w:szCs w:val="32"/>
                <w:lang w:bidi="ar"/>
              </w:rPr>
              <w:t xml:space="preserve">  </w:t>
            </w:r>
            <w:r>
              <w:rPr>
                <w:rFonts w:cs="宋体" w:hint="eastAsia"/>
                <w:sz w:val="32"/>
                <w:szCs w:val="32"/>
                <w:lang w:bidi="ar"/>
              </w:rPr>
              <w:t>别</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759E111" w14:textId="77777777" w:rsidR="000B44D8" w:rsidRDefault="00E92FA3">
            <w:pPr>
              <w:jc w:val="center"/>
              <w:rPr>
                <w:sz w:val="32"/>
                <w:szCs w:val="32"/>
              </w:rPr>
            </w:pPr>
            <w:r>
              <w:rPr>
                <w:rFonts w:cs="宋体" w:hint="eastAsia"/>
                <w:sz w:val="32"/>
                <w:szCs w:val="32"/>
                <w:lang w:bidi="ar"/>
              </w:rPr>
              <w:t>姓</w:t>
            </w:r>
            <w:r>
              <w:rPr>
                <w:sz w:val="32"/>
                <w:szCs w:val="32"/>
                <w:lang w:bidi="ar"/>
              </w:rPr>
              <w:t xml:space="preserve">   </w:t>
            </w:r>
            <w:r>
              <w:rPr>
                <w:rFonts w:cs="宋体" w:hint="eastAsia"/>
                <w:sz w:val="32"/>
                <w:szCs w:val="32"/>
                <w:lang w:bidi="ar"/>
              </w:rPr>
              <w:t>名</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14:paraId="0E1C16BB" w14:textId="77777777" w:rsidR="000B44D8" w:rsidRDefault="00E92FA3">
            <w:pPr>
              <w:jc w:val="center"/>
              <w:rPr>
                <w:sz w:val="32"/>
                <w:szCs w:val="32"/>
              </w:rPr>
            </w:pPr>
            <w:r>
              <w:rPr>
                <w:rFonts w:cs="宋体" w:hint="eastAsia"/>
                <w:sz w:val="32"/>
                <w:szCs w:val="32"/>
                <w:lang w:bidi="ar"/>
              </w:rPr>
              <w:t>联系方式</w:t>
            </w:r>
          </w:p>
        </w:tc>
      </w:tr>
      <w:tr w:rsidR="000B44D8" w14:paraId="70CE9A74" w14:textId="77777777">
        <w:trPr>
          <w:trHeight w:val="120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A628F2" w14:textId="77777777" w:rsidR="000B44D8" w:rsidRDefault="000B44D8">
            <w:pPr>
              <w:rPr>
                <w:sz w:val="32"/>
                <w:szCs w:val="3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077DA96E" w14:textId="77777777" w:rsidR="000B44D8" w:rsidRDefault="000B44D8">
            <w:pPr>
              <w:rPr>
                <w:sz w:val="32"/>
                <w:szCs w:val="3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AD98872" w14:textId="77777777" w:rsidR="000B44D8" w:rsidRDefault="000B44D8">
            <w:pPr>
              <w:rPr>
                <w:sz w:val="32"/>
                <w:szCs w:val="32"/>
              </w:rPr>
            </w:pP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14:paraId="0654730E" w14:textId="77777777" w:rsidR="000B44D8" w:rsidRDefault="000B44D8">
            <w:pPr>
              <w:rPr>
                <w:sz w:val="32"/>
                <w:szCs w:val="32"/>
              </w:rPr>
            </w:pPr>
          </w:p>
        </w:tc>
      </w:tr>
    </w:tbl>
    <w:p w14:paraId="41084116" w14:textId="77777777" w:rsidR="000B44D8" w:rsidRDefault="000B44D8"/>
    <w:p w14:paraId="74B5C706" w14:textId="77777777" w:rsidR="000B44D8" w:rsidRDefault="000B44D8">
      <w:pPr>
        <w:jc w:val="center"/>
        <w:rPr>
          <w:rFonts w:ascii="方正小标宋简体" w:eastAsia="方正小标宋简体"/>
          <w:sz w:val="44"/>
          <w:szCs w:val="44"/>
        </w:rPr>
      </w:pPr>
    </w:p>
    <w:sectPr w:rsidR="000B4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Times New Roman"/>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41"/>
    <w:rsid w:val="000B44D8"/>
    <w:rsid w:val="0033040B"/>
    <w:rsid w:val="005865CC"/>
    <w:rsid w:val="006E541F"/>
    <w:rsid w:val="007D6A72"/>
    <w:rsid w:val="00883B41"/>
    <w:rsid w:val="00991782"/>
    <w:rsid w:val="00AB49DC"/>
    <w:rsid w:val="00E21065"/>
    <w:rsid w:val="00E37F36"/>
    <w:rsid w:val="00E46CBF"/>
    <w:rsid w:val="00E92FA3"/>
    <w:rsid w:val="028A23DF"/>
    <w:rsid w:val="1B670637"/>
    <w:rsid w:val="2F221D2D"/>
    <w:rsid w:val="406049CC"/>
    <w:rsid w:val="41346CF1"/>
    <w:rsid w:val="44134483"/>
    <w:rsid w:val="53682329"/>
    <w:rsid w:val="5C280451"/>
    <w:rsid w:val="5C52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customStyle="1" w:styleId="15">
    <w:name w:val="15"/>
    <w:basedOn w:val="a0"/>
    <w:qFormat/>
    <w:rPr>
      <w:rFonts w:ascii="Times New Roman" w:hAnsi="Times New Roman" w:cs="Times New Roman" w:hint="default"/>
      <w:color w:val="0000FF"/>
      <w:u w:val="single"/>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customStyle="1" w:styleId="15">
    <w:name w:val="15"/>
    <w:basedOn w:val="a0"/>
    <w:qFormat/>
    <w:rPr>
      <w:rFonts w:ascii="Times New Roman" w:hAnsi="Times New Roman" w:cs="Times New Roman" w:hint="default"/>
      <w:color w:val="0000FF"/>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396</Words>
  <Characters>2262</Characters>
  <Application>Microsoft Office Word</Application>
  <DocSecurity>0</DocSecurity>
  <Lines>18</Lines>
  <Paragraphs>5</Paragraphs>
  <ScaleCrop>false</ScaleCrop>
  <Company>微软中国</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3</cp:revision>
  <cp:lastPrinted>2021-11-08T00:36:00Z</cp:lastPrinted>
  <dcterms:created xsi:type="dcterms:W3CDTF">2021-11-08T00:53:00Z</dcterms:created>
  <dcterms:modified xsi:type="dcterms:W3CDTF">2021-11-08T02:11:00Z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F8EE0A5706C841B2992A4CF14979141E</vt:lpwstr>
  </property>
</Properties>
</file>