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罗东镇公办性质及已办证民办幼儿园名单</w:t>
      </w:r>
    </w:p>
    <w:p>
      <w:pPr>
        <w:spacing w:line="500" w:lineRule="exact"/>
        <w:rPr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Cs w:val="32"/>
        </w:rPr>
        <w:t>罗东镇独立公办园、小学附设园名单：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Cs w:val="32"/>
        </w:rPr>
        <w:t>所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南安市罗东镇昌财幼儿园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罗东育青小学附设幼儿园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罗东振兴小学附设幼儿园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Cs w:val="32"/>
        </w:rPr>
        <w:t>已办证的民办幼儿园名单：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Cs w:val="32"/>
        </w:rPr>
        <w:t>所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罗东镇金苹果创忆幼儿园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罗东振兴育民幼儿园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罗东海霞幼儿园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罗东镇金苹果佳豪幼儿园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罗东镇阳光幼儿园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罗东悠久幼儿园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罗东新明爱伊儿幼儿园</w:t>
      </w:r>
    </w:p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罗东爱伊儿幼儿园</w:t>
      </w:r>
    </w:p>
    <w:p>
      <w:pPr>
        <w:spacing w:line="520" w:lineRule="exact"/>
        <w:jc w:val="left"/>
      </w:pPr>
    </w:p>
    <w:p>
      <w:pPr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pStyle w:val="2"/>
        <w:rPr>
          <w:rFonts w:ascii="黑体" w:hAnsi="黑体" w:eastAsia="黑体" w:cs="黑体"/>
        </w:rPr>
      </w:pPr>
    </w:p>
    <w:p>
      <w:pPr>
        <w:spacing w:line="560" w:lineRule="exact"/>
        <w:rPr>
          <w:rFonts w:hint="eastAsia" w:ascii="黑体"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20A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2023-07-20T03:32:07Z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CDF10A5ED6AA4B9A96AB22F605F77ED2_12</vt:lpwstr>
  </property>
</Properties>
</file>