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kern w:val="0"/>
          <w:sz w:val="32"/>
          <w:szCs w:val="32"/>
          <w:lang w:val="en-US" w:eastAsia="zh-CN" w:bidi="ar"/>
        </w:rPr>
        <w:t>2019年重大生产安全事故隐患汇总表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填报单位（盖章）:                 填报日期：  年  月   日</w:t>
      </w:r>
      <w:bookmarkStart w:id="0" w:name="_GoBack"/>
      <w:bookmarkEnd w:id="0"/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720"/>
        <w:gridCol w:w="720"/>
        <w:gridCol w:w="1800"/>
        <w:gridCol w:w="1080"/>
        <w:gridCol w:w="72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所属行业领域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重大隐患情况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挂牌督办文号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是否整改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摘牌文号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发现类别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910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备注：1、所属行业领域：非煤矿山、危险化学品、烟花爆竹、建筑施工、旅游、民爆物品、消防安全、道路交通、水上交通、渔业船舶、油气管道、燃气管线、特种设备、森林防火、涉氨制冷、有限空间作业、粉尘涉爆、大型活动、“三合一”及人员密集场所、农村生产建设、其他；2、发现类别：企业自查、部门监督检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 填报人：         联系电话：         审核人： 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560" w:lineRule="atLeast"/>
        <w:ind w:left="0" w:right="0" w:firstLine="608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sz w:val="32"/>
          <w:szCs w:val="32"/>
        </w:rPr>
        <w:br w:type="page"/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kern w:val="0"/>
          <w:sz w:val="32"/>
          <w:szCs w:val="32"/>
          <w:lang w:val="en-US" w:eastAsia="zh-CN" w:bidi="ar"/>
        </w:rPr>
        <w:t>2019年安全生产隐患排查治理专项行动统计报表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填报单位(盖章)：                                        填报日期：2019年  月   日</w:t>
      </w:r>
    </w:p>
    <w:tbl>
      <w:tblPr>
        <w:tblW w:w="13975" w:type="dxa"/>
        <w:jc w:val="center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591"/>
        <w:gridCol w:w="697"/>
        <w:gridCol w:w="576"/>
        <w:gridCol w:w="576"/>
        <w:gridCol w:w="1023"/>
        <w:gridCol w:w="707"/>
        <w:gridCol w:w="708"/>
        <w:gridCol w:w="711"/>
        <w:gridCol w:w="704"/>
        <w:gridCol w:w="576"/>
        <w:gridCol w:w="576"/>
        <w:gridCol w:w="659"/>
        <w:gridCol w:w="619"/>
        <w:gridCol w:w="659"/>
        <w:gridCol w:w="699"/>
        <w:gridCol w:w="619"/>
        <w:gridCol w:w="699"/>
        <w:gridCol w:w="675"/>
        <w:gridCol w:w="743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生产经营单位总数</w:t>
            </w:r>
          </w:p>
        </w:tc>
        <w:tc>
          <w:tcPr>
            <w:tcW w:w="62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开展检查、督查情况</w:t>
            </w:r>
          </w:p>
        </w:tc>
        <w:tc>
          <w:tcPr>
            <w:tcW w:w="378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企业开展隐患自查情况</w:t>
            </w:r>
          </w:p>
        </w:tc>
        <w:tc>
          <w:tcPr>
            <w:tcW w:w="33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执法检查情况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督查检查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情况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排查发现隐患数（问题）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已完成整改隐患数（问题）</w:t>
            </w:r>
          </w:p>
        </w:tc>
        <w:tc>
          <w:tcPr>
            <w:tcW w:w="18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排查发现隐患数</w:t>
            </w:r>
          </w:p>
        </w:tc>
        <w:tc>
          <w:tcPr>
            <w:tcW w:w="1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已完成整改隐患数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限期整改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停产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停业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整改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取缔关闭</w:t>
            </w:r>
          </w:p>
        </w:tc>
        <w:tc>
          <w:tcPr>
            <w:tcW w:w="7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罚款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其他行政处罚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3" w:hRule="atLeast"/>
          <w:jc w:val="center"/>
        </w:trPr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组织督查检查组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人员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检查单位和场所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一般隐患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重大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隐患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一般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隐患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重大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隐患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一般隐患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重大隐患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一般隐患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重大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隐患</w:t>
            </w: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(个)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(人次)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(家)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(项)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(家)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(家)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(家)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(万元)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(家)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975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snapToGrid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备注：本表为累计报表，报累计数。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/>
        <w:ind w:left="0" w:right="0" w:firstLine="608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审核人：　       　　填报人：　      　　联系电话：　   　　　　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br w:type="page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D4BEC"/>
    <w:rsid w:val="0F2D4BEC"/>
    <w:rsid w:val="21D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2019-02-25T00:30:00Z</dcterms:created>
  <dc:creator>o o o o o</dc:creator>
  <cp:lastModifiedBy>o o o o o</cp:lastModifiedBy>
  <dcterms:modified xsi:type="dcterms:W3CDTF">2019-02-25T00:39:28Z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