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仿宋_GBK" w:cs="Times New Roman"/>
          <w:b w:val="0"/>
          <w:i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szCs w:val="32"/>
        </w:rPr>
        <w:t>附件1</w:t>
      </w:r>
      <w:r>
        <w:rPr>
          <w:rFonts w:hint="default" w:ascii="Times New Roman" w:hAnsi="Times New Roman" w:eastAsia="方正仿宋_GBK" w:cs="Times New Roman"/>
          <w:b w:val="0"/>
          <w:i w:val="0"/>
          <w:szCs w:val="32"/>
          <w:lang w:eastAsia="zh-CN"/>
        </w:rPr>
        <w:t>：</w:t>
      </w:r>
    </w:p>
    <w:p>
      <w:pPr>
        <w:spacing w:line="100" w:lineRule="exact"/>
        <w:rPr>
          <w:rFonts w:hint="default" w:ascii="Times New Roman" w:hAnsi="Times New Roman" w:eastAsia="方正仿宋_GBK" w:cs="Times New Roman"/>
          <w:b w:val="0"/>
          <w:i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仑苍镇202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年秋季各小学新生招生计划</w:t>
      </w:r>
    </w:p>
    <w:p>
      <w:pPr>
        <w:widowControl/>
        <w:spacing w:line="240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</w:pPr>
    </w:p>
    <w:tbl>
      <w:tblPr>
        <w:tblStyle w:val="3"/>
        <w:tblW w:w="9156" w:type="dxa"/>
        <w:tblInd w:w="1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68"/>
        <w:gridCol w:w="2342"/>
        <w:gridCol w:w="1741"/>
        <w:gridCol w:w="1574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148" w:type="dxa"/>
            <w:gridSpan w:val="2"/>
            <w:vMerge w:val="restart"/>
            <w:tcBorders>
              <w:top w:val="outset" w:color="000000" w:sz="6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单  位</w:t>
            </w:r>
          </w:p>
        </w:tc>
        <w:tc>
          <w:tcPr>
            <w:tcW w:w="7008" w:type="dxa"/>
            <w:gridSpan w:val="4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年秋季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48" w:type="dxa"/>
            <w:gridSpan w:val="2"/>
            <w:vMerge w:val="continue"/>
            <w:tcBorders>
              <w:left w:val="single" w:color="auto" w:sz="2" w:space="0"/>
              <w:bottom w:val="out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4083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  <w:lang w:val="en-US" w:eastAsia="zh-CN"/>
              </w:rPr>
              <w:t>招生服务范围</w:t>
            </w:r>
          </w:p>
        </w:tc>
        <w:tc>
          <w:tcPr>
            <w:tcW w:w="1574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预计一年班级数（个）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</w:rPr>
              <w:t>预计招生数（人）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</w:trPr>
        <w:tc>
          <w:tcPr>
            <w:tcW w:w="1080" w:type="dxa"/>
            <w:vMerge w:val="restart"/>
            <w:tcBorders>
              <w:top w:val="outset" w:color="000000" w:sz="6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仑苍中心小学</w:t>
            </w:r>
          </w:p>
        </w:tc>
        <w:tc>
          <w:tcPr>
            <w:tcW w:w="1068" w:type="dxa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  <w:lang w:val="en-US" w:eastAsia="zh-CN"/>
              </w:rPr>
              <w:t>校本部</w:t>
            </w:r>
          </w:p>
        </w:tc>
        <w:tc>
          <w:tcPr>
            <w:tcW w:w="4083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</w:rPr>
              <w:t>仑苍村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</w:rPr>
              <w:t>联盟村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  <w:lang w:eastAsia="zh-CN"/>
              </w:rPr>
              <w:t>，水暖城社区一期、二期</w:t>
            </w:r>
          </w:p>
        </w:tc>
        <w:tc>
          <w:tcPr>
            <w:tcW w:w="1574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  <w:lang w:val="en-US" w:eastAsia="zh-CN"/>
              </w:rPr>
              <w:t>7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  <w:t>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exact"/>
        </w:trPr>
        <w:tc>
          <w:tcPr>
            <w:tcW w:w="1080" w:type="dxa"/>
            <w:vMerge w:val="continue"/>
            <w:tcBorders>
              <w:left w:val="single" w:color="auto" w:sz="2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  <w:lang w:eastAsia="zh-CN"/>
              </w:rPr>
              <w:t>蔡西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  <w:lang w:eastAsia="zh-CN"/>
              </w:rPr>
              <w:t>校区</w:t>
            </w:r>
          </w:p>
        </w:tc>
        <w:tc>
          <w:tcPr>
            <w:tcW w:w="4083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蔡西村</w:t>
            </w:r>
          </w:p>
        </w:tc>
        <w:tc>
          <w:tcPr>
            <w:tcW w:w="1574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  <w:lang w:val="en-US" w:eastAsia="zh-CN"/>
              </w:rPr>
              <w:t>1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48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园美小学</w:t>
            </w:r>
          </w:p>
        </w:tc>
        <w:tc>
          <w:tcPr>
            <w:tcW w:w="4083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园美村</w:t>
            </w:r>
          </w:p>
        </w:tc>
        <w:tc>
          <w:tcPr>
            <w:tcW w:w="1574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  <w:lang w:val="en-US" w:eastAsia="zh-CN"/>
              </w:rPr>
              <w:t>5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  <w:t>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48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大宇小学</w:t>
            </w:r>
          </w:p>
        </w:tc>
        <w:tc>
          <w:tcPr>
            <w:tcW w:w="4083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大宇村</w:t>
            </w:r>
          </w:p>
        </w:tc>
        <w:tc>
          <w:tcPr>
            <w:tcW w:w="1574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  <w:lang w:val="en-US" w:eastAsia="zh-CN"/>
              </w:rPr>
              <w:t>3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  <w:t>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exact"/>
        </w:trPr>
        <w:tc>
          <w:tcPr>
            <w:tcW w:w="2148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第一小学</w:t>
            </w:r>
          </w:p>
        </w:tc>
        <w:tc>
          <w:tcPr>
            <w:tcW w:w="234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</w:rPr>
              <w:t>黄甲村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</w:rPr>
              <w:t>辉煌村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</w:rPr>
              <w:t>后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  <w:lang w:eastAsia="zh-CN"/>
              </w:rPr>
              <w:t>垵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、大泳村</w:t>
            </w:r>
          </w:p>
        </w:tc>
        <w:tc>
          <w:tcPr>
            <w:tcW w:w="1741" w:type="dxa"/>
            <w:vMerge w:val="restart"/>
            <w:tcBorders>
              <w:top w:val="outset" w:color="000000" w:sz="6" w:space="0"/>
              <w:left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</w:rPr>
              <w:t>高新园区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</w:rPr>
              <w:t>水暖城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</w:rPr>
              <w:t>三期（含南联时代广场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74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  <w:lang w:val="en-US" w:eastAsia="zh-CN"/>
              </w:rPr>
              <w:t>3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  <w:t>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</w:trPr>
        <w:tc>
          <w:tcPr>
            <w:tcW w:w="2148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大泳小学</w:t>
            </w:r>
          </w:p>
        </w:tc>
        <w:tc>
          <w:tcPr>
            <w:tcW w:w="234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 w:val="28"/>
                <w:szCs w:val="28"/>
              </w:rPr>
              <w:t>大泳村</w:t>
            </w:r>
          </w:p>
        </w:tc>
        <w:tc>
          <w:tcPr>
            <w:tcW w:w="1741" w:type="dxa"/>
            <w:vMerge w:val="continue"/>
            <w:tcBorders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574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2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48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丰富小学</w:t>
            </w:r>
          </w:p>
        </w:tc>
        <w:tc>
          <w:tcPr>
            <w:tcW w:w="4083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丰富村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蕉坑村</w:t>
            </w:r>
          </w:p>
        </w:tc>
        <w:tc>
          <w:tcPr>
            <w:tcW w:w="1574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1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32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48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</w:rPr>
              <w:t>合计</w:t>
            </w:r>
          </w:p>
        </w:tc>
        <w:tc>
          <w:tcPr>
            <w:tcW w:w="4083" w:type="dxa"/>
            <w:gridSpan w:val="2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  <w:lang w:val="en-US" w:eastAsia="zh-CN"/>
              </w:rPr>
              <w:t>990</w:t>
            </w:r>
          </w:p>
        </w:tc>
        <w:tc>
          <w:tcPr>
            <w:tcW w:w="1574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  <w:lang w:val="en-US" w:eastAsia="zh-CN"/>
              </w:rPr>
              <w:t>22</w:t>
            </w:r>
          </w:p>
        </w:tc>
        <w:tc>
          <w:tcPr>
            <w:tcW w:w="1351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zCs w:val="32"/>
                <w:lang w:val="en-US" w:eastAsia="zh-CN"/>
              </w:rPr>
              <w:t>990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NTM4ZmEzZjY4ZTJiOTU2OWYyODdlMjE2MmZhNTgifQ=="/>
  </w:docVars>
  <w:rsids>
    <w:rsidRoot w:val="061B7828"/>
    <w:rsid w:val="061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2024-06-26T02:25:00Z</dcterms:created>
  <dc:creator>海洋</dc:creator>
  <cp:lastModifiedBy>海洋</cp:lastModifiedBy>
  <dcterms:modified xsi:type="dcterms:W3CDTF">2024-06-26T02:27:01Z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626ABE4D90894650937EFE0D13E92317_11</vt:lpwstr>
  </property>
</Properties>
</file>