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宋体" w:cs="Times New Roman"/>
          <w:b/>
          <w:bCs/>
          <w:spacing w:val="-2"/>
          <w:sz w:val="44"/>
          <w:szCs w:val="44"/>
        </w:rPr>
      </w:pP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附件6</w:t>
      </w:r>
    </w:p>
    <w:p>
      <w:pPr>
        <w:spacing w:line="560" w:lineRule="exact"/>
        <w:ind w:firstLine="880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沿街店铺消防安全告知书</w:t>
      </w:r>
    </w:p>
    <w:bookmarkEnd w:id="0"/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1、自觉遵守国家有关消防法律、法规，履行消防安全管理职责。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2、人员不应在店铺内住宿。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3、不违规经营、储存易燃、易爆危险化学品。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4、每天关铺前须断开电源总开关，商铺用电开关及其他开关、插座须保持完好，如发现损坏，须及时予以维修更换。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5、不在店铺内乱接乱拉电线，不可其他金属代替保险丝；电动车充电后请务必及时收回插座，电源设备或者将室内插头拔掉。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6、不将商品、货物、手推车等摆放安全门口，占用疏散通道。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7、不破坏或影响原有消防设施的使用。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8、店铺内须配置灭火器材（每100平方米配置一具4公斤ABC手提式干粉灭火器，不足100平方米的按100平方米配置，灭火器每组不少于2具），灭火器应设置在明显和便于取用的地点，周围不准堆放物品和杂物。店铺使用者应掌握消防器材的操作使用和维护方法。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9、要自觉提高消防安全意识，确保会报火警，会扑救初起火灾，会自救逃生，会组织人员疏散。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2"/>
          <w:sz w:val="36"/>
          <w:szCs w:val="36"/>
        </w:rPr>
        <w:t>回执单（存根）</w:t>
      </w:r>
    </w:p>
    <w:p>
      <w:pPr>
        <w:spacing w:line="520" w:lineRule="exact"/>
        <w:ind w:firstLine="632" w:firstLineChars="200"/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</w:pPr>
    </w:p>
    <w:p>
      <w:pPr>
        <w:spacing w:line="52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本人（单位）已认真阅读、理解，并承诺遵守上述要求。</w:t>
      </w:r>
    </w:p>
    <w:p>
      <w:pPr>
        <w:spacing w:line="560" w:lineRule="exact"/>
        <w:ind w:firstLine="632" w:firstLineChars="200"/>
      </w:pPr>
      <w:r>
        <w:rPr>
          <w:rFonts w:hint="default" w:ascii="Times New Roman" w:hAnsi="Times New Roman" w:eastAsia="方正仿宋简体" w:cs="Times New Roman"/>
          <w:spacing w:val="-2"/>
          <w:sz w:val="32"/>
          <w:szCs w:val="32"/>
        </w:rPr>
        <w:t>被告知人（单位）：                      年   月  日</w:t>
      </w:r>
    </w:p>
    <w:sectPr>
      <w:pgSz w:w="11906" w:h="16838"/>
      <w:pgMar w:top="1440" w:right="134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43982"/>
    <w:rsid w:val="1A2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2020-05-25T06:41:00Z</dcterms:created>
  <dc:creator>YARU</dc:creator>
  <cp:lastModifiedBy>YARU</cp:lastModifiedBy>
  <dcterms:modified xsi:type="dcterms:W3CDTF">2020-05-25T06:43:28Z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