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ind w:right="210" w:rightChars="100"/>
        <w:textAlignment w:val="auto"/>
        <w:rPr>
          <w:rFonts w:hint="eastAsia" w:ascii="黑体" w:hAnsi="黑体" w:eastAsia="黑体" w:cs="黑体"/>
          <w:sz w:val="32"/>
          <w:szCs w:val="32"/>
        </w:rPr>
      </w:pPr>
      <w:r>
        <w:rPr>
          <w:rFonts w:hint="eastAsia" w:ascii="黑体" w:hAnsi="黑体" w:eastAsia="黑体" w:cs="黑体"/>
          <w:sz w:val="32"/>
          <w:szCs w:val="32"/>
        </w:rPr>
        <w:t>附件1</w:t>
      </w: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消防安全整治告知书</w: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为贯彻落实中央、省、市安全生产会议精神，认真吸取近期火灾事故教训，确保人民群众生命财产安全，决定在</w:t>
      </w:r>
      <w:r>
        <w:rPr>
          <w:rFonts w:hint="eastAsia" w:ascii="仿宋_GB2312" w:hAnsi="仿宋_GB2312" w:eastAsia="仿宋_GB2312" w:cs="仿宋_GB2312"/>
          <w:sz w:val="32"/>
          <w:szCs w:val="32"/>
          <w:lang w:eastAsia="zh-CN"/>
        </w:rPr>
        <w:t>全镇</w:t>
      </w:r>
      <w:r>
        <w:rPr>
          <w:rFonts w:hint="eastAsia" w:ascii="仿宋_GB2312" w:hAnsi="仿宋_GB2312" w:eastAsia="仿宋_GB2312" w:cs="仿宋_GB2312"/>
          <w:sz w:val="32"/>
          <w:szCs w:val="32"/>
        </w:rPr>
        <w:t>范围内开展自建房改用生产加工、仓储场所（以下简称自建房加工场所）消防安全专项整治行动，有关事项告知如下：</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一、自建房加工场所存在重大火灾隐患的，依法责令暂时停产停业；拒不执行的，依法采取强制停止供电等措施，并处罚款；造成</w:t>
      </w:r>
      <w:r>
        <w:rPr>
          <w:rFonts w:hint="eastAsia" w:ascii="仿宋_GB2312" w:hAnsi="仿宋_GB2312" w:eastAsia="仿宋_GB2312" w:cs="仿宋_GB2312"/>
          <w:bCs/>
          <w:sz w:val="32"/>
          <w:szCs w:val="32"/>
        </w:rPr>
        <w:t>事故发生的，对主要负责人及相关责任人员依法追究法律责任直至刑事责任。</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自建房加工场所应由其所有者或管理人委托具备从业条件的第三方服务机构进行消防安全评查。从事纺织、鞋服、电子、纸品、印刷、木制品等丙类火灾危险性自建房加工场所必须在2020年12月20日前完成评查，评查发现问题应在2021年4月20日前</w:t>
      </w:r>
      <w:bookmarkStart w:id="0" w:name="_Hlk48909698"/>
      <w:r>
        <w:rPr>
          <w:rFonts w:hint="eastAsia" w:ascii="仿宋_GB2312" w:hAnsi="仿宋_GB2312" w:eastAsia="仿宋_GB2312" w:cs="仿宋_GB2312"/>
          <w:bCs/>
          <w:sz w:val="32"/>
          <w:szCs w:val="32"/>
        </w:rPr>
        <w:t>完成整改</w:t>
      </w:r>
      <w:bookmarkEnd w:id="0"/>
      <w:r>
        <w:rPr>
          <w:rFonts w:hint="eastAsia" w:ascii="仿宋_GB2312" w:hAnsi="仿宋_GB2312" w:eastAsia="仿宋_GB2312" w:cs="仿宋_GB2312"/>
          <w:bCs/>
          <w:sz w:val="32"/>
          <w:szCs w:val="32"/>
        </w:rPr>
        <w:t>；其他行业的自建房加工场所必须在2021年2月20日前完成评查，评查发现问题应在2021年8月20日前完成整改。逾期未完成评查或评查发现问题未完成整改的，依法责令停产停业整顿，直至取缔关闭。严禁自建房用于从事化工、易燃易爆危险品等甲类、乙类火灾危险性的生产加工和储存。（</w:t>
      </w:r>
      <w:r>
        <w:rPr>
          <w:rFonts w:hint="eastAsia" w:ascii="仿宋_GB2312" w:hAnsi="仿宋_GB2312" w:eastAsia="仿宋_GB2312" w:cs="仿宋_GB2312"/>
          <w:b/>
          <w:sz w:val="32"/>
          <w:szCs w:val="32"/>
        </w:rPr>
        <w:t>具备从业条件的第三方消防服务机构查询方式：微信查找“福建消防”官方公众号—在线办事—技术服务信息平台—消防安全评估机构</w:t>
      </w:r>
      <w:r>
        <w:rPr>
          <w:rFonts w:hint="eastAsia" w:ascii="仿宋_GB2312" w:hAnsi="仿宋_GB2312" w:eastAsia="仿宋_GB2312" w:cs="仿宋_GB2312"/>
          <w:bCs/>
          <w:sz w:val="32"/>
          <w:szCs w:val="32"/>
        </w:rPr>
        <w:t>）</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rPr>
        <w:t>三、将自建房出租（包括但不限于分租、转租）为生产加工场所的，出租方应在订立出租合同中明确各方的消防安全责任，对分租给两个及以上不同经营主体的，出租方应负责并明确专（兼）职管理员对公共消防设施统一管理，落实防火巡查、设施维护、隐患整改等消防安全制度，并将租赁情况告知属地乡镇（街道、开发区）人民政府（办事处、管委会）。未落实上述措施的，依法依规责令限期改正并处罚款；逾期未改正的，必须责令停产停业整顿。</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四、占用、堵塞、封闭疏散通道、安全出口或者有其他妨碍安全疏散行为的，依法责令改正并予以罚款；疏散通道、安全出口数量不足或者严重堵塞，已不具备安全疏散条件的，依法依规予以查封。</w:t>
      </w:r>
    </w:p>
    <w:p>
      <w:pPr>
        <w:keepNext w:val="0"/>
        <w:keepLines w:val="0"/>
        <w:pageBreakBefore w:val="0"/>
        <w:widowControl w:val="0"/>
        <w:kinsoku/>
        <w:wordWrap/>
        <w:overflowPunct/>
        <w:topLinePunct w:val="0"/>
        <w:autoSpaceDE/>
        <w:autoSpaceDN/>
        <w:bidi w:val="0"/>
        <w:spacing w:line="500" w:lineRule="exact"/>
        <w:ind w:firstLine="627" w:firstLineChars="196"/>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五、严禁未经审批搭建新的临时搭盖。自建房加工场所屋面采用易燃可燃材料芯材彩钢板简易搭盖或占用消防通道、应急避难空间的，自建房所有者或管理人应在2020年9月20日前自行拆除；其他用于生产经营的屋面违法搭盖，必须在2020年12月20日前自行拆除；逾期未自行拆除的，</w:t>
      </w:r>
      <w:bookmarkStart w:id="1" w:name="_Hlk48748765"/>
      <w:r>
        <w:rPr>
          <w:rFonts w:hint="eastAsia" w:ascii="仿宋_GB2312" w:hAnsi="仿宋_GB2312" w:eastAsia="仿宋_GB2312" w:cs="仿宋_GB2312"/>
          <w:bCs/>
          <w:sz w:val="32"/>
          <w:szCs w:val="32"/>
        </w:rPr>
        <w:t>依法依规予以强制拆除并</w:t>
      </w:r>
      <w:bookmarkEnd w:id="1"/>
      <w:r>
        <w:rPr>
          <w:rFonts w:hint="eastAsia" w:ascii="仿宋_GB2312" w:hAnsi="仿宋_GB2312" w:eastAsia="仿宋_GB2312" w:cs="仿宋_GB2312"/>
          <w:bCs/>
          <w:sz w:val="32"/>
          <w:szCs w:val="32"/>
        </w:rPr>
        <w:t>处罚款。</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六、存在生产、储存、经营与居住场所合用的“三合一” “多合一”自建房加工场所，依法依规责令停产停业并处罚款；违规停放电动自行车存在火灾隐患的，必须责令当场整改；电气线路未规范敷设的，责令限期整改，逾期不改正的，依法依规责令停止使用并处罚款。</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七、禁止在具有火灾、爆炸危险的场所吸烟、使用明火。因施工等需要使用明火作业的，应按照规定办理内部审批手续，并事先告知自建房所有者、管理人以及同一建筑内其他生产加工单位，同时向所在地乡镇（街道、开发区）驻村干部报备，在确保可燃物清理干净，现场监护人在岗在位的情况下方可使用明火作业。进行电焊、气焊、热切割等具有火灾危险作业的人员，必须持特种作业操作证上岗，并遵守消防安全操作规程。违反规定使用明火作业或者在具有火灾、爆炸危险的场所吸烟、使用明火的，依法依规给予罚款、停产停业整顿直至行政拘留等处罚。</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八、自建房所有者或管理人应制定场所火灾应急预案，每半年应组织开展一次演练（专项整治期间，每季度要组织开展一次演练），全体人员应熟练掌握疏散逃生路线和技能。2020年9月底前，自建房加工场所应开展一次火灾应急疏散演练。</w:t>
      </w:r>
      <w:bookmarkStart w:id="2" w:name="_Hlk48753577"/>
      <w:r>
        <w:rPr>
          <w:rFonts w:hint="eastAsia" w:ascii="仿宋_GB2312" w:hAnsi="仿宋_GB2312" w:eastAsia="仿宋_GB2312" w:cs="仿宋_GB2312"/>
          <w:bCs/>
          <w:sz w:val="32"/>
          <w:szCs w:val="32"/>
        </w:rPr>
        <w:t>未按规定开展演练的，依法依规责令限期改正；逾期未改正的，依法依规责令停产停业整顿，并处罚款。</w:t>
      </w:r>
    </w:p>
    <w:bookmarkEnd w:id="2"/>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九、对因安全生产违法行为受到行政处罚的单位或个人实施联合惩戒，并在政府网站和媒体（含微信公众号）公开曝光。</w:t>
      </w:r>
    </w:p>
    <w:p>
      <w:pPr>
        <w:keepNext w:val="0"/>
        <w:keepLines w:val="0"/>
        <w:pageBreakBefore w:val="0"/>
        <w:widowControl w:val="0"/>
        <w:kinsoku/>
        <w:wordWrap/>
        <w:overflowPunct/>
        <w:topLinePunct w:val="0"/>
        <w:autoSpaceDE/>
        <w:autoSpaceDN/>
        <w:bidi w:val="0"/>
        <w:spacing w:line="500" w:lineRule="exact"/>
        <w:ind w:firstLine="627" w:firstLineChars="196"/>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十、党员干部、公职人员要发挥表率作用，主动整治自有自建房加工场所安全隐患问题，带头抓好整改；要积极督促、劝导亲友、邻里参与自建房加工场所隐患整改，以实际行动支持、助推自建房消防安全整治攻坚行动，发挥党员立足本职、带头奉献的先锋模范作用。</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line="500" w:lineRule="exact"/>
        <w:ind w:firstLine="660"/>
        <w:jc w:val="both"/>
        <w:textAlignment w:val="auto"/>
        <w:rPr>
          <w:rFonts w:hint="eastAsia" w:ascii="仿宋_GB2312" w:hAnsi="仿宋_GB2312" w:eastAsia="仿宋_GB2312" w:cs="仿宋_GB2312"/>
          <w:color w:val="000000"/>
          <w:sz w:val="32"/>
          <w:szCs w:val="32"/>
        </w:rPr>
      </w:pP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line="500" w:lineRule="exact"/>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告知单位（盖章）：</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line="500" w:lineRule="exact"/>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2020年  月  日</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156" w:beforeLines="50" w:after="156" w:afterLines="50" w:line="500" w:lineRule="exact"/>
        <w:textAlignment w:val="auto"/>
        <w:rPr>
          <w:rFonts w:ascii="Times New Roman" w:hAnsi="Times New Roman"/>
        </w:rPr>
      </w:pPr>
      <w:r>
        <w:rPr>
          <w:rFonts w:ascii="Times New Roman" w:hAnsi="Times New Roman"/>
        </w:rPr>
        <w:t>—</w:t>
      </w:r>
      <w:r>
        <w:rPr>
          <w:rFonts w:hint="eastAsia" w:ascii="Times New Roman" w:hAnsi="Times New Roman"/>
        </w:rPr>
        <w:t xml:space="preserve"> </w:t>
      </w:r>
      <w:r>
        <w:rPr>
          <w:rFonts w:ascii="Times New Roman" w:hAnsi="Times New Roman"/>
        </w:rPr>
        <w:t>—</w:t>
      </w:r>
      <w:r>
        <w:rPr>
          <w:rFonts w:hint="eastAsia" w:ascii="Times New Roman" w:hAnsi="Times New Roman"/>
        </w:rPr>
        <w:t xml:space="preserve"> </w:t>
      </w:r>
      <w:r>
        <w:rPr>
          <w:rFonts w:ascii="Times New Roman" w:hAnsi="Times New Roman"/>
        </w:rPr>
        <w:t>—</w:t>
      </w:r>
      <w:r>
        <w:rPr>
          <w:rFonts w:hint="eastAsia" w:ascii="Times New Roman" w:hAnsi="Times New Roman"/>
        </w:rPr>
        <w:t xml:space="preserve"> </w:t>
      </w:r>
      <w:r>
        <w:rPr>
          <w:rFonts w:ascii="Times New Roman" w:hAnsi="Times New Roman"/>
        </w:rPr>
        <w:t>—</w:t>
      </w:r>
      <w:r>
        <w:rPr>
          <w:rFonts w:hint="eastAsia" w:ascii="Times New Roman" w:hAnsi="Times New Roman"/>
        </w:rPr>
        <w:t xml:space="preserve"> </w:t>
      </w:r>
      <w:r>
        <w:rPr>
          <w:rFonts w:ascii="Times New Roman" w:hAnsi="Times New Roman"/>
        </w:rPr>
        <w:t>—</w:t>
      </w:r>
      <w:r>
        <w:rPr>
          <w:rFonts w:hint="eastAsia" w:ascii="Times New Roman" w:hAnsi="Times New Roman"/>
        </w:rPr>
        <w:t xml:space="preserve"> </w:t>
      </w:r>
      <w:r>
        <w:rPr>
          <w:rFonts w:ascii="Times New Roman" w:hAnsi="Times New Roman"/>
        </w:rPr>
        <w:t>—</w:t>
      </w:r>
      <w:r>
        <w:rPr>
          <w:rFonts w:hint="eastAsia" w:ascii="Times New Roman" w:hAnsi="Times New Roman"/>
        </w:rPr>
        <w:t xml:space="preserve"> </w:t>
      </w:r>
      <w:r>
        <w:rPr>
          <w:rFonts w:ascii="Times New Roman" w:hAnsi="Times New Roman"/>
        </w:rPr>
        <w:t>—</w:t>
      </w:r>
      <w:r>
        <w:rPr>
          <w:rFonts w:hint="eastAsia" w:ascii="Times New Roman" w:hAnsi="Times New Roman"/>
        </w:rPr>
        <w:t xml:space="preserve"> </w:t>
      </w:r>
      <w:r>
        <w:rPr>
          <w:rFonts w:ascii="Times New Roman" w:hAnsi="Times New Roman"/>
        </w:rPr>
        <w:t>——</w:t>
      </w:r>
      <w:r>
        <w:rPr>
          <w:rFonts w:hint="eastAsia" w:ascii="Times New Roman" w:hAnsi="Times New Roman"/>
        </w:rPr>
        <w:t xml:space="preserve"> </w:t>
      </w:r>
      <w:r>
        <w:rPr>
          <w:rFonts w:ascii="Times New Roman" w:hAnsi="Times New Roman"/>
        </w:rPr>
        <w:t>—</w:t>
      </w:r>
      <w:r>
        <w:rPr>
          <w:rFonts w:hint="eastAsia" w:ascii="Times New Roman" w:hAnsi="Times New Roman"/>
        </w:rPr>
        <w:t xml:space="preserve"> </w:t>
      </w:r>
      <w:r>
        <w:rPr>
          <w:rFonts w:ascii="Times New Roman" w:hAnsi="Times New Roman"/>
        </w:rPr>
        <w:t>—</w:t>
      </w:r>
      <w:r>
        <w:rPr>
          <w:rFonts w:hint="eastAsia" w:ascii="Times New Roman" w:hAnsi="Times New Roman"/>
        </w:rPr>
        <w:t xml:space="preserve"> </w:t>
      </w:r>
      <w:r>
        <w:rPr>
          <w:rFonts w:ascii="Times New Roman" w:hAnsi="Times New Roman"/>
        </w:rPr>
        <w:t>—</w:t>
      </w:r>
      <w:r>
        <w:rPr>
          <w:rFonts w:hint="eastAsia" w:ascii="Times New Roman" w:hAnsi="Times New Roman"/>
        </w:rPr>
        <w:t xml:space="preserve"> </w:t>
      </w:r>
      <w:r>
        <w:rPr>
          <w:rFonts w:ascii="Times New Roman" w:hAnsi="Times New Roman"/>
        </w:rPr>
        <w:t>—</w:t>
      </w:r>
      <w:r>
        <w:rPr>
          <w:rFonts w:hint="eastAsia" w:ascii="Times New Roman" w:hAnsi="Times New Roman"/>
        </w:rPr>
        <w:t xml:space="preserve"> </w:t>
      </w:r>
      <w:r>
        <w:rPr>
          <w:rFonts w:ascii="Times New Roman" w:hAnsi="Times New Roman"/>
        </w:rPr>
        <w:t>—</w:t>
      </w:r>
      <w:r>
        <w:rPr>
          <w:rFonts w:hint="eastAsia" w:ascii="Times New Roman" w:hAnsi="Times New Roman"/>
        </w:rPr>
        <w:t xml:space="preserve"> </w:t>
      </w:r>
      <w:r>
        <w:rPr>
          <w:rFonts w:ascii="Times New Roman" w:hAnsi="Times New Roman"/>
        </w:rPr>
        <w:t>—</w:t>
      </w:r>
      <w:r>
        <w:rPr>
          <w:rFonts w:hint="eastAsia" w:ascii="Times New Roman" w:hAnsi="Times New Roman"/>
        </w:rPr>
        <w:t xml:space="preserve"> </w:t>
      </w:r>
      <w:r>
        <w:rPr>
          <w:rFonts w:ascii="Times New Roman" w:hAnsi="Times New Roman"/>
        </w:rPr>
        <w:t>——</w:t>
      </w:r>
      <w:r>
        <w:rPr>
          <w:rFonts w:hint="eastAsia" w:ascii="Times New Roman" w:hAnsi="Times New Roman"/>
        </w:rPr>
        <w:t xml:space="preserve"> </w:t>
      </w:r>
      <w:r>
        <w:rPr>
          <w:rFonts w:ascii="Times New Roman" w:hAnsi="Times New Roman"/>
        </w:rPr>
        <w:t>—</w:t>
      </w:r>
      <w:r>
        <w:rPr>
          <w:rFonts w:hint="eastAsia" w:ascii="Times New Roman" w:hAnsi="Times New Roman"/>
        </w:rPr>
        <w:t xml:space="preserve"> </w:t>
      </w:r>
      <w:r>
        <w:rPr>
          <w:rFonts w:ascii="Times New Roman" w:hAnsi="Times New Roman"/>
        </w:rPr>
        <w:t>—</w:t>
      </w:r>
      <w:r>
        <w:rPr>
          <w:rFonts w:hint="eastAsia" w:ascii="Times New Roman" w:hAnsi="Times New Roman"/>
        </w:rPr>
        <w:t xml:space="preserve"> </w:t>
      </w:r>
      <w:r>
        <w:rPr>
          <w:rFonts w:ascii="Times New Roman" w:hAnsi="Times New Roman"/>
        </w:rPr>
        <w:t>—</w:t>
      </w:r>
      <w:r>
        <w:rPr>
          <w:rFonts w:hint="eastAsia" w:ascii="Times New Roman" w:hAnsi="Times New Roman"/>
        </w:rPr>
        <w:t xml:space="preserve"> </w:t>
      </w:r>
      <w:r>
        <w:rPr>
          <w:rFonts w:ascii="Times New Roman" w:hAnsi="Times New Roman"/>
        </w:rPr>
        <w:t>—</w:t>
      </w:r>
      <w:r>
        <w:rPr>
          <w:rFonts w:hint="eastAsia" w:ascii="Times New Roman" w:hAnsi="Times New Roman"/>
        </w:rPr>
        <w:t xml:space="preserve"> </w:t>
      </w:r>
      <w:r>
        <w:rPr>
          <w:rFonts w:ascii="Times New Roman" w:hAnsi="Times New Roman"/>
        </w:rPr>
        <w:t>—</w:t>
      </w:r>
      <w:r>
        <w:rPr>
          <w:rFonts w:hint="eastAsia" w:ascii="Times New Roman" w:hAnsi="Times New Roman"/>
        </w:rPr>
        <w:t xml:space="preserve"> </w:t>
      </w:r>
      <w:r>
        <w:rPr>
          <w:rFonts w:ascii="Times New Roman" w:hAnsi="Times New Roman"/>
        </w:rPr>
        <w:t>—</w:t>
      </w:r>
      <w:r>
        <w:rPr>
          <w:rFonts w:hint="eastAsia" w:ascii="Times New Roman" w:hAnsi="Times New Roman"/>
        </w:rPr>
        <w:t xml:space="preserve"> </w:t>
      </w:r>
      <w:r>
        <w:rPr>
          <w:rFonts w:ascii="Times New Roman" w:hAnsi="Times New Roman"/>
        </w:rPr>
        <w:t>——</w:t>
      </w:r>
      <w:r>
        <w:rPr>
          <w:rFonts w:hint="eastAsia" w:ascii="Times New Roman" w:hAnsi="Times New Roman"/>
        </w:rPr>
        <w:t xml:space="preserve"> </w:t>
      </w:r>
      <w:r>
        <w:rPr>
          <w:rFonts w:ascii="Times New Roman" w:hAnsi="Times New Roman"/>
        </w:rPr>
        <w:t>—</w:t>
      </w:r>
      <w:r>
        <w:rPr>
          <w:rFonts w:hint="eastAsia" w:ascii="Times New Roman" w:hAnsi="Times New Roman"/>
        </w:rPr>
        <w:t xml:space="preserve"> </w:t>
      </w:r>
      <w:r>
        <w:rPr>
          <w:rFonts w:ascii="Times New Roman" w:hAnsi="Times New Roman"/>
        </w:rPr>
        <w:t>—</w:t>
      </w:r>
      <w:r>
        <w:rPr>
          <w:rFonts w:hint="eastAsia" w:ascii="Times New Roman" w:hAnsi="Times New Roman"/>
        </w:rPr>
        <w:t xml:space="preserve"> </w:t>
      </w:r>
      <w:r>
        <w:rPr>
          <w:rFonts w:ascii="Times New Roman" w:hAnsi="Times New Roman"/>
        </w:rPr>
        <w:t>—</w:t>
      </w:r>
      <w:r>
        <w:rPr>
          <w:rFonts w:hint="eastAsia" w:ascii="Times New Roman" w:hAnsi="Times New Roman"/>
        </w:rPr>
        <w:t xml:space="preserve"> </w:t>
      </w:r>
      <w:r>
        <w:rPr>
          <w:rFonts w:ascii="Times New Roman" w:hAnsi="Times New Roman"/>
        </w:rPr>
        <w:t>—</w:t>
      </w:r>
      <w:r>
        <w:rPr>
          <w:rFonts w:hint="eastAsia" w:ascii="Times New Roman" w:hAnsi="Times New Roman"/>
        </w:rPr>
        <w:t xml:space="preserve"> </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line="500" w:lineRule="exact"/>
        <w:jc w:val="center"/>
        <w:textAlignment w:val="auto"/>
        <w:rPr>
          <w:rFonts w:ascii="Times New Roman" w:hAnsi="Times New Roman" w:eastAsia="方正小标宋简体"/>
          <w:kern w:val="2"/>
          <w:sz w:val="32"/>
          <w:szCs w:val="32"/>
        </w:rPr>
      </w:pPr>
      <w:r>
        <w:rPr>
          <w:rFonts w:hint="eastAsia" w:ascii="Times New Roman" w:hAnsi="Times New Roman" w:eastAsia="方正小标宋简体"/>
          <w:kern w:val="2"/>
          <w:sz w:val="32"/>
          <w:szCs w:val="32"/>
        </w:rPr>
        <w:t>消防</w:t>
      </w:r>
      <w:r>
        <w:rPr>
          <w:rFonts w:ascii="Times New Roman" w:hAnsi="Times New Roman" w:eastAsia="方正小标宋简体"/>
          <w:kern w:val="2"/>
          <w:sz w:val="32"/>
          <w:szCs w:val="32"/>
        </w:rPr>
        <w:t>安全整治告知书回执</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line="500" w:lineRule="exact"/>
        <w:textAlignment w:val="auto"/>
        <w:rPr>
          <w:rFonts w:ascii="Times New Roman" w:hAnsi="Times New Roman" w:eastAsia="仿宋"/>
          <w:kern w:val="2"/>
          <w:sz w:val="32"/>
          <w:szCs w:val="32"/>
        </w:rPr>
      </w:pPr>
      <w:r>
        <w:rPr>
          <w:rFonts w:ascii="Times New Roman" w:hAnsi="Times New Roman" w:eastAsia="仿宋"/>
          <w:kern w:val="2"/>
          <w:sz w:val="32"/>
          <w:szCs w:val="32"/>
        </w:rPr>
        <w:t>自建房加工场所地址：</w:t>
      </w:r>
    </w:p>
    <w:p>
      <w:pPr>
        <w:keepNext w:val="0"/>
        <w:keepLines w:val="0"/>
        <w:pageBreakBefore w:val="0"/>
        <w:widowControl w:val="0"/>
        <w:kinsoku/>
        <w:wordWrap/>
        <w:overflowPunct/>
        <w:topLinePunct w:val="0"/>
        <w:autoSpaceDE/>
        <w:autoSpaceDN/>
        <w:bidi w:val="0"/>
        <w:spacing w:line="500" w:lineRule="exact"/>
        <w:textAlignment w:val="auto"/>
        <w:rPr>
          <w:rFonts w:eastAsia="仿宋"/>
          <w:sz w:val="32"/>
          <w:szCs w:val="32"/>
        </w:rPr>
      </w:pPr>
      <w:r>
        <w:rPr>
          <w:rFonts w:eastAsia="仿宋"/>
          <w:sz w:val="32"/>
          <w:szCs w:val="32"/>
        </w:rPr>
        <w:t>自建房业主（签字）：</w:t>
      </w:r>
    </w:p>
    <w:p>
      <w:pPr>
        <w:keepNext w:val="0"/>
        <w:keepLines w:val="0"/>
        <w:pageBreakBefore w:val="0"/>
        <w:widowControl w:val="0"/>
        <w:kinsoku/>
        <w:wordWrap/>
        <w:overflowPunct/>
        <w:topLinePunct w:val="0"/>
        <w:autoSpaceDE/>
        <w:autoSpaceDN/>
        <w:bidi w:val="0"/>
        <w:spacing w:line="500" w:lineRule="exact"/>
        <w:textAlignment w:val="auto"/>
        <w:rPr>
          <w:rFonts w:eastAsia="仿宋"/>
          <w:sz w:val="32"/>
          <w:szCs w:val="32"/>
        </w:rPr>
      </w:pPr>
      <w:r>
        <w:rPr>
          <w:rFonts w:eastAsia="仿宋"/>
          <w:sz w:val="32"/>
          <w:szCs w:val="32"/>
        </w:rPr>
        <w:t>加工场所主要负责人（签字）：</w:t>
      </w:r>
    </w:p>
    <w:p>
      <w:pPr>
        <w:keepNext w:val="0"/>
        <w:keepLines w:val="0"/>
        <w:pageBreakBefore w:val="0"/>
        <w:widowControl w:val="0"/>
        <w:kinsoku/>
        <w:wordWrap/>
        <w:overflowPunct/>
        <w:topLinePunct w:val="0"/>
        <w:autoSpaceDE/>
        <w:autoSpaceDN/>
        <w:bidi w:val="0"/>
        <w:spacing w:line="500" w:lineRule="exact"/>
        <w:textAlignment w:val="auto"/>
        <w:rPr>
          <w:rFonts w:eastAsia="仿宋"/>
          <w:sz w:val="32"/>
          <w:szCs w:val="32"/>
        </w:rPr>
      </w:pPr>
      <w:r>
        <w:rPr>
          <w:rFonts w:eastAsia="仿宋"/>
          <w:sz w:val="32"/>
          <w:szCs w:val="32"/>
        </w:rPr>
        <w:t>村（社区）干部（签字）：</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line="500" w:lineRule="exact"/>
        <w:textAlignment w:val="auto"/>
        <w:rPr>
          <w:rFonts w:hint="eastAsia" w:ascii="Times New Roman" w:hAnsi="Times New Roman" w:eastAsia="仿宋_GB2312"/>
          <w:color w:val="000000"/>
        </w:rPr>
      </w:pPr>
      <w:r>
        <w:rPr>
          <w:rFonts w:ascii="Times New Roman" w:hAnsi="Times New Roman" w:eastAsia="仿宋_GB2312"/>
          <w:color w:val="000000"/>
        </w:rPr>
        <w:t>备注：本回执应由交由</w:t>
      </w:r>
      <w:r>
        <w:rPr>
          <w:rFonts w:hint="eastAsia" w:ascii="Times New Roman" w:hAnsi="Times New Roman" w:eastAsia="仿宋_GB2312"/>
          <w:color w:val="000000"/>
          <w:lang w:eastAsia="zh-CN"/>
        </w:rPr>
        <w:t>镇安办</w:t>
      </w:r>
      <w:r>
        <w:rPr>
          <w:rFonts w:ascii="Times New Roman" w:hAnsi="Times New Roman" w:eastAsia="仿宋_GB2312"/>
          <w:color w:val="000000"/>
        </w:rPr>
        <w:t>存档备查。</w:t>
      </w:r>
    </w:p>
    <w:p>
      <w:pPr>
        <w:keepNext w:val="0"/>
        <w:keepLines w:val="0"/>
        <w:pageBreakBefore w:val="0"/>
        <w:widowControl w:val="0"/>
        <w:kinsoku/>
        <w:wordWrap/>
        <w:overflowPunct/>
        <w:topLinePunct w:val="0"/>
        <w:autoSpaceDE/>
        <w:autoSpaceDN/>
        <w:bidi w:val="0"/>
        <w:spacing w:line="500" w:lineRule="exact"/>
        <w:textAlignment w:val="auto"/>
        <w:rPr>
          <w:rFonts w:eastAsia="黑体"/>
          <w:sz w:val="32"/>
          <w:szCs w:val="32"/>
        </w:rPr>
      </w:pPr>
    </w:p>
    <w:p>
      <w:pPr>
        <w:keepNext w:val="0"/>
        <w:keepLines w:val="0"/>
        <w:pageBreakBefore w:val="0"/>
        <w:widowControl w:val="0"/>
        <w:kinsoku/>
        <w:wordWrap/>
        <w:overflowPunct/>
        <w:topLinePunct w:val="0"/>
        <w:autoSpaceDE/>
        <w:autoSpaceDN/>
        <w:bidi w:val="0"/>
        <w:spacing w:line="500" w:lineRule="exact"/>
        <w:textAlignment w:val="auto"/>
        <w:rPr>
          <w:rFonts w:eastAsia="黑体"/>
          <w:sz w:val="32"/>
          <w:szCs w:val="32"/>
        </w:rPr>
      </w:pPr>
    </w:p>
    <w:p>
      <w:pPr>
        <w:spacing w:line="400" w:lineRule="exact"/>
        <w:rPr>
          <w:rFonts w:eastAsia="黑体"/>
          <w:sz w:val="32"/>
          <w:szCs w:val="32"/>
        </w:rPr>
      </w:pPr>
    </w:p>
    <w:p>
      <w:pPr>
        <w:spacing w:line="400" w:lineRule="exact"/>
        <w:rPr>
          <w:rFonts w:eastAsia="黑体"/>
          <w:sz w:val="32"/>
          <w:szCs w:val="32"/>
        </w:rPr>
      </w:pPr>
      <w:r>
        <w:rPr>
          <w:rFonts w:eastAsia="黑体"/>
          <w:sz w:val="32"/>
          <w:szCs w:val="32"/>
        </w:rPr>
        <w:t>附件2</w:t>
      </w:r>
    </w:p>
    <w:p>
      <w:pPr>
        <w:spacing w:line="520" w:lineRule="exact"/>
        <w:jc w:val="center"/>
        <w:rPr>
          <w:rFonts w:eastAsia="方正小标宋简体"/>
          <w:sz w:val="44"/>
          <w:szCs w:val="44"/>
        </w:rPr>
      </w:pPr>
      <w:r>
        <w:rPr>
          <w:rFonts w:eastAsia="方正小标宋简体"/>
          <w:sz w:val="44"/>
          <w:szCs w:val="44"/>
        </w:rPr>
        <w:t xml:space="preserve">  自建房加工场所排查摸底登记表</w:t>
      </w:r>
    </w:p>
    <w:tbl>
      <w:tblPr>
        <w:tblStyle w:val="5"/>
        <w:tblpPr w:leftFromText="180" w:rightFromText="180" w:vertAnchor="text" w:horzAnchor="margin" w:tblpXSpec="center" w:tblpY="140"/>
        <w:tblW w:w="10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1836"/>
        <w:gridCol w:w="1599"/>
        <w:gridCol w:w="1094"/>
        <w:gridCol w:w="6"/>
        <w:gridCol w:w="145"/>
        <w:gridCol w:w="1551"/>
        <w:gridCol w:w="850"/>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977" w:type="dxa"/>
            <w:vMerge w:val="restart"/>
            <w:tcBorders>
              <w:left w:val="single" w:color="auto" w:sz="4" w:space="0"/>
              <w:right w:val="single" w:color="auto" w:sz="4" w:space="0"/>
            </w:tcBorders>
            <w:noWrap w:val="0"/>
            <w:textDirection w:val="tbRlV"/>
            <w:vAlign w:val="center"/>
          </w:tcPr>
          <w:p>
            <w:pPr>
              <w:spacing w:line="260" w:lineRule="exact"/>
              <w:ind w:left="113" w:right="113"/>
              <w:jc w:val="center"/>
              <w:rPr>
                <w:rFonts w:eastAsia="黑体"/>
                <w:sz w:val="28"/>
              </w:rPr>
            </w:pPr>
            <w:r>
              <w:rPr>
                <w:rFonts w:eastAsia="黑体"/>
                <w:sz w:val="28"/>
              </w:rPr>
              <w:t>建 筑 基 本 情 况</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sz w:val="24"/>
              </w:rPr>
            </w:pPr>
            <w:r>
              <w:rPr>
                <w:sz w:val="24"/>
              </w:rPr>
              <w:t>建筑名称</w:t>
            </w:r>
          </w:p>
        </w:tc>
        <w:tc>
          <w:tcPr>
            <w:tcW w:w="7216" w:type="dxa"/>
            <w:gridSpan w:val="7"/>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977" w:type="dxa"/>
            <w:vMerge w:val="continue"/>
            <w:tcBorders>
              <w:left w:val="single" w:color="auto" w:sz="4" w:space="0"/>
              <w:right w:val="single" w:color="auto" w:sz="4" w:space="0"/>
            </w:tcBorders>
            <w:noWrap w:val="0"/>
            <w:textDirection w:val="tbRlV"/>
            <w:vAlign w:val="center"/>
          </w:tcPr>
          <w:p>
            <w:pPr>
              <w:spacing w:line="260" w:lineRule="exact"/>
              <w:ind w:left="113" w:right="113"/>
              <w:jc w:val="center"/>
              <w:rPr>
                <w:rFonts w:eastAsia="黑体"/>
                <w:sz w:val="28"/>
              </w:rPr>
            </w:pPr>
          </w:p>
        </w:tc>
        <w:tc>
          <w:tcPr>
            <w:tcW w:w="183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sz w:val="24"/>
              </w:rPr>
            </w:pPr>
            <w:r>
              <w:rPr>
                <w:sz w:val="24"/>
              </w:rPr>
              <w:t>建筑地址</w:t>
            </w:r>
          </w:p>
        </w:tc>
        <w:tc>
          <w:tcPr>
            <w:tcW w:w="7216" w:type="dxa"/>
            <w:gridSpan w:val="7"/>
            <w:tcBorders>
              <w:top w:val="single" w:color="auto" w:sz="4" w:space="0"/>
              <w:left w:val="single" w:color="auto" w:sz="4" w:space="0"/>
              <w:bottom w:val="single" w:color="auto" w:sz="4" w:space="0"/>
              <w:right w:val="single" w:color="auto" w:sz="4" w:space="0"/>
            </w:tcBorders>
            <w:noWrap w:val="0"/>
            <w:vAlign w:val="center"/>
          </w:tcPr>
          <w:p>
            <w:pPr>
              <w:spacing w:line="260" w:lineRule="exact"/>
              <w:rPr>
                <w:sz w:val="24"/>
              </w:rPr>
            </w:pPr>
            <w:r>
              <w:rPr>
                <w:sz w:val="18"/>
                <w:u w:val="single"/>
              </w:rPr>
              <w:t xml:space="preserve">       </w:t>
            </w:r>
            <w:r>
              <w:rPr>
                <w:sz w:val="18"/>
              </w:rPr>
              <w:t>县（区）</w:t>
            </w:r>
            <w:r>
              <w:rPr>
                <w:sz w:val="18"/>
                <w:u w:val="single"/>
              </w:rPr>
              <w:t xml:space="preserve">          </w:t>
            </w:r>
            <w:r>
              <w:rPr>
                <w:sz w:val="18"/>
              </w:rPr>
              <w:t>街道（乡镇）</w:t>
            </w:r>
            <w:r>
              <w:rPr>
                <w:sz w:val="18"/>
                <w:u w:val="single"/>
              </w:rPr>
              <w:t xml:space="preserve">        </w:t>
            </w:r>
            <w:r>
              <w:rPr>
                <w:sz w:val="18"/>
              </w:rPr>
              <w:t>社区（村）</w:t>
            </w:r>
            <w:r>
              <w:rPr>
                <w:sz w:val="18"/>
                <w:u w:val="single"/>
              </w:rPr>
              <w:t xml:space="preserve">       </w:t>
            </w:r>
            <w:r>
              <w:rPr>
                <w:sz w:val="18"/>
              </w:rPr>
              <w:t>路（街巷）</w:t>
            </w:r>
            <w:r>
              <w:rPr>
                <w:sz w:val="18"/>
                <w:u w:val="single"/>
              </w:rPr>
              <w:t xml:space="preserve">       </w:t>
            </w:r>
            <w:r>
              <w:rPr>
                <w:sz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977" w:type="dxa"/>
            <w:vMerge w:val="continue"/>
            <w:tcBorders>
              <w:left w:val="single" w:color="auto" w:sz="4" w:space="0"/>
              <w:right w:val="single" w:color="auto" w:sz="4" w:space="0"/>
            </w:tcBorders>
            <w:noWrap w:val="0"/>
            <w:textDirection w:val="tbRlV"/>
            <w:vAlign w:val="center"/>
          </w:tcPr>
          <w:p>
            <w:pPr>
              <w:spacing w:line="260" w:lineRule="exact"/>
              <w:ind w:left="113" w:right="113"/>
              <w:jc w:val="center"/>
              <w:rPr>
                <w:rFonts w:eastAsia="黑体"/>
                <w:sz w:val="28"/>
              </w:rPr>
            </w:pPr>
          </w:p>
        </w:tc>
        <w:tc>
          <w:tcPr>
            <w:tcW w:w="183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sz w:val="24"/>
              </w:rPr>
            </w:pPr>
            <w:r>
              <w:rPr>
                <w:sz w:val="24"/>
              </w:rPr>
              <w:t>自建房所有者或管理者</w:t>
            </w:r>
          </w:p>
        </w:tc>
        <w:tc>
          <w:tcPr>
            <w:tcW w:w="2844" w:type="dxa"/>
            <w:gridSpan w:val="4"/>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sz w:val="24"/>
              </w:rPr>
            </w:pPr>
          </w:p>
        </w:tc>
        <w:tc>
          <w:tcPr>
            <w:tcW w:w="2401"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ind w:left="177"/>
              <w:jc w:val="center"/>
              <w:rPr>
                <w:sz w:val="24"/>
              </w:rPr>
            </w:pPr>
            <w:r>
              <w:rPr>
                <w:sz w:val="24"/>
              </w:rPr>
              <w:t>联系电话</w:t>
            </w:r>
          </w:p>
        </w:tc>
        <w:tc>
          <w:tcPr>
            <w:tcW w:w="197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177"/>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977" w:type="dxa"/>
            <w:vMerge w:val="continue"/>
            <w:tcBorders>
              <w:left w:val="single" w:color="auto" w:sz="4" w:space="0"/>
              <w:right w:val="single" w:color="auto" w:sz="4" w:space="0"/>
            </w:tcBorders>
            <w:noWrap w:val="0"/>
            <w:vAlign w:val="center"/>
          </w:tcPr>
          <w:p>
            <w:pPr>
              <w:widowControl/>
              <w:spacing w:line="260" w:lineRule="exact"/>
              <w:jc w:val="left"/>
              <w:rPr>
                <w:rFonts w:eastAsia="黑体"/>
                <w:sz w:val="28"/>
              </w:rPr>
            </w:pPr>
          </w:p>
        </w:tc>
        <w:tc>
          <w:tcPr>
            <w:tcW w:w="183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sz w:val="24"/>
              </w:rPr>
            </w:pPr>
            <w:r>
              <w:rPr>
                <w:sz w:val="24"/>
              </w:rPr>
              <w:t>实际用途</w:t>
            </w:r>
          </w:p>
        </w:tc>
        <w:tc>
          <w:tcPr>
            <w:tcW w:w="7216" w:type="dxa"/>
            <w:gridSpan w:val="7"/>
            <w:tcBorders>
              <w:top w:val="single" w:color="auto" w:sz="4" w:space="0"/>
              <w:left w:val="single" w:color="auto" w:sz="4" w:space="0"/>
              <w:bottom w:val="single" w:color="auto" w:sz="4" w:space="0"/>
              <w:right w:val="single" w:color="auto" w:sz="4" w:space="0"/>
            </w:tcBorders>
            <w:noWrap w:val="0"/>
            <w:vAlign w:val="center"/>
          </w:tcPr>
          <w:p>
            <w:pPr>
              <w:spacing w:line="260" w:lineRule="exact"/>
              <w:rPr>
                <w:sz w:val="24"/>
              </w:rPr>
            </w:pPr>
            <w:r>
              <w:t>□加工场所   □仓储  □居住、仓储、加工“三合一”   □其他：</w:t>
            </w:r>
            <w:r>
              <w:rPr>
                <w:sz w:val="18"/>
                <w:u w:val="single"/>
              </w:rPr>
              <w:t xml:space="preserve">      </w:t>
            </w:r>
            <w:r>
              <w:rPr>
                <w:sz w:val="18"/>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977" w:type="dxa"/>
            <w:vMerge w:val="continue"/>
            <w:tcBorders>
              <w:left w:val="single" w:color="auto" w:sz="4" w:space="0"/>
              <w:right w:val="single" w:color="auto" w:sz="4" w:space="0"/>
            </w:tcBorders>
            <w:noWrap w:val="0"/>
            <w:vAlign w:val="center"/>
          </w:tcPr>
          <w:p>
            <w:pPr>
              <w:widowControl/>
              <w:spacing w:line="260" w:lineRule="exact"/>
              <w:jc w:val="left"/>
              <w:rPr>
                <w:rFonts w:eastAsia="黑体"/>
                <w:sz w:val="28"/>
              </w:rPr>
            </w:pPr>
          </w:p>
        </w:tc>
        <w:tc>
          <w:tcPr>
            <w:tcW w:w="183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sz w:val="24"/>
              </w:rPr>
            </w:pPr>
            <w:r>
              <w:rPr>
                <w:sz w:val="24"/>
              </w:rPr>
              <w:t>火灾危险性</w:t>
            </w:r>
          </w:p>
        </w:tc>
        <w:tc>
          <w:tcPr>
            <w:tcW w:w="7216" w:type="dxa"/>
            <w:gridSpan w:val="7"/>
            <w:tcBorders>
              <w:top w:val="single" w:color="auto" w:sz="4" w:space="0"/>
              <w:left w:val="single" w:color="auto" w:sz="4" w:space="0"/>
              <w:bottom w:val="single" w:color="auto" w:sz="4" w:space="0"/>
              <w:right w:val="single" w:color="auto" w:sz="4" w:space="0"/>
            </w:tcBorders>
            <w:noWrap w:val="0"/>
            <w:vAlign w:val="center"/>
          </w:tcPr>
          <w:p>
            <w:pPr>
              <w:spacing w:line="260" w:lineRule="exact"/>
              <w:rPr>
                <w:sz w:val="24"/>
              </w:rPr>
            </w:pPr>
            <w:r>
              <w:rPr>
                <w:szCs w:val="21"/>
              </w:rPr>
              <w:t>□</w:t>
            </w:r>
            <w:r>
              <w:t xml:space="preserve">甲、乙类（易燃易爆物品）  </w:t>
            </w:r>
            <w:r>
              <w:rPr>
                <w:szCs w:val="21"/>
              </w:rPr>
              <w:t>□</w:t>
            </w:r>
            <w:r>
              <w:t xml:space="preserve">丙类（纺织、鞋服、电子、纸品、印刷、木制品等可燃物） </w:t>
            </w:r>
            <w:r>
              <w:rPr>
                <w:szCs w:val="21"/>
              </w:rPr>
              <w:t>□</w:t>
            </w:r>
            <w:r>
              <w:t>丁、戊类（铁件、钢材、石头等难燃、不燃物品）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977" w:type="dxa"/>
            <w:vMerge w:val="continue"/>
            <w:tcBorders>
              <w:left w:val="single" w:color="auto" w:sz="4" w:space="0"/>
              <w:right w:val="single" w:color="auto" w:sz="4" w:space="0"/>
            </w:tcBorders>
            <w:noWrap w:val="0"/>
            <w:vAlign w:val="center"/>
          </w:tcPr>
          <w:p>
            <w:pPr>
              <w:widowControl/>
              <w:spacing w:line="260" w:lineRule="exact"/>
              <w:jc w:val="left"/>
              <w:rPr>
                <w:rFonts w:eastAsia="黑体"/>
                <w:sz w:val="28"/>
              </w:rPr>
            </w:pPr>
          </w:p>
        </w:tc>
        <w:tc>
          <w:tcPr>
            <w:tcW w:w="183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sz w:val="24"/>
              </w:rPr>
            </w:pPr>
            <w:r>
              <w:rPr>
                <w:sz w:val="24"/>
              </w:rPr>
              <w:t>建成时间</w:t>
            </w:r>
          </w:p>
        </w:tc>
        <w:tc>
          <w:tcPr>
            <w:tcW w:w="2844" w:type="dxa"/>
            <w:gridSpan w:val="4"/>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sz w:val="24"/>
              </w:rPr>
            </w:pPr>
          </w:p>
        </w:tc>
        <w:tc>
          <w:tcPr>
            <w:tcW w:w="2401"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sz w:val="24"/>
              </w:rPr>
            </w:pPr>
            <w:r>
              <w:rPr>
                <w:sz w:val="24"/>
              </w:rPr>
              <w:t>结构类型</w:t>
            </w:r>
          </w:p>
        </w:tc>
        <w:tc>
          <w:tcPr>
            <w:tcW w:w="197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rPr>
            </w:pPr>
            <w:r>
              <w:rPr>
                <w:szCs w:val="21"/>
              </w:rPr>
              <w:t>□钢结构 □</w:t>
            </w:r>
            <w:r>
              <w:t>砖混</w:t>
            </w:r>
          </w:p>
          <w:p>
            <w:pPr>
              <w:spacing w:line="260" w:lineRule="exact"/>
              <w:jc w:val="center"/>
              <w:rPr>
                <w:sz w:val="24"/>
              </w:rPr>
            </w:pPr>
            <w:r>
              <w:rPr>
                <w:szCs w:val="21"/>
              </w:rPr>
              <w:t>□</w:t>
            </w:r>
            <w:r>
              <w:t xml:space="preserve">钢砼   </w:t>
            </w:r>
            <w:r>
              <w:rPr>
                <w:szCs w:val="21"/>
              </w:rPr>
              <w:t>□</w:t>
            </w:r>
            <w:r>
              <w:t>砖木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977" w:type="dxa"/>
            <w:vMerge w:val="continue"/>
            <w:tcBorders>
              <w:left w:val="single" w:color="auto" w:sz="4" w:space="0"/>
              <w:right w:val="single" w:color="auto" w:sz="4" w:space="0"/>
            </w:tcBorders>
            <w:noWrap w:val="0"/>
            <w:vAlign w:val="center"/>
          </w:tcPr>
          <w:p>
            <w:pPr>
              <w:widowControl/>
              <w:spacing w:line="260" w:lineRule="exact"/>
              <w:jc w:val="left"/>
              <w:rPr>
                <w:rFonts w:eastAsia="黑体"/>
                <w:sz w:val="28"/>
              </w:rPr>
            </w:pPr>
          </w:p>
        </w:tc>
        <w:tc>
          <w:tcPr>
            <w:tcW w:w="183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sz w:val="24"/>
              </w:rPr>
            </w:pPr>
            <w:r>
              <w:rPr>
                <w:sz w:val="24"/>
              </w:rPr>
              <w:t>建筑高度</w:t>
            </w:r>
          </w:p>
        </w:tc>
        <w:tc>
          <w:tcPr>
            <w:tcW w:w="2844" w:type="dxa"/>
            <w:gridSpan w:val="4"/>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sz w:val="24"/>
              </w:rPr>
            </w:pPr>
          </w:p>
        </w:tc>
        <w:tc>
          <w:tcPr>
            <w:tcW w:w="2401"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sz w:val="24"/>
              </w:rPr>
            </w:pPr>
            <w:r>
              <w:rPr>
                <w:sz w:val="24"/>
              </w:rPr>
              <w:t>建筑层数</w:t>
            </w:r>
          </w:p>
        </w:tc>
        <w:tc>
          <w:tcPr>
            <w:tcW w:w="197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977" w:type="dxa"/>
            <w:vMerge w:val="continue"/>
            <w:tcBorders>
              <w:left w:val="single" w:color="auto" w:sz="4" w:space="0"/>
              <w:right w:val="single" w:color="auto" w:sz="4" w:space="0"/>
            </w:tcBorders>
            <w:noWrap w:val="0"/>
            <w:vAlign w:val="center"/>
          </w:tcPr>
          <w:p>
            <w:pPr>
              <w:widowControl/>
              <w:spacing w:line="260" w:lineRule="exact"/>
              <w:jc w:val="left"/>
              <w:rPr>
                <w:rFonts w:eastAsia="黑体"/>
                <w:sz w:val="28"/>
              </w:rPr>
            </w:pPr>
          </w:p>
        </w:tc>
        <w:tc>
          <w:tcPr>
            <w:tcW w:w="183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sz w:val="24"/>
              </w:rPr>
            </w:pPr>
            <w:r>
              <w:rPr>
                <w:sz w:val="24"/>
              </w:rPr>
              <w:t>占地面积</w:t>
            </w:r>
          </w:p>
        </w:tc>
        <w:tc>
          <w:tcPr>
            <w:tcW w:w="2844" w:type="dxa"/>
            <w:gridSpan w:val="4"/>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sz w:val="24"/>
              </w:rPr>
            </w:pPr>
          </w:p>
        </w:tc>
        <w:tc>
          <w:tcPr>
            <w:tcW w:w="2401"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sz w:val="24"/>
              </w:rPr>
            </w:pPr>
            <w:r>
              <w:rPr>
                <w:sz w:val="24"/>
              </w:rPr>
              <w:t>建筑面积</w:t>
            </w:r>
          </w:p>
        </w:tc>
        <w:tc>
          <w:tcPr>
            <w:tcW w:w="197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trPr>
        <w:tc>
          <w:tcPr>
            <w:tcW w:w="977" w:type="dxa"/>
            <w:vMerge w:val="continue"/>
            <w:tcBorders>
              <w:left w:val="single" w:color="auto" w:sz="4" w:space="0"/>
              <w:bottom w:val="single" w:color="auto" w:sz="4" w:space="0"/>
              <w:right w:val="single" w:color="auto" w:sz="4" w:space="0"/>
            </w:tcBorders>
            <w:noWrap w:val="0"/>
            <w:vAlign w:val="center"/>
          </w:tcPr>
          <w:p>
            <w:pPr>
              <w:widowControl/>
              <w:spacing w:line="260" w:lineRule="exact"/>
              <w:jc w:val="left"/>
              <w:rPr>
                <w:rFonts w:eastAsia="黑体"/>
                <w:sz w:val="28"/>
              </w:rPr>
            </w:pPr>
          </w:p>
        </w:tc>
        <w:tc>
          <w:tcPr>
            <w:tcW w:w="183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sz w:val="24"/>
              </w:rPr>
            </w:pPr>
            <w:r>
              <w:rPr>
                <w:sz w:val="24"/>
              </w:rPr>
              <w:t>现有消防设施</w:t>
            </w:r>
          </w:p>
        </w:tc>
        <w:tc>
          <w:tcPr>
            <w:tcW w:w="7216" w:type="dxa"/>
            <w:gridSpan w:val="7"/>
            <w:tcBorders>
              <w:top w:val="single" w:color="auto" w:sz="4" w:space="0"/>
              <w:left w:val="single" w:color="auto" w:sz="4" w:space="0"/>
              <w:bottom w:val="single" w:color="auto" w:sz="4" w:space="0"/>
              <w:right w:val="single" w:color="auto" w:sz="4" w:space="0"/>
            </w:tcBorders>
            <w:noWrap w:val="0"/>
            <w:vAlign w:val="center"/>
          </w:tcPr>
          <w:p>
            <w:pPr>
              <w:spacing w:line="260" w:lineRule="exact"/>
            </w:pPr>
            <w:r>
              <w:t>□灭火器           □消防应急照明       □消防软管卷盘（轻便消防水龙）      □简易喷淋系统     □独立式感烟探测器   □自动喷水灭火系统</w:t>
            </w:r>
          </w:p>
          <w:p>
            <w:pPr>
              <w:spacing w:line="260" w:lineRule="exact"/>
            </w:pPr>
            <w:r>
              <w:t>□火灾自动报警     □自动喷水灭火系统   □消火栓系统</w:t>
            </w:r>
          </w:p>
          <w:p>
            <w:pPr>
              <w:spacing w:line="260" w:lineRule="exact"/>
              <w:rPr>
                <w:sz w:val="24"/>
              </w:rPr>
            </w:pPr>
            <w: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trPr>
        <w:tc>
          <w:tcPr>
            <w:tcW w:w="977" w:type="dxa"/>
            <w:vMerge w:val="restart"/>
            <w:tcBorders>
              <w:left w:val="single" w:color="auto" w:sz="4" w:space="0"/>
              <w:right w:val="single" w:color="auto" w:sz="4" w:space="0"/>
            </w:tcBorders>
            <w:noWrap w:val="0"/>
            <w:vAlign w:val="center"/>
          </w:tcPr>
          <w:p>
            <w:pPr>
              <w:spacing w:line="260" w:lineRule="exact"/>
              <w:ind w:left="113" w:right="113"/>
              <w:jc w:val="center"/>
              <w:rPr>
                <w:rFonts w:eastAsia="黑体"/>
                <w:sz w:val="28"/>
              </w:rPr>
            </w:pPr>
            <w:r>
              <w:rPr>
                <w:rFonts w:eastAsia="黑体"/>
                <w:sz w:val="28"/>
              </w:rPr>
              <w:t>单位  基本情 况</w:t>
            </w:r>
          </w:p>
        </w:tc>
        <w:tc>
          <w:tcPr>
            <w:tcW w:w="9052" w:type="dxa"/>
            <w:gridSpan w:val="8"/>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rPr>
            </w:pPr>
            <w:r>
              <w:rPr>
                <w:rFonts w:hint="eastAsia"/>
              </w:rPr>
              <w:t>对存在下述情形之一且未当场改正的属重大消防隐患，单位应自行暂时停产停业，确保安全。</w:t>
            </w:r>
          </w:p>
          <w:p>
            <w:pPr>
              <w:spacing w:line="260" w:lineRule="exact"/>
              <w:rPr>
                <w:rFonts w:hint="eastAsia"/>
              </w:rPr>
            </w:pPr>
            <w:r>
              <w:rPr>
                <w:rFonts w:hint="eastAsia"/>
                <w:szCs w:val="21"/>
              </w:rPr>
              <w:t xml:space="preserve">  </w:t>
            </w:r>
            <w:r>
              <w:rPr>
                <w:szCs w:val="21"/>
              </w:rPr>
              <w:t>□</w:t>
            </w:r>
            <w:r>
              <w:rPr>
                <w:rFonts w:hint="eastAsia"/>
              </w:rPr>
              <w:t xml:space="preserve">“三合一”现象                   </w:t>
            </w:r>
            <w:r>
              <w:rPr>
                <w:szCs w:val="21"/>
              </w:rPr>
              <w:t>□</w:t>
            </w:r>
            <w:r>
              <w:rPr>
                <w:rFonts w:hint="eastAsia"/>
              </w:rPr>
              <w:t>违规存放易燃易爆危险品</w:t>
            </w:r>
          </w:p>
          <w:p>
            <w:pPr>
              <w:spacing w:line="260" w:lineRule="exact"/>
            </w:pPr>
            <w:r>
              <w:rPr>
                <w:rFonts w:hint="eastAsia"/>
                <w:szCs w:val="21"/>
              </w:rPr>
              <w:t xml:space="preserve">  </w:t>
            </w:r>
            <w:r>
              <w:rPr>
                <w:szCs w:val="21"/>
              </w:rPr>
              <w:t>□</w:t>
            </w:r>
            <w:r>
              <w:rPr>
                <w:rFonts w:hint="eastAsia"/>
              </w:rPr>
              <w:t>安全出口、疏散楼梯数量不足或者被严重堵塞、占用、封闭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977" w:type="dxa"/>
            <w:vMerge w:val="continue"/>
            <w:tcBorders>
              <w:left w:val="single" w:color="auto" w:sz="4" w:space="0"/>
              <w:right w:val="single" w:color="auto" w:sz="4" w:space="0"/>
            </w:tcBorders>
            <w:noWrap w:val="0"/>
            <w:vAlign w:val="center"/>
          </w:tcPr>
          <w:p>
            <w:pPr>
              <w:spacing w:line="260" w:lineRule="exact"/>
              <w:ind w:left="113" w:right="113"/>
              <w:jc w:val="center"/>
              <w:rPr>
                <w:rFonts w:eastAsia="黑体"/>
                <w:sz w:val="28"/>
              </w:rPr>
            </w:pPr>
          </w:p>
        </w:tc>
        <w:tc>
          <w:tcPr>
            <w:tcW w:w="183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szCs w:val="21"/>
              </w:rPr>
            </w:pPr>
            <w:r>
              <w:rPr>
                <w:szCs w:val="21"/>
              </w:rPr>
              <w:t>□是 □否分租</w:t>
            </w:r>
          </w:p>
          <w:p>
            <w:pPr>
              <w:spacing w:line="260" w:lineRule="exact"/>
              <w:jc w:val="center"/>
              <w:rPr>
                <w:szCs w:val="21"/>
              </w:rPr>
            </w:pPr>
            <w:r>
              <w:rPr>
                <w:szCs w:val="21"/>
              </w:rPr>
              <w:t>分租</w:t>
            </w:r>
            <w:r>
              <w:rPr>
                <w:szCs w:val="21"/>
                <w:u w:val="single"/>
              </w:rPr>
              <w:t xml:space="preserve">    </w:t>
            </w:r>
            <w:r>
              <w:rPr>
                <w:szCs w:val="21"/>
              </w:rPr>
              <w:t>户</w:t>
            </w:r>
          </w:p>
        </w:tc>
        <w:tc>
          <w:tcPr>
            <w:tcW w:w="2693"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szCs w:val="21"/>
              </w:rPr>
            </w:pPr>
            <w:r>
              <w:rPr>
                <w:szCs w:val="21"/>
              </w:rPr>
              <w:t>□是  □否</w:t>
            </w:r>
          </w:p>
          <w:p>
            <w:pPr>
              <w:spacing w:line="260" w:lineRule="exact"/>
              <w:jc w:val="center"/>
            </w:pPr>
            <w:r>
              <w:rPr>
                <w:szCs w:val="21"/>
              </w:rPr>
              <w:t>双方签订安全管理协议</w:t>
            </w:r>
          </w:p>
        </w:tc>
        <w:tc>
          <w:tcPr>
            <w:tcW w:w="1702" w:type="dxa"/>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szCs w:val="21"/>
              </w:rPr>
            </w:pPr>
            <w:r>
              <w:rPr>
                <w:szCs w:val="21"/>
              </w:rPr>
              <w:t>□是 □否</w:t>
            </w:r>
          </w:p>
          <w:p>
            <w:pPr>
              <w:spacing w:line="260" w:lineRule="exact"/>
              <w:jc w:val="center"/>
              <w:rPr>
                <w:szCs w:val="21"/>
              </w:rPr>
            </w:pPr>
            <w:r>
              <w:rPr>
                <w:szCs w:val="21"/>
              </w:rPr>
              <w:t>涉及临时搭盖</w:t>
            </w:r>
          </w:p>
        </w:tc>
        <w:tc>
          <w:tcPr>
            <w:tcW w:w="2821"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szCs w:val="21"/>
              </w:rPr>
            </w:pPr>
            <w:r>
              <w:rPr>
                <w:szCs w:val="21"/>
              </w:rPr>
              <w:t>□是 □否</w:t>
            </w:r>
          </w:p>
          <w:p>
            <w:pPr>
              <w:spacing w:line="260" w:lineRule="exact"/>
              <w:jc w:val="center"/>
              <w:rPr>
                <w:szCs w:val="21"/>
              </w:rPr>
            </w:pPr>
            <w:r>
              <w:rPr>
                <w:sz w:val="18"/>
                <w:szCs w:val="21"/>
              </w:rPr>
              <w:t>可燃易燃彩钢板、木板装修分隔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977" w:type="dxa"/>
            <w:vMerge w:val="continue"/>
            <w:tcBorders>
              <w:left w:val="single" w:color="auto" w:sz="4" w:space="0"/>
              <w:right w:val="single" w:color="auto" w:sz="4" w:space="0"/>
            </w:tcBorders>
            <w:noWrap w:val="0"/>
            <w:vAlign w:val="center"/>
          </w:tcPr>
          <w:p>
            <w:pPr>
              <w:spacing w:line="260" w:lineRule="exact"/>
              <w:ind w:left="113" w:right="113"/>
              <w:jc w:val="center"/>
              <w:rPr>
                <w:rFonts w:eastAsia="黑体"/>
                <w:sz w:val="28"/>
              </w:rPr>
            </w:pPr>
          </w:p>
        </w:tc>
        <w:tc>
          <w:tcPr>
            <w:tcW w:w="183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szCs w:val="21"/>
              </w:rPr>
            </w:pPr>
            <w:r>
              <w:rPr>
                <w:szCs w:val="21"/>
                <w:u w:val="single"/>
              </w:rPr>
              <w:t xml:space="preserve">    </w:t>
            </w:r>
            <w:r>
              <w:rPr>
                <w:szCs w:val="21"/>
              </w:rPr>
              <w:t>层加工场所</w:t>
            </w:r>
          </w:p>
          <w:p>
            <w:pPr>
              <w:spacing w:line="260" w:lineRule="exact"/>
              <w:jc w:val="center"/>
              <w:rPr>
                <w:szCs w:val="21"/>
              </w:rPr>
            </w:pPr>
            <w:r>
              <w:rPr>
                <w:szCs w:val="21"/>
              </w:rPr>
              <w:t>名称</w:t>
            </w:r>
          </w:p>
        </w:tc>
        <w:tc>
          <w:tcPr>
            <w:tcW w:w="159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pPr>
          </w:p>
        </w:tc>
        <w:tc>
          <w:tcPr>
            <w:tcW w:w="109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pPr>
            <w:r>
              <w:t>负责人及联系方式</w:t>
            </w:r>
          </w:p>
        </w:tc>
        <w:tc>
          <w:tcPr>
            <w:tcW w:w="1702" w:type="dxa"/>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pPr>
            <w:r>
              <w:t>生产经营范围</w:t>
            </w:r>
          </w:p>
        </w:tc>
        <w:tc>
          <w:tcPr>
            <w:tcW w:w="197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977" w:type="dxa"/>
            <w:vMerge w:val="continue"/>
            <w:tcBorders>
              <w:left w:val="single" w:color="auto" w:sz="4" w:space="0"/>
              <w:right w:val="single" w:color="auto" w:sz="4" w:space="0"/>
            </w:tcBorders>
            <w:noWrap w:val="0"/>
            <w:vAlign w:val="center"/>
          </w:tcPr>
          <w:p>
            <w:pPr>
              <w:spacing w:line="260" w:lineRule="exact"/>
              <w:ind w:left="113" w:right="113"/>
              <w:jc w:val="center"/>
              <w:rPr>
                <w:rFonts w:eastAsia="黑体"/>
                <w:sz w:val="28"/>
              </w:rPr>
            </w:pPr>
          </w:p>
        </w:tc>
        <w:tc>
          <w:tcPr>
            <w:tcW w:w="183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szCs w:val="21"/>
              </w:rPr>
            </w:pPr>
            <w:r>
              <w:rPr>
                <w:szCs w:val="21"/>
                <w:u w:val="single"/>
              </w:rPr>
              <w:t xml:space="preserve">    </w:t>
            </w:r>
            <w:r>
              <w:rPr>
                <w:szCs w:val="21"/>
              </w:rPr>
              <w:t>层加工场所</w:t>
            </w:r>
          </w:p>
          <w:p>
            <w:pPr>
              <w:spacing w:line="260" w:lineRule="exact"/>
              <w:jc w:val="center"/>
              <w:rPr>
                <w:szCs w:val="21"/>
              </w:rPr>
            </w:pPr>
            <w:r>
              <w:rPr>
                <w:szCs w:val="21"/>
              </w:rPr>
              <w:t>名称</w:t>
            </w:r>
          </w:p>
        </w:tc>
        <w:tc>
          <w:tcPr>
            <w:tcW w:w="159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pPr>
          </w:p>
        </w:tc>
        <w:tc>
          <w:tcPr>
            <w:tcW w:w="109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pPr>
            <w:r>
              <w:t>负责人及联系方式</w:t>
            </w:r>
          </w:p>
        </w:tc>
        <w:tc>
          <w:tcPr>
            <w:tcW w:w="1702" w:type="dxa"/>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pPr>
            <w:r>
              <w:t>生产经营范围</w:t>
            </w:r>
          </w:p>
        </w:tc>
        <w:tc>
          <w:tcPr>
            <w:tcW w:w="197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977" w:type="dxa"/>
            <w:vMerge w:val="continue"/>
            <w:tcBorders>
              <w:left w:val="single" w:color="auto" w:sz="4" w:space="0"/>
              <w:right w:val="single" w:color="auto" w:sz="4" w:space="0"/>
            </w:tcBorders>
            <w:noWrap w:val="0"/>
            <w:vAlign w:val="center"/>
          </w:tcPr>
          <w:p>
            <w:pPr>
              <w:widowControl/>
              <w:spacing w:line="260" w:lineRule="exact"/>
              <w:jc w:val="left"/>
              <w:rPr>
                <w:rFonts w:eastAsia="黑体"/>
                <w:sz w:val="28"/>
              </w:rPr>
            </w:pPr>
          </w:p>
        </w:tc>
        <w:tc>
          <w:tcPr>
            <w:tcW w:w="1836" w:type="dxa"/>
            <w:tcBorders>
              <w:top w:val="single" w:color="auto" w:sz="4" w:space="0"/>
              <w:left w:val="single" w:color="auto" w:sz="4" w:space="0"/>
              <w:right w:val="single" w:color="auto" w:sz="4" w:space="0"/>
            </w:tcBorders>
            <w:noWrap w:val="0"/>
            <w:vAlign w:val="center"/>
          </w:tcPr>
          <w:p>
            <w:pPr>
              <w:spacing w:line="260" w:lineRule="exact"/>
              <w:jc w:val="center"/>
              <w:rPr>
                <w:szCs w:val="21"/>
              </w:rPr>
            </w:pPr>
            <w:r>
              <w:rPr>
                <w:szCs w:val="21"/>
                <w:u w:val="single"/>
              </w:rPr>
              <w:t xml:space="preserve">    </w:t>
            </w:r>
            <w:r>
              <w:rPr>
                <w:szCs w:val="21"/>
              </w:rPr>
              <w:t>层加工场所</w:t>
            </w:r>
          </w:p>
          <w:p>
            <w:pPr>
              <w:spacing w:line="260" w:lineRule="exact"/>
              <w:jc w:val="center"/>
              <w:rPr>
                <w:szCs w:val="21"/>
              </w:rPr>
            </w:pPr>
            <w:r>
              <w:rPr>
                <w:szCs w:val="21"/>
              </w:rPr>
              <w:t>名称</w:t>
            </w:r>
          </w:p>
        </w:tc>
        <w:tc>
          <w:tcPr>
            <w:tcW w:w="159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pPr>
          </w:p>
        </w:tc>
        <w:tc>
          <w:tcPr>
            <w:tcW w:w="109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pPr>
            <w:r>
              <w:t>负责人及联系方式</w:t>
            </w:r>
          </w:p>
        </w:tc>
        <w:tc>
          <w:tcPr>
            <w:tcW w:w="1702" w:type="dxa"/>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pPr>
            <w:r>
              <w:t>生产经营范围</w:t>
            </w:r>
          </w:p>
        </w:tc>
        <w:tc>
          <w:tcPr>
            <w:tcW w:w="197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977" w:type="dxa"/>
            <w:vMerge w:val="continue"/>
            <w:tcBorders>
              <w:left w:val="single" w:color="auto" w:sz="4" w:space="0"/>
              <w:right w:val="single" w:color="auto" w:sz="4" w:space="0"/>
            </w:tcBorders>
            <w:noWrap w:val="0"/>
            <w:vAlign w:val="center"/>
          </w:tcPr>
          <w:p>
            <w:pPr>
              <w:widowControl/>
              <w:spacing w:line="260" w:lineRule="exact"/>
              <w:jc w:val="left"/>
              <w:rPr>
                <w:rFonts w:eastAsia="黑体"/>
                <w:sz w:val="28"/>
              </w:rPr>
            </w:pPr>
          </w:p>
        </w:tc>
        <w:tc>
          <w:tcPr>
            <w:tcW w:w="1836" w:type="dxa"/>
            <w:tcBorders>
              <w:left w:val="single" w:color="auto" w:sz="4" w:space="0"/>
              <w:right w:val="single" w:color="auto" w:sz="4" w:space="0"/>
            </w:tcBorders>
            <w:noWrap w:val="0"/>
            <w:vAlign w:val="center"/>
          </w:tcPr>
          <w:p>
            <w:pPr>
              <w:spacing w:line="260" w:lineRule="exact"/>
              <w:jc w:val="center"/>
              <w:rPr>
                <w:szCs w:val="21"/>
              </w:rPr>
            </w:pPr>
            <w:r>
              <w:rPr>
                <w:szCs w:val="21"/>
                <w:u w:val="single"/>
              </w:rPr>
              <w:t xml:space="preserve">    </w:t>
            </w:r>
            <w:r>
              <w:rPr>
                <w:szCs w:val="21"/>
              </w:rPr>
              <w:t>层加工场所</w:t>
            </w:r>
          </w:p>
          <w:p>
            <w:pPr>
              <w:spacing w:line="260" w:lineRule="exact"/>
              <w:jc w:val="center"/>
              <w:rPr>
                <w:szCs w:val="21"/>
              </w:rPr>
            </w:pPr>
            <w:r>
              <w:rPr>
                <w:szCs w:val="21"/>
              </w:rPr>
              <w:t>名称</w:t>
            </w:r>
          </w:p>
        </w:tc>
        <w:tc>
          <w:tcPr>
            <w:tcW w:w="159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pPr>
          </w:p>
        </w:tc>
        <w:tc>
          <w:tcPr>
            <w:tcW w:w="109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pPr>
            <w:r>
              <w:t>负责人及联系方式</w:t>
            </w:r>
          </w:p>
        </w:tc>
        <w:tc>
          <w:tcPr>
            <w:tcW w:w="1702" w:type="dxa"/>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pPr>
            <w:r>
              <w:t>生产经营范围</w:t>
            </w:r>
          </w:p>
        </w:tc>
        <w:tc>
          <w:tcPr>
            <w:tcW w:w="197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977" w:type="dxa"/>
            <w:vMerge w:val="continue"/>
            <w:tcBorders>
              <w:left w:val="single" w:color="auto" w:sz="4" w:space="0"/>
              <w:right w:val="single" w:color="auto" w:sz="4" w:space="0"/>
            </w:tcBorders>
            <w:noWrap w:val="0"/>
            <w:vAlign w:val="center"/>
          </w:tcPr>
          <w:p>
            <w:pPr>
              <w:widowControl/>
              <w:spacing w:line="260" w:lineRule="exact"/>
              <w:jc w:val="left"/>
              <w:rPr>
                <w:rFonts w:eastAsia="黑体"/>
                <w:sz w:val="28"/>
              </w:rPr>
            </w:pPr>
          </w:p>
        </w:tc>
        <w:tc>
          <w:tcPr>
            <w:tcW w:w="1836" w:type="dxa"/>
            <w:tcBorders>
              <w:left w:val="single" w:color="auto" w:sz="4" w:space="0"/>
              <w:right w:val="single" w:color="auto" w:sz="4" w:space="0"/>
            </w:tcBorders>
            <w:noWrap w:val="0"/>
            <w:vAlign w:val="center"/>
          </w:tcPr>
          <w:p>
            <w:pPr>
              <w:spacing w:line="260" w:lineRule="exact"/>
              <w:jc w:val="center"/>
              <w:rPr>
                <w:szCs w:val="21"/>
              </w:rPr>
            </w:pPr>
            <w:r>
              <w:rPr>
                <w:szCs w:val="21"/>
                <w:u w:val="single"/>
              </w:rPr>
              <w:t xml:space="preserve">    </w:t>
            </w:r>
            <w:r>
              <w:rPr>
                <w:szCs w:val="21"/>
              </w:rPr>
              <w:t>层加工场所</w:t>
            </w:r>
          </w:p>
          <w:p>
            <w:pPr>
              <w:spacing w:line="260" w:lineRule="exact"/>
              <w:jc w:val="center"/>
              <w:rPr>
                <w:szCs w:val="21"/>
              </w:rPr>
            </w:pPr>
            <w:r>
              <w:rPr>
                <w:szCs w:val="21"/>
              </w:rPr>
              <w:t>名称</w:t>
            </w:r>
          </w:p>
        </w:tc>
        <w:tc>
          <w:tcPr>
            <w:tcW w:w="159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pPr>
          </w:p>
        </w:tc>
        <w:tc>
          <w:tcPr>
            <w:tcW w:w="109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pPr>
            <w:r>
              <w:t>负责人及联系方式</w:t>
            </w:r>
          </w:p>
        </w:tc>
        <w:tc>
          <w:tcPr>
            <w:tcW w:w="1702" w:type="dxa"/>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pPr>
            <w:r>
              <w:t>生产经营范围</w:t>
            </w:r>
          </w:p>
        </w:tc>
        <w:tc>
          <w:tcPr>
            <w:tcW w:w="197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977" w:type="dxa"/>
            <w:vMerge w:val="continue"/>
            <w:tcBorders>
              <w:left w:val="single" w:color="auto" w:sz="4" w:space="0"/>
              <w:right w:val="single" w:color="auto" w:sz="4" w:space="0"/>
            </w:tcBorders>
            <w:noWrap w:val="0"/>
            <w:vAlign w:val="center"/>
          </w:tcPr>
          <w:p>
            <w:pPr>
              <w:widowControl/>
              <w:spacing w:line="260" w:lineRule="exact"/>
              <w:jc w:val="left"/>
              <w:rPr>
                <w:rFonts w:eastAsia="黑体"/>
                <w:sz w:val="28"/>
              </w:rPr>
            </w:pPr>
          </w:p>
        </w:tc>
        <w:tc>
          <w:tcPr>
            <w:tcW w:w="1836" w:type="dxa"/>
            <w:tcBorders>
              <w:left w:val="single" w:color="auto" w:sz="4" w:space="0"/>
              <w:right w:val="single" w:color="auto" w:sz="4" w:space="0"/>
            </w:tcBorders>
            <w:noWrap w:val="0"/>
            <w:vAlign w:val="center"/>
          </w:tcPr>
          <w:p>
            <w:pPr>
              <w:spacing w:line="260" w:lineRule="exact"/>
              <w:jc w:val="center"/>
              <w:rPr>
                <w:szCs w:val="21"/>
              </w:rPr>
            </w:pPr>
            <w:r>
              <w:rPr>
                <w:szCs w:val="21"/>
                <w:u w:val="single"/>
              </w:rPr>
              <w:t xml:space="preserve">    </w:t>
            </w:r>
            <w:r>
              <w:rPr>
                <w:szCs w:val="21"/>
              </w:rPr>
              <w:t>层加工场所</w:t>
            </w:r>
          </w:p>
          <w:p>
            <w:pPr>
              <w:spacing w:line="260" w:lineRule="exact"/>
              <w:jc w:val="center"/>
              <w:rPr>
                <w:szCs w:val="21"/>
              </w:rPr>
            </w:pPr>
            <w:r>
              <w:rPr>
                <w:szCs w:val="21"/>
              </w:rPr>
              <w:t>名称</w:t>
            </w:r>
          </w:p>
        </w:tc>
        <w:tc>
          <w:tcPr>
            <w:tcW w:w="159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pPr>
          </w:p>
        </w:tc>
        <w:tc>
          <w:tcPr>
            <w:tcW w:w="109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pPr>
            <w:r>
              <w:t>负责人及联系方式</w:t>
            </w:r>
          </w:p>
        </w:tc>
        <w:tc>
          <w:tcPr>
            <w:tcW w:w="1702" w:type="dxa"/>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pPr>
            <w:r>
              <w:t>生产经营范围</w:t>
            </w:r>
          </w:p>
        </w:tc>
        <w:tc>
          <w:tcPr>
            <w:tcW w:w="197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977" w:type="dxa"/>
            <w:vMerge w:val="continue"/>
            <w:tcBorders>
              <w:left w:val="single" w:color="auto" w:sz="4" w:space="0"/>
              <w:right w:val="single" w:color="auto" w:sz="4" w:space="0"/>
            </w:tcBorders>
            <w:noWrap w:val="0"/>
            <w:vAlign w:val="center"/>
          </w:tcPr>
          <w:p>
            <w:pPr>
              <w:widowControl/>
              <w:spacing w:line="260" w:lineRule="exact"/>
              <w:jc w:val="left"/>
              <w:rPr>
                <w:rFonts w:eastAsia="黑体"/>
                <w:sz w:val="28"/>
              </w:rPr>
            </w:pPr>
          </w:p>
        </w:tc>
        <w:tc>
          <w:tcPr>
            <w:tcW w:w="1836" w:type="dxa"/>
            <w:tcBorders>
              <w:left w:val="single" w:color="auto" w:sz="4" w:space="0"/>
              <w:right w:val="single" w:color="auto" w:sz="4" w:space="0"/>
            </w:tcBorders>
            <w:noWrap w:val="0"/>
            <w:vAlign w:val="center"/>
          </w:tcPr>
          <w:p>
            <w:pPr>
              <w:spacing w:line="260" w:lineRule="exact"/>
              <w:jc w:val="center"/>
              <w:rPr>
                <w:szCs w:val="21"/>
              </w:rPr>
            </w:pPr>
            <w:r>
              <w:rPr>
                <w:szCs w:val="21"/>
                <w:u w:val="single"/>
              </w:rPr>
              <w:t xml:space="preserve">    </w:t>
            </w:r>
            <w:r>
              <w:rPr>
                <w:szCs w:val="21"/>
              </w:rPr>
              <w:t>层加工场所</w:t>
            </w:r>
          </w:p>
          <w:p>
            <w:pPr>
              <w:spacing w:line="260" w:lineRule="exact"/>
              <w:jc w:val="center"/>
              <w:rPr>
                <w:szCs w:val="21"/>
              </w:rPr>
            </w:pPr>
            <w:r>
              <w:rPr>
                <w:szCs w:val="21"/>
              </w:rPr>
              <w:t>名称</w:t>
            </w:r>
          </w:p>
        </w:tc>
        <w:tc>
          <w:tcPr>
            <w:tcW w:w="159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pPr>
          </w:p>
        </w:tc>
        <w:tc>
          <w:tcPr>
            <w:tcW w:w="109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pPr>
            <w:r>
              <w:t>负责人及联系方式</w:t>
            </w:r>
          </w:p>
        </w:tc>
        <w:tc>
          <w:tcPr>
            <w:tcW w:w="1702" w:type="dxa"/>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pPr>
            <w:r>
              <w:t>生产经营范围</w:t>
            </w:r>
          </w:p>
        </w:tc>
        <w:tc>
          <w:tcPr>
            <w:tcW w:w="197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977" w:type="dxa"/>
            <w:vMerge w:val="restart"/>
            <w:tcBorders>
              <w:left w:val="single" w:color="auto" w:sz="4" w:space="0"/>
              <w:right w:val="single" w:color="auto" w:sz="4" w:space="0"/>
            </w:tcBorders>
            <w:noWrap w:val="0"/>
            <w:vAlign w:val="center"/>
          </w:tcPr>
          <w:p>
            <w:pPr>
              <w:spacing w:line="260" w:lineRule="exact"/>
              <w:ind w:left="113" w:right="113"/>
              <w:jc w:val="center"/>
              <w:rPr>
                <w:rFonts w:eastAsia="黑体"/>
                <w:sz w:val="28"/>
              </w:rPr>
            </w:pPr>
            <w:r>
              <w:rPr>
                <w:rFonts w:eastAsia="黑体"/>
                <w:sz w:val="28"/>
              </w:rPr>
              <w:t>评查情况</w:t>
            </w:r>
          </w:p>
        </w:tc>
        <w:tc>
          <w:tcPr>
            <w:tcW w:w="4535" w:type="dxa"/>
            <w:gridSpan w:val="4"/>
            <w:tcBorders>
              <w:left w:val="single" w:color="auto" w:sz="4" w:space="0"/>
              <w:right w:val="single" w:color="auto" w:sz="4" w:space="0"/>
            </w:tcBorders>
            <w:noWrap w:val="0"/>
            <w:vAlign w:val="center"/>
          </w:tcPr>
          <w:p>
            <w:pPr>
              <w:spacing w:line="260" w:lineRule="exact"/>
              <w:jc w:val="center"/>
              <w:rPr>
                <w:szCs w:val="21"/>
              </w:rPr>
            </w:pPr>
            <w:r>
              <w:rPr>
                <w:szCs w:val="21"/>
              </w:rPr>
              <w:t>□是  □否</w:t>
            </w:r>
          </w:p>
          <w:p>
            <w:pPr>
              <w:spacing w:line="260" w:lineRule="exact"/>
              <w:jc w:val="center"/>
            </w:pPr>
            <w:r>
              <w:rPr>
                <w:szCs w:val="21"/>
              </w:rPr>
              <w:t>已委托消防安全评查</w:t>
            </w:r>
          </w:p>
        </w:tc>
        <w:tc>
          <w:tcPr>
            <w:tcW w:w="4517" w:type="dxa"/>
            <w:gridSpan w:val="4"/>
            <w:tcBorders>
              <w:top w:val="single" w:color="auto" w:sz="4" w:space="0"/>
              <w:left w:val="single" w:color="auto" w:sz="4" w:space="0"/>
              <w:right w:val="single" w:color="auto" w:sz="4" w:space="0"/>
            </w:tcBorders>
            <w:noWrap w:val="0"/>
            <w:vAlign w:val="center"/>
          </w:tcPr>
          <w:p>
            <w:pPr>
              <w:spacing w:line="260" w:lineRule="exact"/>
            </w:pPr>
            <w:r>
              <w:t>评查机构名称：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977" w:type="dxa"/>
            <w:vMerge w:val="continue"/>
            <w:tcBorders>
              <w:left w:val="single" w:color="auto" w:sz="4" w:space="0"/>
              <w:right w:val="single" w:color="auto" w:sz="4" w:space="0"/>
            </w:tcBorders>
            <w:noWrap w:val="0"/>
            <w:vAlign w:val="center"/>
          </w:tcPr>
          <w:p>
            <w:pPr>
              <w:widowControl/>
              <w:spacing w:line="260" w:lineRule="exact"/>
              <w:jc w:val="left"/>
              <w:rPr>
                <w:rFonts w:eastAsia="黑体"/>
                <w:sz w:val="28"/>
              </w:rPr>
            </w:pPr>
          </w:p>
        </w:tc>
        <w:tc>
          <w:tcPr>
            <w:tcW w:w="4535" w:type="dxa"/>
            <w:gridSpan w:val="4"/>
            <w:tcBorders>
              <w:left w:val="single" w:color="auto" w:sz="4" w:space="0"/>
              <w:right w:val="single" w:color="auto" w:sz="4" w:space="0"/>
            </w:tcBorders>
            <w:noWrap w:val="0"/>
            <w:vAlign w:val="center"/>
          </w:tcPr>
          <w:p>
            <w:pPr>
              <w:spacing w:line="260" w:lineRule="exact"/>
              <w:jc w:val="center"/>
            </w:pPr>
            <w:r>
              <w:t>评查</w:t>
            </w:r>
            <w:r>
              <w:rPr>
                <w:rFonts w:hint="eastAsia"/>
              </w:rPr>
              <w:t>情况</w:t>
            </w:r>
            <w:r>
              <w:t>：</w:t>
            </w:r>
          </w:p>
          <w:p>
            <w:pPr>
              <w:spacing w:line="260" w:lineRule="exact"/>
              <w:jc w:val="center"/>
              <w:rPr>
                <w:sz w:val="24"/>
              </w:rPr>
            </w:pPr>
            <w:r>
              <w:rPr>
                <w:szCs w:val="21"/>
              </w:rPr>
              <w:t>□</w:t>
            </w:r>
            <w:r>
              <w:rPr>
                <w:rFonts w:hint="eastAsia"/>
                <w:szCs w:val="21"/>
              </w:rPr>
              <w:t>暂无隐患</w:t>
            </w:r>
            <w:r>
              <w:rPr>
                <w:szCs w:val="21"/>
              </w:rPr>
              <w:t xml:space="preserve">   □</w:t>
            </w:r>
            <w:r>
              <w:rPr>
                <w:rFonts w:hint="eastAsia"/>
                <w:szCs w:val="21"/>
              </w:rPr>
              <w:t>一般隐患</w:t>
            </w:r>
            <w:r>
              <w:rPr>
                <w:szCs w:val="21"/>
              </w:rPr>
              <w:t xml:space="preserve"> □重大隐患        </w:t>
            </w:r>
          </w:p>
        </w:tc>
        <w:tc>
          <w:tcPr>
            <w:tcW w:w="4517" w:type="dxa"/>
            <w:gridSpan w:val="4"/>
            <w:tcBorders>
              <w:left w:val="single" w:color="auto" w:sz="4" w:space="0"/>
              <w:bottom w:val="single" w:color="auto" w:sz="4" w:space="0"/>
              <w:right w:val="single" w:color="auto" w:sz="4" w:space="0"/>
            </w:tcBorders>
            <w:noWrap w:val="0"/>
            <w:vAlign w:val="center"/>
          </w:tcPr>
          <w:p>
            <w:pPr>
              <w:spacing w:line="260" w:lineRule="exact"/>
            </w:pPr>
            <w:r>
              <w:t xml:space="preserve">第三方服务机构联系人：         </w:t>
            </w:r>
          </w:p>
          <w:p>
            <w:pPr>
              <w:spacing w:line="260" w:lineRule="exact"/>
            </w:pPr>
            <w: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0029" w:type="dxa"/>
            <w:gridSpan w:val="9"/>
            <w:tcBorders>
              <w:left w:val="single" w:color="auto" w:sz="4" w:space="0"/>
              <w:right w:val="single" w:color="auto" w:sz="4" w:space="0"/>
            </w:tcBorders>
            <w:noWrap w:val="0"/>
            <w:vAlign w:val="center"/>
          </w:tcPr>
          <w:p>
            <w:pPr>
              <w:spacing w:line="260" w:lineRule="exact"/>
              <w:jc w:val="center"/>
              <w:rPr>
                <w:rFonts w:hint="eastAsia"/>
                <w:sz w:val="24"/>
              </w:rPr>
            </w:pPr>
            <w:r>
              <w:rPr>
                <w:rFonts w:hint="eastAsia"/>
                <w:szCs w:val="21"/>
              </w:rPr>
              <w:t>备注：建筑名称、业主、地址等信息应与录入《福建省房屋安全信息系统》中的房屋信息保持一致。</w:t>
            </w:r>
          </w:p>
        </w:tc>
      </w:tr>
    </w:tbl>
    <w:p>
      <w:pPr>
        <w:spacing w:line="360" w:lineRule="exact"/>
        <w:ind w:left="-708" w:leftChars="-337"/>
        <w:jc w:val="left"/>
        <w:rPr>
          <w:sz w:val="24"/>
        </w:rPr>
      </w:pPr>
      <w:r>
        <w:rPr>
          <w:sz w:val="24"/>
        </w:rPr>
        <w:t xml:space="preserve">建筑所有者或管理人签名：                核查人员签名：       </w:t>
      </w:r>
    </w:p>
    <w:p>
      <w:pPr>
        <w:pStyle w:val="4"/>
        <w:shd w:val="clear" w:color="auto" w:fill="FFFFFF"/>
        <w:adjustRightInd w:val="0"/>
        <w:snapToGrid w:val="0"/>
        <w:spacing w:line="360" w:lineRule="exact"/>
        <w:ind w:right="90"/>
        <w:rPr>
          <w:rFonts w:ascii="Times New Roman" w:hAnsi="Times New Roman"/>
          <w:kern w:val="2"/>
        </w:rPr>
      </w:pPr>
      <w:r>
        <w:rPr>
          <w:rFonts w:ascii="Times New Roman" w:hAnsi="Times New Roman"/>
          <w:kern w:val="2"/>
        </w:rPr>
        <w:t xml:space="preserve">                  年   月   日                          年   月   日</w:t>
      </w:r>
    </w:p>
    <w:p>
      <w:pPr>
        <w:pStyle w:val="4"/>
        <w:shd w:val="clear" w:color="auto" w:fill="FFFFFF"/>
        <w:adjustRightInd w:val="0"/>
        <w:snapToGrid w:val="0"/>
        <w:spacing w:line="360" w:lineRule="exact"/>
        <w:ind w:right="90"/>
        <w:rPr>
          <w:rFonts w:ascii="Times New Roman" w:hAnsi="Times New Roman"/>
          <w:kern w:val="2"/>
        </w:rPr>
        <w:sectPr>
          <w:headerReference r:id="rId3" w:type="first"/>
          <w:footerReference r:id="rId6" w:type="first"/>
          <w:footerReference r:id="rId4" w:type="default"/>
          <w:footerReference r:id="rId5" w:type="even"/>
          <w:pgSz w:w="11906" w:h="16838"/>
          <w:pgMar w:top="1417" w:right="1587" w:bottom="1417" w:left="1588" w:header="851" w:footer="992" w:gutter="0"/>
          <w:pgNumType w:fmt="numberInDash"/>
          <w:cols w:space="720" w:num="1"/>
          <w:docGrid w:type="lines" w:linePitch="312" w:charSpace="0"/>
        </w:sectPr>
      </w:pPr>
    </w:p>
    <w:p>
      <w:pPr>
        <w:pStyle w:val="4"/>
        <w:shd w:val="clear" w:color="auto" w:fill="FFFFFF"/>
        <w:adjustRightInd w:val="0"/>
        <w:snapToGrid w:val="0"/>
        <w:spacing w:line="360" w:lineRule="exact"/>
        <w:ind w:right="90"/>
        <w:rPr>
          <w:rFonts w:ascii="Times New Roman" w:hAnsi="Times New Roman"/>
          <w:kern w:val="2"/>
        </w:rPr>
        <w:sectPr>
          <w:pgSz w:w="16838" w:h="11906" w:orient="landscape"/>
          <w:pgMar w:top="1588" w:right="1417" w:bottom="1587" w:left="1417" w:header="851" w:footer="992" w:gutter="0"/>
          <w:pgNumType w:fmt="numberInDash"/>
          <w:cols w:space="720" w:num="1"/>
          <w:docGrid w:type="lines" w:linePitch="312" w:charSpace="0"/>
        </w:sectPr>
      </w:pPr>
    </w:p>
    <w:p>
      <w:pPr>
        <w:pStyle w:val="4"/>
        <w:shd w:val="clear" w:color="auto" w:fill="FFFFFF"/>
        <w:adjustRightInd w:val="0"/>
        <w:snapToGrid w:val="0"/>
        <w:spacing w:line="360" w:lineRule="exact"/>
        <w:ind w:right="90"/>
        <w:rPr>
          <w:rFonts w:ascii="Times New Roman" w:hAnsi="Times New Roman"/>
          <w:kern w:val="2"/>
        </w:rPr>
      </w:pPr>
    </w:p>
    <w:p>
      <w:pPr>
        <w:spacing w:beforeLines="0" w:afterLines="0" w:line="578" w:lineRule="exact"/>
        <w:ind w:right="24"/>
        <w:jc w:val="left"/>
        <w:rPr>
          <w:rFonts w:hint="eastAsia" w:ascii="仿宋_GB2312" w:hAnsi="仿宋_GB2312" w:eastAsia="仿宋_GB2312" w:cs="仿宋_GB2312"/>
          <w:sz w:val="28"/>
          <w:szCs w:val="28"/>
          <w:lang w:eastAsia="zh-CN"/>
        </w:rPr>
      </w:pPr>
    </w:p>
    <w:p>
      <w:pPr>
        <w:spacing w:beforeLines="0" w:afterLines="0" w:line="578" w:lineRule="exact"/>
        <w:ind w:right="24"/>
        <w:jc w:val="left"/>
        <w:rPr>
          <w:rFonts w:hint="eastAsia" w:ascii="仿宋_GB2312" w:hAnsi="仿宋_GB2312" w:eastAsia="仿宋_GB2312" w:cs="仿宋_GB2312"/>
          <w:sz w:val="28"/>
          <w:szCs w:val="28"/>
          <w:lang w:eastAsia="zh-CN"/>
        </w:rPr>
      </w:pPr>
    </w:p>
    <w:p>
      <w:pPr>
        <w:spacing w:beforeLines="0" w:afterLines="0" w:line="578" w:lineRule="exact"/>
        <w:ind w:right="24"/>
        <w:jc w:val="left"/>
        <w:rPr>
          <w:rFonts w:hint="eastAsia" w:ascii="仿宋_GB2312" w:hAnsi="仿宋_GB2312" w:eastAsia="仿宋_GB2312" w:cs="仿宋_GB2312"/>
          <w:sz w:val="28"/>
          <w:szCs w:val="28"/>
          <w:lang w:eastAsia="zh-CN"/>
        </w:rPr>
      </w:pP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8"/>
                              <w:sz w:val="28"/>
                              <w:szCs w:val="28"/>
                            </w:rPr>
                          </w:pPr>
                          <w:r>
                            <w:rPr>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8"/>
                              <w:rFonts w:hint="eastAsia" w:ascii="宋体" w:hAnsi="宋体" w:eastAsia="宋体" w:cs="宋体"/>
                              <w:sz w:val="28"/>
                              <w:szCs w:val="28"/>
                            </w:rPr>
                            <w:t>- 16 -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2"/>
                      <w:rPr>
                        <w:rStyle w:val="8"/>
                        <w:sz w:val="28"/>
                        <w:szCs w:val="28"/>
                      </w:rPr>
                    </w:pPr>
                    <w:r>
                      <w:rPr>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8"/>
                        <w:rFonts w:hint="eastAsia" w:ascii="宋体" w:hAnsi="宋体" w:eastAsia="宋体" w:cs="宋体"/>
                        <w:sz w:val="28"/>
                        <w:szCs w:val="28"/>
                      </w:rPr>
                      <w:t>- 16 -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Pr>
    </w:pPr>
    <w:r>
      <w:fldChar w:fldCharType="begin"/>
    </w:r>
    <w:r>
      <w:rPr>
        <w:rStyle w:val="8"/>
      </w:rPr>
      <w:instrText xml:space="preserve">PAGE  </w:instrText>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93D67"/>
    <w:rsid w:val="43993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link w:val="7"/>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99"/>
    <w:pPr>
      <w:jc w:val="left"/>
    </w:pPr>
    <w:rPr>
      <w:rFonts w:ascii="Calibri" w:hAnsi="Calibri"/>
      <w:kern w:val="0"/>
      <w:sz w:val="24"/>
    </w:rPr>
  </w:style>
  <w:style w:type="paragraph" w:customStyle="1" w:styleId="7">
    <w:name w:val=" Char"/>
    <w:basedOn w:val="1"/>
    <w:link w:val="6"/>
    <w:uiPriority w:val="0"/>
    <w:pPr>
      <w:widowControl/>
      <w:spacing w:after="160" w:line="240" w:lineRule="exact"/>
      <w:jc w:val="left"/>
    </w:p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2020-09-16T02:17:00Z</dcterms:created>
  <dc:creator>野孩子</dc:creator>
  <cp:lastModifiedBy>野孩子</cp:lastModifiedBy>
  <dcterms:modified xsi:type="dcterms:W3CDTF">2020-09-16T02:17:59Z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