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eastAsia" w:ascii="黑体" w:hAnsi="黑体" w:eastAsia="黑体" w:cs="黑体"/>
          <w:color w:val="000000"/>
          <w:kern w:val="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lang w:bidi="ar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丰州镇游乐场所和游乐设施专项整治汇总表</w:t>
      </w:r>
    </w:p>
    <w:p>
      <w:pPr>
        <w:spacing w:line="52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填报单位：                                                填报日期：</w:t>
      </w:r>
    </w:p>
    <w:tbl>
      <w:tblPr>
        <w:tblStyle w:val="2"/>
        <w:tblW w:w="14176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900"/>
        <w:gridCol w:w="900"/>
        <w:gridCol w:w="660"/>
        <w:gridCol w:w="735"/>
        <w:gridCol w:w="660"/>
        <w:gridCol w:w="630"/>
        <w:gridCol w:w="617"/>
        <w:gridCol w:w="643"/>
        <w:gridCol w:w="675"/>
        <w:gridCol w:w="660"/>
        <w:gridCol w:w="795"/>
        <w:gridCol w:w="670"/>
        <w:gridCol w:w="650"/>
        <w:gridCol w:w="869"/>
        <w:gridCol w:w="708"/>
        <w:gridCol w:w="709"/>
        <w:gridCol w:w="709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序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组织开展督查执法</w:t>
            </w:r>
          </w:p>
        </w:tc>
        <w:tc>
          <w:tcPr>
            <w:tcW w:w="3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排查治理问题隐患</w:t>
            </w:r>
          </w:p>
        </w:tc>
        <w:tc>
          <w:tcPr>
            <w:tcW w:w="3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执法处罚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宣传曝光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问责单位和个人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检查单位场所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暗查暗访单位场所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一般问题隐患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重大问题隐患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整改率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关闭取缔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停产整顿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暂扣吊销证照企业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处罚罚款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追究刑事责任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宣传报道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联合惩戒失信企业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约谈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通报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下达整改令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党政纪处分人员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排查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已整治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排查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已整治</w:t>
            </w: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（项）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（项）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（项）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（项）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（%）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（次）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（个）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（个）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（个）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审核人：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填表人：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联系电话：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12185"/>
        </w:tabs>
        <w:spacing w:line="520" w:lineRule="exact"/>
      </w:pPr>
      <w:r>
        <w:rPr>
          <w:rFonts w:hint="eastAsia" w:ascii="仿宋" w:hAnsi="仿宋" w:eastAsia="仿宋"/>
        </w:rPr>
        <w:t>注：审核人为驻村工作队长或镇直单位负责人，本表要求在2020年3月22日前报送</w:t>
      </w:r>
      <w:r>
        <w:rPr>
          <w:rFonts w:hint="eastAsia" w:ascii="仿宋" w:hAnsi="仿宋" w:eastAsia="仿宋"/>
          <w:lang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76CC"/>
    <w:rsid w:val="37B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2019-12-19T09:08:00Z</dcterms:created>
  <dc:creator>就这样</dc:creator>
  <cp:lastModifiedBy>就这样</cp:lastModifiedBy>
  <dcterms:modified xsi:type="dcterms:W3CDTF">2019-12-19T09:12:06Z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