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160" w:firstLine="320" w:firstLineChars="1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32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宋体" w:eastAsia="方正小标宋简体"/>
          <w:sz w:val="44"/>
          <w:szCs w:val="44"/>
        </w:rPr>
        <w:t>2019年第一至第三季度农村公路养护资金拨款明细表</w:t>
      </w:r>
    </w:p>
    <w:tbl>
      <w:tblPr>
        <w:tblStyle w:val="2"/>
        <w:tblpPr w:leftFromText="180" w:rightFromText="180" w:vertAnchor="text" w:horzAnchor="page" w:tblpX="1557" w:tblpY="41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村别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508" w:leftChars="-242" w:right="317" w:firstLine="511" w:firstLineChars="159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养护资金（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OLE_LINK2" w:colFirst="1" w:colLast="1"/>
            <w:bookmarkStart w:id="1" w:name="OLE_LINK1" w:colFirst="1" w:colLast="1"/>
            <w:bookmarkStart w:id="2" w:name="_Hlk485395297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丰州村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（含南门街1.53万、东门桥维护1万）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西华村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燎原村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桃源村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后田村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（大坑路口翻修及临水临崖隐患整治）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环山村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埔头村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旭山村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（含怡瓶桥维护1.6万）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素雅村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0.9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（小学路口安全防护）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铺顶村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（临水临崖整治）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溪丰村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（含路面隐患整治及临水临崖整治）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双溪村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玉湖村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0.3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6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1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13.96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32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bookmarkStart w:id="3" w:name="_GoBack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0648A"/>
    <w:rsid w:val="2B50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2019-12-11T08:58:00Z</dcterms:created>
  <dc:creator>就这样</dc:creator>
  <cp:lastModifiedBy>就这样</cp:lastModifiedBy>
  <dcterms:modified xsi:type="dcterms:W3CDTF">2019-12-11T08:59:59Z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