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600" w:lineRule="exact"/>
        <w:jc w:val="center"/>
        <w:rPr>
          <w:rFonts w:hint="eastAsia" w:eastAsia="方正仿宋简体"/>
          <w:b/>
          <w:sz w:val="32"/>
          <w:szCs w:val="32"/>
        </w:rPr>
      </w:pP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丰州镇</w:t>
      </w:r>
      <w:r>
        <w:rPr>
          <w:rFonts w:hint="eastAsia" w:ascii="方正小标宋简体" w:hAnsi="方正小标宋简体" w:eastAsia="方正小标宋简体" w:cs="方正小标宋简体"/>
          <w:b w:val="0"/>
          <w:bCs w:val="0"/>
          <w:sz w:val="44"/>
          <w:szCs w:val="44"/>
        </w:rPr>
        <w:t>2020年度各</w:t>
      </w:r>
      <w:r>
        <w:rPr>
          <w:rFonts w:hint="eastAsia" w:ascii="方正小标宋简体" w:hAnsi="方正小标宋简体" w:eastAsia="方正小标宋简体" w:cs="方正小标宋简体"/>
          <w:b w:val="0"/>
          <w:bCs w:val="0"/>
          <w:sz w:val="44"/>
          <w:szCs w:val="44"/>
          <w:lang w:eastAsia="zh-CN"/>
        </w:rPr>
        <w:t>村</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居</w:t>
      </w:r>
      <w:r>
        <w:rPr>
          <w:rFonts w:hint="eastAsia" w:ascii="方正小标宋简体" w:hAnsi="方正小标宋简体" w:eastAsia="方正小标宋简体" w:cs="方正小标宋简体"/>
          <w:b w:val="0"/>
          <w:bCs w:val="0"/>
          <w:sz w:val="44"/>
          <w:szCs w:val="44"/>
        </w:rPr>
        <w:t>）城乡居民医保</w:t>
      </w:r>
    </w:p>
    <w:p>
      <w:pPr>
        <w:spacing w:after="217" w:afterLines="50"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指导性任务数分配表</w:t>
      </w:r>
    </w:p>
    <w:tbl>
      <w:tblPr>
        <w:tblStyle w:val="3"/>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450"/>
        <w:gridCol w:w="2785"/>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vMerge w:val="restart"/>
            <w:noWrap w:val="0"/>
            <w:vAlign w:val="center"/>
          </w:tcPr>
          <w:p>
            <w:pPr>
              <w:widowControl/>
              <w:spacing w:line="240" w:lineRule="exact"/>
              <w:jc w:val="center"/>
              <w:rPr>
                <w:rFonts w:hint="eastAsia" w:ascii="宋体" w:hAnsi="宋体" w:eastAsia="宋体" w:cs="宋体"/>
                <w:b/>
                <w:bCs/>
                <w:sz w:val="24"/>
              </w:rPr>
            </w:pPr>
            <w:r>
              <w:rPr>
                <w:rFonts w:hint="eastAsia" w:ascii="宋体" w:hAnsi="宋体" w:eastAsia="宋体" w:cs="宋体"/>
                <w:b/>
                <w:bCs/>
                <w:sz w:val="24"/>
              </w:rPr>
              <w:t>序号</w:t>
            </w:r>
          </w:p>
        </w:tc>
        <w:tc>
          <w:tcPr>
            <w:tcW w:w="2450" w:type="dxa"/>
            <w:vMerge w:val="restart"/>
            <w:noWrap w:val="0"/>
            <w:vAlign w:val="center"/>
          </w:tcPr>
          <w:p>
            <w:pPr>
              <w:spacing w:line="240" w:lineRule="exact"/>
              <w:jc w:val="center"/>
              <w:rPr>
                <w:rFonts w:hint="eastAsia" w:ascii="宋体" w:hAnsi="宋体" w:eastAsia="宋体" w:cs="宋体"/>
                <w:b/>
                <w:bCs/>
                <w:sz w:val="24"/>
              </w:rPr>
            </w:pPr>
            <w:r>
              <w:rPr>
                <w:rFonts w:hint="eastAsia" w:ascii="宋体" w:hAnsi="宋体" w:eastAsia="宋体" w:cs="宋体"/>
                <w:b/>
                <w:bCs/>
                <w:sz w:val="24"/>
                <w:lang w:eastAsia="zh-CN"/>
              </w:rPr>
              <w:t>村（居）</w:t>
            </w:r>
            <w:r>
              <w:rPr>
                <w:rFonts w:hint="eastAsia" w:ascii="宋体" w:hAnsi="宋体" w:eastAsia="宋体" w:cs="宋体"/>
                <w:b/>
                <w:bCs/>
                <w:sz w:val="24"/>
              </w:rPr>
              <w:t>名称</w:t>
            </w:r>
          </w:p>
        </w:tc>
        <w:tc>
          <w:tcPr>
            <w:tcW w:w="2785" w:type="dxa"/>
            <w:vMerge w:val="restart"/>
            <w:noWrap w:val="0"/>
            <w:vAlign w:val="center"/>
          </w:tcPr>
          <w:p>
            <w:pPr>
              <w:spacing w:line="240" w:lineRule="exact"/>
              <w:jc w:val="center"/>
              <w:rPr>
                <w:rFonts w:hint="eastAsia" w:ascii="宋体" w:hAnsi="宋体" w:eastAsia="宋体" w:cs="宋体"/>
                <w:b/>
                <w:bCs/>
                <w:sz w:val="24"/>
              </w:rPr>
            </w:pPr>
            <w:r>
              <w:rPr>
                <w:rFonts w:hint="eastAsia" w:ascii="宋体" w:hAnsi="宋体" w:eastAsia="宋体" w:cs="宋体"/>
                <w:b/>
                <w:bCs/>
                <w:sz w:val="24"/>
              </w:rPr>
              <w:t>2019年度</w:t>
            </w:r>
            <w:r>
              <w:rPr>
                <w:rFonts w:hint="eastAsia" w:ascii="宋体" w:hAnsi="宋体" w:eastAsia="宋体" w:cs="宋体"/>
                <w:b/>
                <w:bCs/>
                <w:sz w:val="24"/>
              </w:rPr>
              <w:br w:type="textWrapping"/>
            </w:r>
            <w:r>
              <w:rPr>
                <w:rFonts w:hint="eastAsia" w:ascii="宋体" w:hAnsi="宋体" w:eastAsia="宋体" w:cs="宋体"/>
                <w:b/>
                <w:bCs/>
                <w:sz w:val="24"/>
              </w:rPr>
              <w:t>实际参保人数</w:t>
            </w:r>
          </w:p>
        </w:tc>
        <w:tc>
          <w:tcPr>
            <w:tcW w:w="2785" w:type="dxa"/>
            <w:vMerge w:val="restart"/>
            <w:noWrap w:val="0"/>
            <w:vAlign w:val="center"/>
          </w:tcPr>
          <w:p>
            <w:pPr>
              <w:spacing w:line="240" w:lineRule="exact"/>
              <w:jc w:val="center"/>
              <w:rPr>
                <w:rFonts w:hint="eastAsia" w:ascii="宋体" w:hAnsi="宋体" w:eastAsia="宋体" w:cs="宋体"/>
                <w:b/>
                <w:bCs/>
                <w:sz w:val="24"/>
              </w:rPr>
            </w:pPr>
            <w:r>
              <w:rPr>
                <w:rFonts w:hint="eastAsia" w:ascii="宋体" w:hAnsi="宋体" w:eastAsia="宋体" w:cs="宋体"/>
                <w:b/>
                <w:bCs/>
                <w:sz w:val="24"/>
              </w:rPr>
              <w:t>2020年度</w:t>
            </w:r>
            <w:r>
              <w:rPr>
                <w:rFonts w:hint="eastAsia" w:ascii="宋体" w:hAnsi="宋体" w:eastAsia="宋体" w:cs="宋体"/>
                <w:b/>
                <w:bCs/>
                <w:sz w:val="24"/>
              </w:rPr>
              <w:br w:type="textWrapping"/>
            </w:r>
            <w:r>
              <w:rPr>
                <w:rFonts w:hint="eastAsia" w:ascii="宋体" w:hAnsi="宋体" w:eastAsia="宋体" w:cs="宋体"/>
                <w:b/>
                <w:bCs/>
                <w:sz w:val="24"/>
              </w:rPr>
              <w:t>指导性任务数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vMerge w:val="continue"/>
            <w:noWrap w:val="0"/>
            <w:vAlign w:val="center"/>
          </w:tcPr>
          <w:p>
            <w:pPr>
              <w:widowControl/>
              <w:spacing w:line="240" w:lineRule="exact"/>
              <w:jc w:val="left"/>
              <w:rPr>
                <w:rFonts w:eastAsia="方正仿宋简体"/>
                <w:b/>
                <w:bCs/>
                <w:sz w:val="24"/>
              </w:rPr>
            </w:pPr>
          </w:p>
        </w:tc>
        <w:tc>
          <w:tcPr>
            <w:tcW w:w="2450" w:type="dxa"/>
            <w:vMerge w:val="continue"/>
            <w:noWrap w:val="0"/>
            <w:vAlign w:val="center"/>
          </w:tcPr>
          <w:p>
            <w:pPr>
              <w:widowControl/>
              <w:spacing w:line="240" w:lineRule="exact"/>
              <w:jc w:val="left"/>
              <w:rPr>
                <w:rFonts w:eastAsia="方正仿宋简体"/>
                <w:b/>
                <w:bCs/>
                <w:sz w:val="24"/>
              </w:rPr>
            </w:pPr>
          </w:p>
        </w:tc>
        <w:tc>
          <w:tcPr>
            <w:tcW w:w="2785" w:type="dxa"/>
            <w:vMerge w:val="continue"/>
            <w:noWrap w:val="0"/>
            <w:vAlign w:val="center"/>
          </w:tcPr>
          <w:p>
            <w:pPr>
              <w:widowControl/>
              <w:spacing w:line="240" w:lineRule="exact"/>
              <w:jc w:val="left"/>
              <w:rPr>
                <w:rFonts w:eastAsia="方正仿宋简体"/>
                <w:b/>
                <w:bCs/>
                <w:sz w:val="24"/>
              </w:rPr>
            </w:pPr>
          </w:p>
        </w:tc>
        <w:tc>
          <w:tcPr>
            <w:tcW w:w="2785" w:type="dxa"/>
            <w:vMerge w:val="continue"/>
            <w:noWrap w:val="0"/>
            <w:vAlign w:val="center"/>
          </w:tcPr>
          <w:p>
            <w:pPr>
              <w:widowControl/>
              <w:spacing w:line="240" w:lineRule="exact"/>
              <w:jc w:val="left"/>
              <w:rPr>
                <w:rFonts w:eastAsia="方正仿宋简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1</w:t>
            </w:r>
          </w:p>
        </w:tc>
        <w:tc>
          <w:tcPr>
            <w:tcW w:w="2450" w:type="dxa"/>
            <w:noWrap/>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2"/>
                <w:szCs w:val="22"/>
                <w:lang w:eastAsia="zh-CN"/>
              </w:rPr>
              <w:t>旭山村</w:t>
            </w:r>
          </w:p>
        </w:tc>
        <w:tc>
          <w:tcPr>
            <w:tcW w:w="2785" w:type="dxa"/>
            <w:noWrap/>
            <w:vAlign w:val="center"/>
          </w:tcPr>
          <w:p>
            <w:pPr>
              <w:spacing w:line="240" w:lineRule="exact"/>
              <w:jc w:val="right"/>
              <w:rPr>
                <w:rFonts w:hint="eastAsia" w:ascii="宋体" w:hAnsi="宋体" w:eastAsia="宋体" w:cs="宋体"/>
                <w:sz w:val="21"/>
                <w:szCs w:val="21"/>
              </w:rPr>
            </w:pPr>
            <w:r>
              <w:rPr>
                <w:rFonts w:hint="eastAsia" w:ascii="宋体" w:hAnsi="宋体" w:cs="宋体"/>
                <w:sz w:val="24"/>
                <w:lang w:val="en-US" w:eastAsia="zh-CN"/>
              </w:rPr>
              <w:t>4589</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4589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2</w:t>
            </w:r>
          </w:p>
        </w:tc>
        <w:tc>
          <w:tcPr>
            <w:tcW w:w="2450" w:type="dxa"/>
            <w:noWrap/>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2"/>
                <w:szCs w:val="22"/>
                <w:lang w:eastAsia="zh-CN"/>
              </w:rPr>
              <w:t>丰州村</w:t>
            </w:r>
          </w:p>
        </w:tc>
        <w:tc>
          <w:tcPr>
            <w:tcW w:w="2785" w:type="dxa"/>
            <w:noWrap/>
            <w:vAlign w:val="center"/>
          </w:tcPr>
          <w:p>
            <w:pPr>
              <w:spacing w:line="240" w:lineRule="exact"/>
              <w:jc w:val="right"/>
              <w:rPr>
                <w:rFonts w:hint="eastAsia" w:ascii="宋体" w:hAnsi="宋体" w:eastAsia="宋体" w:cs="宋体"/>
                <w:sz w:val="21"/>
                <w:szCs w:val="21"/>
              </w:rPr>
            </w:pPr>
            <w:r>
              <w:rPr>
                <w:rFonts w:hint="eastAsia" w:ascii="宋体" w:hAnsi="宋体" w:cs="宋体"/>
                <w:sz w:val="24"/>
                <w:lang w:val="en-US" w:eastAsia="zh-CN"/>
              </w:rPr>
              <w:t>4456</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3</w:t>
            </w:r>
          </w:p>
        </w:tc>
        <w:tc>
          <w:tcPr>
            <w:tcW w:w="2450" w:type="dxa"/>
            <w:noWrap/>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2"/>
                <w:szCs w:val="22"/>
                <w:lang w:eastAsia="zh-CN"/>
              </w:rPr>
              <w:t>溪丰村</w:t>
            </w:r>
          </w:p>
        </w:tc>
        <w:tc>
          <w:tcPr>
            <w:tcW w:w="2785" w:type="dxa"/>
            <w:noWrap/>
            <w:vAlign w:val="center"/>
          </w:tcPr>
          <w:p>
            <w:pPr>
              <w:spacing w:line="240" w:lineRule="exact"/>
              <w:jc w:val="right"/>
              <w:rPr>
                <w:rFonts w:hint="eastAsia" w:ascii="宋体" w:hAnsi="宋体" w:eastAsia="宋体" w:cs="宋体"/>
                <w:sz w:val="21"/>
                <w:szCs w:val="21"/>
              </w:rPr>
            </w:pPr>
            <w:r>
              <w:rPr>
                <w:rFonts w:hint="eastAsia" w:ascii="宋体" w:hAnsi="宋体" w:cs="宋体"/>
                <w:sz w:val="24"/>
                <w:lang w:val="en-US" w:eastAsia="zh-CN"/>
              </w:rPr>
              <w:t>4353</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4353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4</w:t>
            </w:r>
          </w:p>
        </w:tc>
        <w:tc>
          <w:tcPr>
            <w:tcW w:w="2450" w:type="dxa"/>
            <w:noWrap/>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2"/>
                <w:szCs w:val="22"/>
                <w:lang w:eastAsia="zh-CN"/>
              </w:rPr>
              <w:t>铺顶村</w:t>
            </w:r>
          </w:p>
        </w:tc>
        <w:tc>
          <w:tcPr>
            <w:tcW w:w="2785" w:type="dxa"/>
            <w:noWrap/>
            <w:vAlign w:val="center"/>
          </w:tcPr>
          <w:p>
            <w:pPr>
              <w:spacing w:line="240" w:lineRule="exact"/>
              <w:jc w:val="right"/>
              <w:rPr>
                <w:rFonts w:hint="eastAsia" w:ascii="宋体" w:hAnsi="宋体" w:eastAsia="宋体" w:cs="宋体"/>
                <w:sz w:val="21"/>
                <w:szCs w:val="21"/>
              </w:rPr>
            </w:pPr>
            <w:r>
              <w:rPr>
                <w:rFonts w:hint="eastAsia" w:ascii="宋体" w:hAnsi="宋体" w:cs="宋体"/>
                <w:sz w:val="24"/>
                <w:lang w:val="en-US" w:eastAsia="zh-CN"/>
              </w:rPr>
              <w:t>2301</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5</w:t>
            </w:r>
          </w:p>
        </w:tc>
        <w:tc>
          <w:tcPr>
            <w:tcW w:w="2450" w:type="dxa"/>
            <w:noWrap/>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2"/>
                <w:szCs w:val="22"/>
                <w:lang w:eastAsia="zh-CN"/>
              </w:rPr>
              <w:t>后田村</w:t>
            </w:r>
          </w:p>
        </w:tc>
        <w:tc>
          <w:tcPr>
            <w:tcW w:w="2785" w:type="dxa"/>
            <w:noWrap/>
            <w:vAlign w:val="center"/>
          </w:tcPr>
          <w:p>
            <w:pPr>
              <w:spacing w:line="240" w:lineRule="exact"/>
              <w:jc w:val="right"/>
              <w:rPr>
                <w:rFonts w:hint="eastAsia" w:ascii="宋体" w:hAnsi="宋体" w:eastAsia="宋体" w:cs="宋体"/>
                <w:sz w:val="21"/>
                <w:szCs w:val="21"/>
              </w:rPr>
            </w:pPr>
            <w:r>
              <w:rPr>
                <w:rFonts w:hint="eastAsia" w:ascii="宋体" w:hAnsi="宋体" w:cs="宋体"/>
                <w:sz w:val="24"/>
                <w:lang w:val="en-US" w:eastAsia="zh-CN"/>
              </w:rPr>
              <w:t>2109</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6</w:t>
            </w:r>
          </w:p>
        </w:tc>
        <w:tc>
          <w:tcPr>
            <w:tcW w:w="2450" w:type="dxa"/>
            <w:noWrap/>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2"/>
                <w:szCs w:val="22"/>
                <w:lang w:val="en-US" w:eastAsia="zh-CN"/>
              </w:rPr>
              <w:t>玉湖村</w:t>
            </w:r>
          </w:p>
        </w:tc>
        <w:tc>
          <w:tcPr>
            <w:tcW w:w="2785" w:type="dxa"/>
            <w:noWrap/>
            <w:vAlign w:val="center"/>
          </w:tcPr>
          <w:p>
            <w:pPr>
              <w:spacing w:line="240" w:lineRule="exact"/>
              <w:jc w:val="right"/>
              <w:rPr>
                <w:rFonts w:hint="eastAsia" w:ascii="宋体" w:hAnsi="宋体" w:eastAsia="宋体" w:cs="宋体"/>
                <w:sz w:val="21"/>
                <w:szCs w:val="21"/>
              </w:rPr>
            </w:pPr>
            <w:r>
              <w:rPr>
                <w:rFonts w:hint="eastAsia" w:ascii="宋体" w:hAnsi="宋体" w:cs="宋体"/>
                <w:sz w:val="24"/>
                <w:lang w:val="en-US" w:eastAsia="zh-CN"/>
              </w:rPr>
              <w:t>3444</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7</w:t>
            </w:r>
          </w:p>
        </w:tc>
        <w:tc>
          <w:tcPr>
            <w:tcW w:w="2450" w:type="dxa"/>
            <w:noWrap/>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2"/>
                <w:szCs w:val="22"/>
                <w:lang w:eastAsia="zh-CN"/>
              </w:rPr>
              <w:t>燎原村</w:t>
            </w:r>
          </w:p>
        </w:tc>
        <w:tc>
          <w:tcPr>
            <w:tcW w:w="2785" w:type="dxa"/>
            <w:noWrap/>
            <w:vAlign w:val="center"/>
          </w:tcPr>
          <w:p>
            <w:pPr>
              <w:spacing w:line="240" w:lineRule="exact"/>
              <w:jc w:val="right"/>
              <w:rPr>
                <w:rFonts w:hint="eastAsia" w:ascii="宋体" w:hAnsi="宋体" w:eastAsia="宋体" w:cs="宋体"/>
                <w:sz w:val="21"/>
                <w:szCs w:val="21"/>
              </w:rPr>
            </w:pPr>
            <w:r>
              <w:rPr>
                <w:rFonts w:hint="eastAsia" w:ascii="宋体" w:hAnsi="宋体" w:cs="宋体"/>
                <w:sz w:val="24"/>
                <w:lang w:val="en-US" w:eastAsia="zh-CN"/>
              </w:rPr>
              <w:t>649</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8</w:t>
            </w:r>
          </w:p>
        </w:tc>
        <w:tc>
          <w:tcPr>
            <w:tcW w:w="2450" w:type="dxa"/>
            <w:noWrap/>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2"/>
                <w:szCs w:val="22"/>
                <w:lang w:eastAsia="zh-CN"/>
              </w:rPr>
              <w:t>素雅村</w:t>
            </w:r>
          </w:p>
        </w:tc>
        <w:tc>
          <w:tcPr>
            <w:tcW w:w="2785" w:type="dxa"/>
            <w:noWrap/>
            <w:vAlign w:val="center"/>
          </w:tcPr>
          <w:p>
            <w:pPr>
              <w:spacing w:line="240" w:lineRule="exact"/>
              <w:jc w:val="right"/>
              <w:rPr>
                <w:rFonts w:hint="eastAsia" w:ascii="宋体" w:hAnsi="宋体" w:eastAsia="宋体" w:cs="宋体"/>
                <w:sz w:val="21"/>
                <w:szCs w:val="21"/>
              </w:rPr>
            </w:pPr>
            <w:r>
              <w:rPr>
                <w:rFonts w:hint="eastAsia" w:ascii="宋体" w:hAnsi="宋体" w:cs="宋体"/>
                <w:sz w:val="24"/>
                <w:lang w:val="en-US" w:eastAsia="zh-CN"/>
              </w:rPr>
              <w:t>2780</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9</w:t>
            </w:r>
          </w:p>
        </w:tc>
        <w:tc>
          <w:tcPr>
            <w:tcW w:w="2450" w:type="dxa"/>
            <w:noWrap/>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2"/>
                <w:szCs w:val="22"/>
                <w:lang w:eastAsia="zh-CN"/>
              </w:rPr>
              <w:t>桃源村</w:t>
            </w:r>
          </w:p>
        </w:tc>
        <w:tc>
          <w:tcPr>
            <w:tcW w:w="2785" w:type="dxa"/>
            <w:noWrap/>
            <w:vAlign w:val="center"/>
          </w:tcPr>
          <w:p>
            <w:pPr>
              <w:spacing w:line="240" w:lineRule="exact"/>
              <w:jc w:val="right"/>
              <w:rPr>
                <w:rFonts w:hint="eastAsia" w:ascii="宋体" w:hAnsi="宋体" w:eastAsia="宋体" w:cs="宋体"/>
                <w:sz w:val="21"/>
                <w:szCs w:val="21"/>
              </w:rPr>
            </w:pPr>
            <w:r>
              <w:rPr>
                <w:rFonts w:hint="eastAsia" w:ascii="宋体" w:hAnsi="宋体" w:cs="宋体"/>
                <w:sz w:val="24"/>
                <w:lang w:val="en-US" w:eastAsia="zh-CN"/>
              </w:rPr>
              <w:t>4203</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4203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10</w:t>
            </w:r>
          </w:p>
        </w:tc>
        <w:tc>
          <w:tcPr>
            <w:tcW w:w="2450" w:type="dxa"/>
            <w:noWrap/>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2"/>
                <w:szCs w:val="22"/>
                <w:lang w:eastAsia="zh-CN"/>
              </w:rPr>
              <w:t>双溪村</w:t>
            </w:r>
          </w:p>
        </w:tc>
        <w:tc>
          <w:tcPr>
            <w:tcW w:w="2785" w:type="dxa"/>
            <w:noWrap/>
            <w:vAlign w:val="center"/>
          </w:tcPr>
          <w:p>
            <w:pPr>
              <w:spacing w:line="240" w:lineRule="exact"/>
              <w:jc w:val="right"/>
              <w:rPr>
                <w:rFonts w:hint="eastAsia" w:ascii="宋体" w:hAnsi="宋体" w:eastAsia="宋体" w:cs="宋体"/>
                <w:sz w:val="21"/>
                <w:szCs w:val="21"/>
              </w:rPr>
            </w:pPr>
            <w:r>
              <w:rPr>
                <w:rFonts w:hint="eastAsia" w:ascii="宋体" w:hAnsi="宋体" w:cs="宋体"/>
                <w:sz w:val="24"/>
                <w:lang w:val="en-US" w:eastAsia="zh-CN"/>
              </w:rPr>
              <w:t>1954</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1954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11</w:t>
            </w:r>
          </w:p>
        </w:tc>
        <w:tc>
          <w:tcPr>
            <w:tcW w:w="2450" w:type="dxa"/>
            <w:noWrap/>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2"/>
                <w:szCs w:val="22"/>
                <w:lang w:eastAsia="zh-CN"/>
              </w:rPr>
              <w:t>环山村</w:t>
            </w:r>
          </w:p>
        </w:tc>
        <w:tc>
          <w:tcPr>
            <w:tcW w:w="2785" w:type="dxa"/>
            <w:noWrap/>
            <w:vAlign w:val="center"/>
          </w:tcPr>
          <w:p>
            <w:pPr>
              <w:spacing w:line="240" w:lineRule="exact"/>
              <w:jc w:val="right"/>
              <w:rPr>
                <w:rFonts w:hint="eastAsia" w:ascii="宋体" w:hAnsi="宋体" w:eastAsia="宋体" w:cs="宋体"/>
                <w:sz w:val="21"/>
                <w:szCs w:val="21"/>
              </w:rPr>
            </w:pPr>
            <w:r>
              <w:rPr>
                <w:rFonts w:hint="eastAsia" w:ascii="宋体" w:hAnsi="宋体" w:cs="宋体"/>
                <w:sz w:val="24"/>
                <w:lang w:val="en-US" w:eastAsia="zh-CN"/>
              </w:rPr>
              <w:t>1185</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1185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12</w:t>
            </w:r>
          </w:p>
        </w:tc>
        <w:tc>
          <w:tcPr>
            <w:tcW w:w="2450" w:type="dxa"/>
            <w:noWrap/>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2"/>
                <w:szCs w:val="22"/>
                <w:lang w:eastAsia="zh-CN"/>
              </w:rPr>
              <w:t>埔头村</w:t>
            </w:r>
          </w:p>
        </w:tc>
        <w:tc>
          <w:tcPr>
            <w:tcW w:w="2785" w:type="dxa"/>
            <w:noWrap/>
            <w:vAlign w:val="center"/>
          </w:tcPr>
          <w:p>
            <w:pPr>
              <w:spacing w:line="240" w:lineRule="exact"/>
              <w:jc w:val="right"/>
              <w:rPr>
                <w:rFonts w:hint="eastAsia" w:ascii="宋体" w:hAnsi="宋体" w:eastAsia="宋体" w:cs="宋体"/>
                <w:sz w:val="21"/>
                <w:szCs w:val="21"/>
              </w:rPr>
            </w:pPr>
            <w:r>
              <w:rPr>
                <w:rFonts w:hint="eastAsia" w:ascii="宋体" w:hAnsi="宋体" w:cs="宋体"/>
                <w:sz w:val="24"/>
                <w:lang w:val="en-US" w:eastAsia="zh-CN"/>
              </w:rPr>
              <w:t>1337</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1337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13</w:t>
            </w:r>
          </w:p>
        </w:tc>
        <w:tc>
          <w:tcPr>
            <w:tcW w:w="2450" w:type="dxa"/>
            <w:noWrap/>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2"/>
                <w:szCs w:val="22"/>
                <w:lang w:eastAsia="zh-CN"/>
              </w:rPr>
              <w:t>西华村</w:t>
            </w:r>
          </w:p>
        </w:tc>
        <w:tc>
          <w:tcPr>
            <w:tcW w:w="2785" w:type="dxa"/>
            <w:noWrap/>
            <w:vAlign w:val="center"/>
          </w:tcPr>
          <w:p>
            <w:pPr>
              <w:spacing w:line="240" w:lineRule="exact"/>
              <w:jc w:val="right"/>
              <w:rPr>
                <w:rFonts w:hint="eastAsia" w:ascii="宋体" w:hAnsi="宋体" w:eastAsia="宋体" w:cs="宋体"/>
                <w:sz w:val="21"/>
                <w:szCs w:val="21"/>
              </w:rPr>
            </w:pPr>
            <w:r>
              <w:rPr>
                <w:rFonts w:hint="eastAsia" w:ascii="宋体" w:hAnsi="宋体" w:cs="宋体"/>
                <w:sz w:val="24"/>
                <w:lang w:val="en-US" w:eastAsia="zh-CN"/>
              </w:rPr>
              <w:t>1648</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14</w:t>
            </w:r>
          </w:p>
        </w:tc>
        <w:tc>
          <w:tcPr>
            <w:tcW w:w="2450" w:type="dxa"/>
            <w:noWrap/>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2"/>
                <w:szCs w:val="22"/>
                <w:lang w:eastAsia="zh-CN"/>
              </w:rPr>
              <w:t>丰州社区</w:t>
            </w:r>
          </w:p>
        </w:tc>
        <w:tc>
          <w:tcPr>
            <w:tcW w:w="2785" w:type="dxa"/>
            <w:noWrap/>
            <w:vAlign w:val="center"/>
          </w:tcPr>
          <w:p>
            <w:pPr>
              <w:spacing w:line="240" w:lineRule="exact"/>
              <w:jc w:val="right"/>
              <w:rPr>
                <w:rFonts w:hint="eastAsia" w:ascii="宋体" w:hAnsi="宋体" w:eastAsia="宋体" w:cs="宋体"/>
                <w:sz w:val="21"/>
                <w:szCs w:val="21"/>
              </w:rPr>
            </w:pPr>
            <w:r>
              <w:rPr>
                <w:rFonts w:hint="eastAsia" w:ascii="宋体" w:hAnsi="宋体" w:cs="宋体"/>
                <w:sz w:val="24"/>
                <w:lang w:val="en-US" w:eastAsia="zh-CN"/>
              </w:rPr>
              <w:t>1197</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trPr>
        <w:tc>
          <w:tcPr>
            <w:tcW w:w="1180" w:type="dxa"/>
            <w:noWrap/>
            <w:vAlign w:val="center"/>
          </w:tcPr>
          <w:p>
            <w:pPr>
              <w:widowControl/>
              <w:spacing w:line="240" w:lineRule="exact"/>
              <w:jc w:val="center"/>
              <w:rPr>
                <w:rFonts w:hint="eastAsia" w:ascii="宋体" w:hAnsi="宋体" w:eastAsia="宋体" w:cs="宋体"/>
                <w:sz w:val="24"/>
                <w:lang w:val="en-US" w:eastAsia="zh-CN"/>
              </w:rPr>
            </w:pPr>
            <w:r>
              <w:rPr>
                <w:rFonts w:hint="eastAsia" w:ascii="宋体" w:hAnsi="宋体" w:cs="宋体"/>
                <w:sz w:val="24"/>
                <w:lang w:val="en-US" w:eastAsia="zh-CN"/>
              </w:rPr>
              <w:t>15</w:t>
            </w:r>
          </w:p>
        </w:tc>
        <w:tc>
          <w:tcPr>
            <w:tcW w:w="2450" w:type="dxa"/>
            <w:noWrap/>
            <w:vAlign w:val="center"/>
          </w:tcPr>
          <w:p>
            <w:pPr>
              <w:spacing w:line="24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公共户</w:t>
            </w:r>
          </w:p>
        </w:tc>
        <w:tc>
          <w:tcPr>
            <w:tcW w:w="2785" w:type="dxa"/>
            <w:noWrap/>
            <w:vAlign w:val="center"/>
          </w:tcPr>
          <w:p>
            <w:pPr>
              <w:spacing w:line="240" w:lineRule="exact"/>
              <w:jc w:val="right"/>
              <w:rPr>
                <w:rFonts w:hint="eastAsia" w:ascii="宋体" w:hAnsi="宋体" w:eastAsia="宋体" w:cs="宋体"/>
                <w:sz w:val="22"/>
                <w:szCs w:val="22"/>
                <w:lang w:val="en-US" w:eastAsia="zh-CN"/>
              </w:rPr>
            </w:pPr>
            <w:r>
              <w:rPr>
                <w:rFonts w:hint="eastAsia" w:ascii="宋体" w:hAnsi="宋体" w:cs="宋体"/>
                <w:sz w:val="24"/>
                <w:lang w:val="en-US" w:eastAsia="zh-CN"/>
              </w:rPr>
              <w:t>71</w:t>
            </w:r>
          </w:p>
        </w:tc>
        <w:tc>
          <w:tcPr>
            <w:tcW w:w="2785" w:type="dxa"/>
            <w:noWrap/>
            <w:vAlign w:val="center"/>
          </w:tcPr>
          <w:p>
            <w:pPr>
              <w:spacing w:line="240" w:lineRule="exact"/>
              <w:jc w:val="right"/>
              <w:rPr>
                <w:rFonts w:hint="eastAsia" w:ascii="宋体" w:hAnsi="宋体" w:eastAsia="宋体" w:cs="宋体"/>
                <w:sz w:val="24"/>
                <w:lang w:val="en-US" w:eastAsia="zh-CN"/>
              </w:rPr>
            </w:pPr>
            <w:r>
              <w:rPr>
                <w:rFonts w:hint="eastAsia" w:ascii="宋体" w:hAnsi="宋体" w:cs="宋体"/>
                <w:sz w:val="24"/>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exact"/>
        </w:trPr>
        <w:tc>
          <w:tcPr>
            <w:tcW w:w="118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　</w:t>
            </w:r>
          </w:p>
        </w:tc>
        <w:tc>
          <w:tcPr>
            <w:tcW w:w="2450" w:type="dxa"/>
            <w:noWrap/>
            <w:vAlign w:val="center"/>
          </w:tcPr>
          <w:p>
            <w:pPr>
              <w:widowControl/>
              <w:spacing w:line="240" w:lineRule="exact"/>
              <w:jc w:val="center"/>
              <w:rPr>
                <w:rFonts w:hint="eastAsia" w:ascii="宋体" w:hAnsi="宋体" w:eastAsia="宋体" w:cs="宋体"/>
                <w:sz w:val="24"/>
              </w:rPr>
            </w:pPr>
            <w:r>
              <w:rPr>
                <w:rFonts w:hint="eastAsia" w:ascii="宋体" w:hAnsi="宋体" w:eastAsia="宋体" w:cs="宋体"/>
                <w:sz w:val="24"/>
              </w:rPr>
              <w:t>合计</w:t>
            </w:r>
          </w:p>
        </w:tc>
        <w:tc>
          <w:tcPr>
            <w:tcW w:w="2785" w:type="dxa"/>
            <w:noWrap/>
            <w:vAlign w:val="center"/>
          </w:tcPr>
          <w:p>
            <w:pPr>
              <w:spacing w:line="240" w:lineRule="exact"/>
              <w:ind w:left="840" w:leftChars="400"/>
              <w:jc w:val="right"/>
              <w:rPr>
                <w:rFonts w:hint="eastAsia" w:ascii="宋体" w:hAnsi="宋体" w:eastAsia="宋体" w:cs="宋体"/>
                <w:sz w:val="24"/>
                <w:lang w:val="en-US" w:eastAsia="zh-CN"/>
              </w:rPr>
            </w:pPr>
            <w:r>
              <w:rPr>
                <w:rFonts w:hint="eastAsia" w:ascii="宋体" w:hAnsi="宋体" w:eastAsia="宋体" w:cs="宋体"/>
                <w:sz w:val="22"/>
                <w:szCs w:val="22"/>
                <w:lang w:val="en-US" w:eastAsia="zh-CN"/>
              </w:rPr>
              <w:t>36276</w:t>
            </w:r>
          </w:p>
        </w:tc>
        <w:tc>
          <w:tcPr>
            <w:tcW w:w="2785" w:type="dxa"/>
            <w:noWrap/>
            <w:vAlign w:val="center"/>
          </w:tcPr>
          <w:p>
            <w:pPr>
              <w:widowControl/>
              <w:spacing w:line="240" w:lineRule="exact"/>
              <w:jc w:val="right"/>
              <w:rPr>
                <w:rFonts w:hint="eastAsia" w:ascii="宋体" w:hAnsi="宋体" w:eastAsia="宋体" w:cs="宋体"/>
                <w:sz w:val="24"/>
                <w:lang w:val="en-US" w:eastAsia="zh-CN"/>
              </w:rPr>
            </w:pP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 sum(D3:D17) \* MERGEFORMAT </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36276</w:t>
            </w:r>
            <w:r>
              <w:rPr>
                <w:rFonts w:hint="eastAsia" w:ascii="宋体" w:hAnsi="宋体" w:eastAsia="宋体" w:cs="宋体"/>
                <w:sz w:val="24"/>
                <w:lang w:val="en-US" w:eastAsia="zh-CN"/>
              </w:rPr>
              <w:fldChar w:fldCharType="end"/>
            </w:r>
          </w:p>
        </w:tc>
      </w:tr>
    </w:tbl>
    <w:p>
      <w:pPr>
        <w:spacing w:line="600" w:lineRule="exact"/>
        <w:rPr>
          <w:rFonts w:eastAsia="方正仿宋简体"/>
          <w:sz w:val="24"/>
        </w:rPr>
      </w:pPr>
      <w:r>
        <w:rPr>
          <w:rFonts w:eastAsia="方正仿宋简体"/>
          <w:sz w:val="24"/>
        </w:rPr>
        <w:t>注：以上人数不含由政府全额补助的个人缴费减免对象。</w:t>
      </w:r>
    </w:p>
    <w:p>
      <w:bookmarkStart w:id="0" w:name="_GoBack"/>
      <w:bookmarkEnd w:id="0"/>
    </w:p>
    <w:sectPr>
      <w:footerReference r:id="rId3" w:type="default"/>
      <w:footerReference r:id="rId4" w:type="even"/>
      <w:pgSz w:w="11907" w:h="16840"/>
      <w:pgMar w:top="1701" w:right="1474" w:bottom="1588" w:left="1588" w:header="851" w:footer="1418"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12</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64B2B"/>
    <w:rsid w:val="07F64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rPr>
      <w:rFonts w:ascii="Verdana" w:hAnsi="Verdana" w:eastAsia="仿宋_GB2312"/>
      <w:kern w:val="0"/>
      <w:sz w:val="24"/>
      <w:szCs w:val="20"/>
      <w:lang w:eastAsia="en-US"/>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 Char Char Char Char Char Char Char Char Char Char Char Char Char Char Char Char Char Char Char Char Char Char Char Char Char Char Char Char Char Char Char Char Char"/>
    <w:basedOn w:val="1"/>
    <w:link w:val="4"/>
    <w:qFormat/>
    <w:uiPriority w:val="0"/>
    <w:pPr>
      <w:widowControl/>
      <w:spacing w:after="160" w:line="240" w:lineRule="exact"/>
      <w:jc w:val="left"/>
    </w:pPr>
    <w:rPr>
      <w:rFonts w:ascii="Verdana" w:hAnsi="Verdana" w:eastAsia="仿宋_GB2312"/>
      <w:kern w:val="0"/>
      <w:sz w:val="24"/>
      <w:szCs w:val="20"/>
      <w:lang w:eastAsia="en-US"/>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2019-10-09T02:51:00Z</dcterms:created>
  <dc:creator>就这样</dc:creator>
  <cp:lastModifiedBy>就这样</cp:lastModifiedBy>
  <dcterms:modified xsi:type="dcterms:W3CDTF">2019-10-09T02:53:22Z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