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Layout w:type="fixed"/>
        <w:tblLook w:val="0000"/>
      </w:tblPr>
      <w:tblGrid>
        <w:gridCol w:w="760"/>
        <w:gridCol w:w="1080"/>
        <w:gridCol w:w="1240"/>
        <w:gridCol w:w="840"/>
        <w:gridCol w:w="1313"/>
        <w:gridCol w:w="900"/>
        <w:gridCol w:w="2047"/>
        <w:gridCol w:w="1520"/>
        <w:gridCol w:w="1460"/>
        <w:gridCol w:w="1540"/>
        <w:gridCol w:w="1220"/>
        <w:gridCol w:w="1080"/>
      </w:tblGrid>
      <w:tr w:rsidR="00644803" w:rsidRPr="00D9621E">
        <w:trPr>
          <w:trHeight w:val="375"/>
        </w:trPr>
        <w:tc>
          <w:tcPr>
            <w:tcW w:w="15000" w:type="dxa"/>
            <w:gridSpan w:val="12"/>
            <w:tcBorders>
              <w:top w:val="none" w:sz="96" w:space="0" w:color="000000"/>
              <w:left w:val="none" w:sz="96" w:space="0" w:color="000000"/>
              <w:bottom w:val="none" w:sz="96" w:space="0" w:color="000000"/>
              <w:right w:val="none" w:sz="96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"/>
                <w:sz w:val="32"/>
                <w:szCs w:val="32"/>
              </w:rPr>
            </w:pPr>
            <w:r w:rsidRPr="00D9621E">
              <w:rPr>
                <w:rFonts w:ascii="仿宋_GB2312" w:eastAsia="仿宋_GB2312" w:hAnsi="宋体" w:cs="宋体" w:hint="eastAsia"/>
                <w:sz w:val="32"/>
                <w:szCs w:val="32"/>
              </w:rPr>
              <w:t>附件</w:t>
            </w:r>
            <w:r w:rsidRPr="00D9621E">
              <w:rPr>
                <w:rFonts w:ascii="仿宋_GB2312" w:eastAsia="仿宋_GB2312" w:hAnsi="??"/>
                <w:sz w:val="32"/>
                <w:szCs w:val="32"/>
              </w:rPr>
              <w:t>2</w:t>
            </w:r>
          </w:p>
        </w:tc>
      </w:tr>
      <w:tr w:rsidR="00644803" w:rsidRPr="00D9621E">
        <w:trPr>
          <w:trHeight w:val="522"/>
        </w:trPr>
        <w:tc>
          <w:tcPr>
            <w:tcW w:w="15000" w:type="dxa"/>
            <w:gridSpan w:val="12"/>
            <w:tcBorders>
              <w:top w:val="none" w:sz="96" w:space="0" w:color="000000"/>
              <w:left w:val="none" w:sz="96" w:space="0" w:color="000000"/>
              <w:bottom w:val="none" w:sz="96" w:space="0" w:color="000000"/>
              <w:right w:val="none" w:sz="96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?????"/>
                <w:sz w:val="44"/>
                <w:szCs w:val="44"/>
              </w:rPr>
            </w:pPr>
            <w:r w:rsidRPr="00D9621E">
              <w:rPr>
                <w:rFonts w:ascii="仿宋_GB2312" w:eastAsia="仿宋_GB2312" w:hAnsi="宋体" w:cs="宋体" w:hint="eastAsia"/>
                <w:sz w:val="44"/>
                <w:szCs w:val="44"/>
              </w:rPr>
              <w:t>南安市丰州镇村级农民技术员</w:t>
            </w:r>
            <w:r w:rsidRPr="00D9621E">
              <w:rPr>
                <w:rFonts w:ascii="仿宋_GB2312" w:eastAsia="仿宋_GB2312" w:hAnsi="???????"/>
                <w:sz w:val="44"/>
                <w:szCs w:val="44"/>
              </w:rPr>
              <w:t>2018</w:t>
            </w:r>
            <w:r w:rsidRPr="00D9621E">
              <w:rPr>
                <w:rFonts w:ascii="仿宋_GB2312" w:eastAsia="仿宋_GB2312" w:hAnsi="宋体" w:cs="宋体" w:hint="eastAsia"/>
                <w:sz w:val="44"/>
                <w:szCs w:val="44"/>
              </w:rPr>
              <w:t>年度考核结果汇总表</w:t>
            </w:r>
          </w:p>
        </w:tc>
      </w:tr>
      <w:tr w:rsidR="00644803" w:rsidRPr="00D9621E">
        <w:trPr>
          <w:trHeight w:val="450"/>
        </w:trPr>
        <w:tc>
          <w:tcPr>
            <w:tcW w:w="9700" w:type="dxa"/>
            <w:gridSpan w:val="8"/>
            <w:tcBorders>
              <w:top w:val="none" w:sz="96" w:space="0" w:color="000000"/>
              <w:left w:val="none" w:sz="96" w:space="0" w:color="000000"/>
              <w:bottom w:val="none" w:sz="96" w:space="0" w:color="000000"/>
              <w:right w:val="none" w:sz="96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村（社区）（盖章）：</w:t>
            </w:r>
          </w:p>
        </w:tc>
        <w:tc>
          <w:tcPr>
            <w:tcW w:w="5300" w:type="dxa"/>
            <w:gridSpan w:val="4"/>
            <w:tcBorders>
              <w:top w:val="none" w:sz="96" w:space="0" w:color="000000"/>
              <w:left w:val="none" w:sz="96" w:space="0" w:color="000000"/>
              <w:bottom w:val="none" w:sz="96" w:space="0" w:color="000000"/>
              <w:right w:val="none" w:sz="96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??_GB2312"/>
                <w:sz w:val="24"/>
                <w:szCs w:val="24"/>
              </w:rPr>
              <w:t xml:space="preserve">                            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年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 xml:space="preserve">   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 xml:space="preserve">   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</w:tr>
      <w:tr w:rsidR="00644803" w:rsidRPr="00D9621E">
        <w:trPr>
          <w:trHeight w:val="73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村名</w:t>
            </w:r>
          </w:p>
        </w:tc>
        <w:tc>
          <w:tcPr>
            <w:tcW w:w="124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13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047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52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46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兼任村干部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侧重从事工作</w:t>
            </w:r>
          </w:p>
        </w:tc>
        <w:tc>
          <w:tcPr>
            <w:tcW w:w="122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考核结果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644803" w:rsidRPr="00D9621E">
        <w:trPr>
          <w:trHeight w:val="525"/>
        </w:trPr>
        <w:tc>
          <w:tcPr>
            <w:tcW w:w="760" w:type="dxa"/>
            <w:tcBorders>
              <w:top w:val="none" w:sz="9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44803" w:rsidRPr="00D9621E">
        <w:trPr>
          <w:trHeight w:val="525"/>
        </w:trPr>
        <w:tc>
          <w:tcPr>
            <w:tcW w:w="760" w:type="dxa"/>
            <w:tcBorders>
              <w:top w:val="none" w:sz="9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44803" w:rsidRPr="00D9621E">
        <w:trPr>
          <w:trHeight w:val="525"/>
        </w:trPr>
        <w:tc>
          <w:tcPr>
            <w:tcW w:w="760" w:type="dxa"/>
            <w:tcBorders>
              <w:top w:val="none" w:sz="9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44803" w:rsidRPr="00D9621E">
        <w:trPr>
          <w:trHeight w:val="525"/>
        </w:trPr>
        <w:tc>
          <w:tcPr>
            <w:tcW w:w="760" w:type="dxa"/>
            <w:tcBorders>
              <w:top w:val="none" w:sz="9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44803" w:rsidRPr="00D9621E">
        <w:trPr>
          <w:trHeight w:val="525"/>
        </w:trPr>
        <w:tc>
          <w:tcPr>
            <w:tcW w:w="760" w:type="dxa"/>
            <w:tcBorders>
              <w:top w:val="none" w:sz="9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44803" w:rsidRPr="00D9621E">
        <w:trPr>
          <w:trHeight w:val="525"/>
        </w:trPr>
        <w:tc>
          <w:tcPr>
            <w:tcW w:w="760" w:type="dxa"/>
            <w:tcBorders>
              <w:top w:val="none" w:sz="9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7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one" w:sz="96" w:space="0" w:color="000000"/>
              <w:left w:val="none" w:sz="9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center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44803" w:rsidRPr="00D9621E">
        <w:trPr>
          <w:trHeight w:val="2106"/>
        </w:trPr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镇级审核意见：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 xml:space="preserve">  </w:t>
            </w:r>
          </w:p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</w:p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</w:p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??_GB2312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审核人员签名：</w:t>
            </w:r>
          </w:p>
        </w:tc>
      </w:tr>
      <w:tr w:rsidR="00644803" w:rsidRPr="00D9621E">
        <w:trPr>
          <w:trHeight w:val="645"/>
        </w:trPr>
        <w:tc>
          <w:tcPr>
            <w:tcW w:w="15000" w:type="dxa"/>
            <w:gridSpan w:val="12"/>
            <w:tcBorders>
              <w:top w:val="single" w:sz="4" w:space="0" w:color="000000"/>
              <w:left w:val="none" w:sz="96" w:space="0" w:color="000000"/>
              <w:bottom w:val="none" w:sz="96" w:space="0" w:color="000000"/>
              <w:right w:val="none" w:sz="96" w:space="0" w:color="000000"/>
            </w:tcBorders>
            <w:vAlign w:val="center"/>
          </w:tcPr>
          <w:p w:rsidR="00644803" w:rsidRPr="00D9621E" w:rsidRDefault="00644803">
            <w:pPr>
              <w:wordWrap w:val="0"/>
              <w:snapToGrid w:val="0"/>
              <w:jc w:val="left"/>
              <w:rPr>
                <w:rFonts w:ascii="仿宋_GB2312" w:eastAsia="仿宋_GB2312" w:hAnsi="??_GB2312"/>
                <w:sz w:val="24"/>
                <w:szCs w:val="24"/>
              </w:rPr>
            </w:pP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说明：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1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、兼任村干部：有的如实填写具体职务，没的填无；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2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、侧重从事工作按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A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．种植、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B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．农机、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C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．动物防疫、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D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．农业信息、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E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．林业、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F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．水利、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G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．渔业等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7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个方面填写，可一人多职但不交叉重复；</w:t>
            </w:r>
            <w:r w:rsidRPr="00D9621E">
              <w:rPr>
                <w:rFonts w:ascii="仿宋_GB2312" w:eastAsia="仿宋_GB2312" w:hAnsi="??_GB2312"/>
                <w:sz w:val="24"/>
                <w:szCs w:val="24"/>
              </w:rPr>
              <w:t>3</w:t>
            </w:r>
            <w:r w:rsidRPr="00D9621E">
              <w:rPr>
                <w:rFonts w:ascii="仿宋_GB2312" w:eastAsia="仿宋_GB2312" w:hAnsi="宋体" w:cs="宋体" w:hint="eastAsia"/>
                <w:sz w:val="24"/>
                <w:szCs w:val="24"/>
              </w:rPr>
              <w:t>、考核结果分：优秀、称职、不称职。</w:t>
            </w:r>
          </w:p>
        </w:tc>
      </w:tr>
    </w:tbl>
    <w:p w:rsidR="00644803" w:rsidRPr="00D9621E" w:rsidRDefault="00644803">
      <w:pPr>
        <w:wordWrap w:val="0"/>
        <w:spacing w:line="312" w:lineRule="auto"/>
        <w:jc w:val="left"/>
        <w:rPr>
          <w:rFonts w:ascii="仿宋_GB2312" w:eastAsia="仿宋_GB2312" w:hAnsi="??"/>
          <w:sz w:val="20"/>
          <w:szCs w:val="20"/>
        </w:rPr>
      </w:pPr>
    </w:p>
    <w:sectPr w:rsidR="00644803" w:rsidRPr="00D9621E" w:rsidSect="00E26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1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03" w:rsidRDefault="00644803">
      <w:r>
        <w:separator/>
      </w:r>
    </w:p>
  </w:endnote>
  <w:endnote w:type="continuationSeparator" w:id="0">
    <w:p w:rsidR="00644803" w:rsidRDefault="0064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 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_GB2312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03" w:rsidRDefault="006448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03" w:rsidRDefault="006448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03" w:rsidRDefault="00644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03" w:rsidRDefault="00644803">
      <w:r>
        <w:separator/>
      </w:r>
    </w:p>
  </w:footnote>
  <w:footnote w:type="continuationSeparator" w:id="0">
    <w:p w:rsidR="00644803" w:rsidRDefault="00644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03" w:rsidRDefault="006448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03" w:rsidRDefault="00644803" w:rsidP="00D9621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03" w:rsidRDefault="006448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balanceSingleByteDoubleByteWidth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C9"/>
    <w:rsid w:val="0024569E"/>
    <w:rsid w:val="00644803"/>
    <w:rsid w:val="00D4450C"/>
    <w:rsid w:val="00D9621E"/>
    <w:rsid w:val="00E2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?? ??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E26DC9"/>
    <w:pPr>
      <w:jc w:val="both"/>
    </w:pPr>
    <w:rPr>
      <w:kern w:val="0"/>
      <w:szCs w:val="21"/>
    </w:rPr>
  </w:style>
  <w:style w:type="paragraph" w:styleId="Heading1">
    <w:name w:val="heading 1"/>
    <w:basedOn w:val="Normal"/>
    <w:link w:val="Heading1Char"/>
    <w:uiPriority w:val="99"/>
    <w:qFormat/>
    <w:rsid w:val="00E26DC9"/>
    <w:pPr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26DC9"/>
    <w:pPr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E26DC9"/>
    <w:pPr>
      <w:ind w:left="1000" w:hanging="40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E26DC9"/>
    <w:pPr>
      <w:ind w:left="1200" w:hanging="400"/>
      <w:outlineLvl w:val="3"/>
    </w:pPr>
    <w:rPr>
      <w:b/>
    </w:rPr>
  </w:style>
  <w:style w:type="paragraph" w:styleId="Heading5">
    <w:name w:val="heading 5"/>
    <w:basedOn w:val="Normal"/>
    <w:link w:val="Heading5Char"/>
    <w:uiPriority w:val="99"/>
    <w:qFormat/>
    <w:rsid w:val="00E26DC9"/>
    <w:pPr>
      <w:ind w:left="1400" w:hanging="40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E26DC9"/>
    <w:pPr>
      <w:ind w:left="1600" w:hanging="400"/>
      <w:outlineLvl w:val="5"/>
    </w:pPr>
    <w:rPr>
      <w:b/>
    </w:rPr>
  </w:style>
  <w:style w:type="paragraph" w:styleId="Heading7">
    <w:name w:val="heading 7"/>
    <w:basedOn w:val="Normal"/>
    <w:link w:val="Heading7Char"/>
    <w:uiPriority w:val="99"/>
    <w:qFormat/>
    <w:rsid w:val="00E26DC9"/>
    <w:pPr>
      <w:ind w:left="1800" w:hanging="40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26DC9"/>
    <w:pPr>
      <w:ind w:left="2000" w:hanging="400"/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E26DC9"/>
    <w:pPr>
      <w:ind w:left="2200" w:hanging="40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87B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7B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287B"/>
    <w:rPr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87B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287B"/>
    <w:rPr>
      <w:b/>
      <w:bCs/>
      <w:kern w:val="0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287B"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287B"/>
    <w:rPr>
      <w:b/>
      <w:bCs/>
      <w:kern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287B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287B"/>
    <w:rPr>
      <w:rFonts w:asciiTheme="majorHAnsi" w:eastAsiaTheme="majorEastAsia" w:hAnsiTheme="majorHAnsi" w:cstheme="majorBidi"/>
      <w:kern w:val="0"/>
      <w:szCs w:val="21"/>
    </w:rPr>
  </w:style>
  <w:style w:type="paragraph" w:styleId="NoSpacing">
    <w:name w:val="No Spacing"/>
    <w:uiPriority w:val="99"/>
    <w:qFormat/>
    <w:rsid w:val="00E26DC9"/>
    <w:pPr>
      <w:jc w:val="both"/>
    </w:pPr>
    <w:rPr>
      <w:kern w:val="0"/>
      <w:szCs w:val="21"/>
    </w:rPr>
  </w:style>
  <w:style w:type="paragraph" w:styleId="Title">
    <w:name w:val="Title"/>
    <w:basedOn w:val="Normal"/>
    <w:link w:val="TitleChar"/>
    <w:uiPriority w:val="99"/>
    <w:qFormat/>
    <w:rsid w:val="00E26DC9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287B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26DC9"/>
    <w:pPr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287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E26DC9"/>
    <w:rPr>
      <w:i/>
      <w:color w:val="404040"/>
      <w:w w:val="100"/>
      <w:sz w:val="21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E26DC9"/>
    <w:rPr>
      <w:rFonts w:cs="Times New Roman"/>
      <w:i/>
      <w:w w:val="100"/>
      <w:sz w:val="21"/>
      <w:shd w:val="clear" w:color="auto" w:fill="auto"/>
    </w:rPr>
  </w:style>
  <w:style w:type="character" w:styleId="IntenseEmphasis">
    <w:name w:val="Intense Emphasis"/>
    <w:basedOn w:val="DefaultParagraphFont"/>
    <w:uiPriority w:val="99"/>
    <w:qFormat/>
    <w:rsid w:val="00E26DC9"/>
    <w:rPr>
      <w:i/>
      <w:color w:val="5B9BD5"/>
      <w:w w:val="100"/>
      <w:sz w:val="21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E26DC9"/>
    <w:rPr>
      <w:rFonts w:cs="Times New Roman"/>
      <w:b/>
      <w:w w:val="100"/>
      <w:sz w:val="21"/>
      <w:shd w:val="clear" w:color="auto" w:fill="auto"/>
    </w:rPr>
  </w:style>
  <w:style w:type="paragraph" w:styleId="Quote">
    <w:name w:val="Quote"/>
    <w:basedOn w:val="Normal"/>
    <w:link w:val="QuoteChar"/>
    <w:uiPriority w:val="99"/>
    <w:qFormat/>
    <w:rsid w:val="00E26DC9"/>
    <w:pPr>
      <w:ind w:left="864" w:right="864"/>
      <w:jc w:val="center"/>
    </w:pPr>
    <w:rPr>
      <w:i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C5287B"/>
    <w:rPr>
      <w:i/>
      <w:iCs/>
      <w:color w:val="000000" w:themeColor="text1"/>
      <w:kern w:val="0"/>
      <w:szCs w:val="21"/>
    </w:rPr>
  </w:style>
  <w:style w:type="paragraph" w:styleId="IntenseQuote">
    <w:name w:val="Intense Quote"/>
    <w:basedOn w:val="Normal"/>
    <w:link w:val="IntenseQuoteChar"/>
    <w:uiPriority w:val="99"/>
    <w:qFormat/>
    <w:rsid w:val="00E26DC9"/>
    <w:pPr>
      <w:ind w:left="950" w:right="950"/>
      <w:jc w:val="center"/>
    </w:pPr>
    <w:rPr>
      <w:i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287B"/>
    <w:rPr>
      <w:b/>
      <w:bCs/>
      <w:i/>
      <w:iCs/>
      <w:color w:val="4F81BD" w:themeColor="accent1"/>
      <w:kern w:val="0"/>
      <w:szCs w:val="21"/>
    </w:rPr>
  </w:style>
  <w:style w:type="character" w:styleId="SubtleReference">
    <w:name w:val="Subtle Reference"/>
    <w:basedOn w:val="DefaultParagraphFont"/>
    <w:uiPriority w:val="99"/>
    <w:qFormat/>
    <w:rsid w:val="00E26DC9"/>
    <w:rPr>
      <w:smallCaps/>
      <w:color w:val="5A5A5A"/>
      <w:w w:val="100"/>
      <w:sz w:val="21"/>
      <w:shd w:val="clear" w:color="auto" w:fill="auto"/>
    </w:rPr>
  </w:style>
  <w:style w:type="character" w:styleId="IntenseReference">
    <w:name w:val="Intense Reference"/>
    <w:basedOn w:val="DefaultParagraphFont"/>
    <w:uiPriority w:val="99"/>
    <w:qFormat/>
    <w:rsid w:val="00E26DC9"/>
    <w:rPr>
      <w:b/>
      <w:smallCaps/>
      <w:color w:val="5B9BD5"/>
      <w:w w:val="100"/>
      <w:sz w:val="21"/>
      <w:shd w:val="clear" w:color="auto" w:fill="auto"/>
    </w:rPr>
  </w:style>
  <w:style w:type="character" w:styleId="BookTitle">
    <w:name w:val="Book Title"/>
    <w:basedOn w:val="DefaultParagraphFont"/>
    <w:uiPriority w:val="99"/>
    <w:qFormat/>
    <w:rsid w:val="00E26DC9"/>
    <w:rPr>
      <w:b/>
      <w:i/>
      <w:w w:val="100"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E26DC9"/>
    <w:pPr>
      <w:ind w:left="850"/>
    </w:pPr>
  </w:style>
  <w:style w:type="paragraph" w:styleId="TOCHeading">
    <w:name w:val="TOC Heading"/>
    <w:basedOn w:val="Heading1"/>
    <w:uiPriority w:val="99"/>
    <w:qFormat/>
    <w:rsid w:val="00E26DC9"/>
    <w:pPr>
      <w:outlineLvl w:val="9"/>
    </w:pPr>
    <w:rPr>
      <w:color w:val="2E74B5"/>
      <w:sz w:val="32"/>
      <w:szCs w:val="32"/>
    </w:rPr>
  </w:style>
  <w:style w:type="paragraph" w:styleId="TOC1">
    <w:name w:val="toc 1"/>
    <w:basedOn w:val="Normal"/>
    <w:uiPriority w:val="99"/>
    <w:rsid w:val="00E26DC9"/>
  </w:style>
  <w:style w:type="paragraph" w:styleId="TOC2">
    <w:name w:val="toc 2"/>
    <w:basedOn w:val="Normal"/>
    <w:uiPriority w:val="99"/>
    <w:rsid w:val="00E26DC9"/>
    <w:pPr>
      <w:ind w:left="425"/>
    </w:pPr>
  </w:style>
  <w:style w:type="paragraph" w:styleId="TOC3">
    <w:name w:val="toc 3"/>
    <w:basedOn w:val="Normal"/>
    <w:uiPriority w:val="99"/>
    <w:rsid w:val="00E26DC9"/>
    <w:pPr>
      <w:ind w:left="850"/>
    </w:pPr>
  </w:style>
  <w:style w:type="paragraph" w:styleId="TOC4">
    <w:name w:val="toc 4"/>
    <w:basedOn w:val="Normal"/>
    <w:uiPriority w:val="99"/>
    <w:rsid w:val="00E26DC9"/>
    <w:pPr>
      <w:ind w:left="1275"/>
    </w:pPr>
  </w:style>
  <w:style w:type="paragraph" w:styleId="TOC5">
    <w:name w:val="toc 5"/>
    <w:basedOn w:val="Normal"/>
    <w:uiPriority w:val="99"/>
    <w:rsid w:val="00E26DC9"/>
    <w:pPr>
      <w:ind w:left="1700"/>
    </w:pPr>
  </w:style>
  <w:style w:type="paragraph" w:styleId="TOC6">
    <w:name w:val="toc 6"/>
    <w:basedOn w:val="Normal"/>
    <w:uiPriority w:val="99"/>
    <w:rsid w:val="00E26DC9"/>
    <w:pPr>
      <w:ind w:left="2125"/>
    </w:pPr>
  </w:style>
  <w:style w:type="paragraph" w:styleId="TOC7">
    <w:name w:val="toc 7"/>
    <w:basedOn w:val="Normal"/>
    <w:uiPriority w:val="99"/>
    <w:rsid w:val="00E26DC9"/>
    <w:pPr>
      <w:ind w:left="2550"/>
    </w:pPr>
  </w:style>
  <w:style w:type="paragraph" w:styleId="TOC8">
    <w:name w:val="toc 8"/>
    <w:basedOn w:val="Normal"/>
    <w:uiPriority w:val="99"/>
    <w:rsid w:val="00E26DC9"/>
    <w:pPr>
      <w:ind w:left="2975"/>
    </w:pPr>
  </w:style>
  <w:style w:type="paragraph" w:styleId="TOC9">
    <w:name w:val="toc 9"/>
    <w:basedOn w:val="Normal"/>
    <w:uiPriority w:val="99"/>
    <w:rsid w:val="00E26DC9"/>
    <w:pPr>
      <w:ind w:left="3400"/>
    </w:pPr>
  </w:style>
  <w:style w:type="paragraph" w:styleId="Header">
    <w:name w:val="header"/>
    <w:basedOn w:val="Normal"/>
    <w:link w:val="HeaderChar"/>
    <w:uiPriority w:val="99"/>
    <w:rsid w:val="00D96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287B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D96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287B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cp:lastPrinted>2019-01-14T09:30:00Z</cp:lastPrinted>
  <dcterms:created xsi:type="dcterms:W3CDTF">2019-01-14T09:19:00Z</dcterms:created>
  <dcterms:modified xsi:type="dcterms:W3CDTF">2019-01-14T09:31:00Z</dcterms:modified>
</cp:coreProperties>
</file>