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Cs w:val="32"/>
        </w:rPr>
      </w:pPr>
      <w:r>
        <w:rPr>
          <w:rFonts w:hint="eastAsia" w:ascii="黑体" w:hAnsi="黑体" w:eastAsia="黑体" w:cs="黑体"/>
          <w:szCs w:val="32"/>
        </w:rPr>
        <w:t>附件1</w:t>
      </w:r>
    </w:p>
    <w:p>
      <w:pPr>
        <w:spacing w:line="560" w:lineRule="exact"/>
        <w:rPr>
          <w:rFonts w:hint="eastAsia" w:ascii="黑体" w:hAnsi="黑体" w:eastAsia="黑体" w:cs="黑体"/>
          <w:szCs w:val="32"/>
        </w:rPr>
      </w:pPr>
    </w:p>
    <w:p>
      <w:pPr>
        <w:widowControl/>
        <w:spacing w:line="600" w:lineRule="exact"/>
        <w:jc w:val="center"/>
      </w:pPr>
      <w:r>
        <w:rPr>
          <w:rFonts w:hint="eastAsia" w:ascii="方正小标宋简体" w:hAnsi="Times New Roman" w:eastAsia="方正小标宋简体"/>
          <w:sz w:val="36"/>
          <w:szCs w:val="36"/>
        </w:rPr>
        <w:t>南安市</w:t>
      </w:r>
      <w:r>
        <w:rPr>
          <w:rFonts w:hint="eastAsia" w:ascii="方正小标宋简体" w:hAnsi="Times New Roman" w:eastAsia="方正小标宋简体"/>
          <w:sz w:val="36"/>
          <w:szCs w:val="36"/>
          <w:lang w:eastAsia="zh-CN"/>
        </w:rPr>
        <w:t>东田镇</w:t>
      </w:r>
      <w:r>
        <w:rPr>
          <w:rFonts w:hint="eastAsia" w:ascii="方正小标宋简体" w:hAnsi="Times New Roman" w:eastAsia="方正小标宋简体"/>
          <w:sz w:val="36"/>
          <w:szCs w:val="36"/>
        </w:rPr>
        <w:t>2020年秋季小学</w:t>
      </w:r>
      <w:r>
        <w:rPr>
          <w:rFonts w:hint="eastAsia" w:ascii="方正小标宋简体" w:hAnsi="Times New Roman" w:eastAsia="方正小标宋简体"/>
          <w:sz w:val="36"/>
          <w:szCs w:val="36"/>
          <w:lang w:eastAsia="zh-CN"/>
        </w:rPr>
        <w:t>一年级</w:t>
      </w:r>
      <w:r>
        <w:rPr>
          <w:rFonts w:hint="eastAsia" w:ascii="方正小标宋简体" w:hAnsi="Times New Roman" w:eastAsia="方正小标宋简体"/>
          <w:sz w:val="36"/>
          <w:szCs w:val="36"/>
        </w:rPr>
        <w:t>招生计划</w:t>
      </w:r>
    </w:p>
    <w:tbl>
      <w:tblPr>
        <w:tblStyle w:val="4"/>
        <w:tblpPr w:leftFromText="180" w:rightFromText="180" w:vertAnchor="text" w:horzAnchor="page" w:tblpX="1627" w:tblpY="320"/>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3"/>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 w:hRule="exact"/>
        </w:trPr>
        <w:tc>
          <w:tcPr>
            <w:tcW w:w="5363" w:type="dxa"/>
            <w:vAlign w:val="center"/>
          </w:tcPr>
          <w:p>
            <w:pPr>
              <w:widowControl/>
              <w:spacing w:line="300" w:lineRule="exact"/>
              <w:jc w:val="center"/>
              <w:rPr>
                <w:rFonts w:hint="eastAsia" w:ascii="仿宋_GB2312" w:hAnsi="仿宋_GB2312" w:eastAsia="仿宋_GB2312" w:cs="仿宋_GB2312"/>
                <w:b/>
                <w:kern w:val="2"/>
                <w:sz w:val="28"/>
                <w:szCs w:val="28"/>
                <w:lang w:eastAsia="zh-CN"/>
              </w:rPr>
            </w:pPr>
            <w:r>
              <w:rPr>
                <w:rFonts w:hint="eastAsia" w:ascii="仿宋_GB2312" w:hAnsi="仿宋_GB2312" w:eastAsia="仿宋_GB2312" w:cs="仿宋_GB2312"/>
                <w:b/>
                <w:kern w:val="2"/>
                <w:sz w:val="28"/>
                <w:szCs w:val="28"/>
                <w:lang w:eastAsia="zh-CN"/>
              </w:rPr>
              <w:t>学校</w:t>
            </w:r>
          </w:p>
        </w:tc>
        <w:tc>
          <w:tcPr>
            <w:tcW w:w="3737" w:type="dxa"/>
            <w:vAlign w:val="center"/>
          </w:tcPr>
          <w:p>
            <w:pPr>
              <w:widowControl/>
              <w:spacing w:line="300" w:lineRule="exact"/>
              <w:jc w:val="center"/>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中心校</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美洋小学</w:t>
            </w:r>
          </w:p>
        </w:tc>
        <w:tc>
          <w:tcPr>
            <w:tcW w:w="3737" w:type="dxa"/>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湖山小学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汤井小学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彭溪小学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兰溪小学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丰田小学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岐山小学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南坑小学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363" w:type="dxa"/>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山西小学</w:t>
            </w:r>
          </w:p>
        </w:tc>
        <w:tc>
          <w:tcPr>
            <w:tcW w:w="3737" w:type="dxa"/>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363" w:type="dxa"/>
            <w:shd w:val="clear" w:color="auto" w:fill="auto"/>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桃园小学</w:t>
            </w:r>
          </w:p>
        </w:tc>
        <w:tc>
          <w:tcPr>
            <w:tcW w:w="3737" w:type="dxa"/>
            <w:shd w:val="clear" w:color="auto" w:fill="auto"/>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5363" w:type="dxa"/>
            <w:shd w:val="clear" w:color="auto" w:fill="auto"/>
            <w:vAlign w:val="center"/>
          </w:tcPr>
          <w:p>
            <w:pPr>
              <w:widowControl/>
              <w:spacing w:line="400" w:lineRule="exact"/>
              <w:jc w:val="center"/>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合计</w:t>
            </w:r>
          </w:p>
        </w:tc>
        <w:tc>
          <w:tcPr>
            <w:tcW w:w="3737" w:type="dxa"/>
            <w:shd w:val="clear" w:color="auto" w:fill="auto"/>
            <w:vAlign w:val="center"/>
          </w:tcPr>
          <w:p>
            <w:pPr>
              <w:widowControl/>
              <w:jc w:val="center"/>
              <w:textAlignment w:val="center"/>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600</w:t>
            </w:r>
          </w:p>
        </w:tc>
      </w:tr>
    </w:tbl>
    <w:p>
      <w:pPr>
        <w:spacing w:line="520" w:lineRule="exact"/>
        <w:rPr>
          <w:rFonts w:ascii="黑体" w:hAnsi="黑体" w:eastAsia="黑体" w:cs="黑体"/>
          <w:bCs/>
          <w:szCs w:val="32"/>
        </w:rPr>
      </w:pPr>
    </w:p>
    <w:p>
      <w:pPr>
        <w:spacing w:line="520" w:lineRule="exact"/>
        <w:ind w:firstLine="640" w:firstLineChars="200"/>
        <w:rPr>
          <w:rFonts w:ascii="黑体" w:hAnsi="黑体" w:eastAsia="黑体" w:cs="黑体"/>
          <w:bCs/>
          <w:szCs w:val="32"/>
        </w:rPr>
        <w:sectPr>
          <w:headerReference r:id="rId3" w:type="default"/>
          <w:footerReference r:id="rId4" w:type="default"/>
          <w:pgSz w:w="11906" w:h="16838"/>
          <w:pgMar w:top="1417" w:right="1474" w:bottom="1701" w:left="1587" w:header="851" w:footer="992" w:gutter="0"/>
          <w:pgNumType w:fmt="numberInDash"/>
          <w:cols w:space="720" w:num="1"/>
          <w:docGrid w:type="lines" w:linePitch="312" w:charSpace="0"/>
        </w:sectPr>
      </w:pPr>
    </w:p>
    <w:p>
      <w:pPr>
        <w:spacing w:line="480" w:lineRule="exact"/>
        <w:jc w:val="lef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2</w:t>
      </w:r>
    </w:p>
    <w:p>
      <w:pPr>
        <w:spacing w:line="480" w:lineRule="exact"/>
        <w:jc w:val="left"/>
        <w:rPr>
          <w:rFonts w:hint="eastAsia" w:ascii="黑体" w:eastAsia="黑体"/>
          <w:sz w:val="32"/>
          <w:szCs w:val="32"/>
          <w:lang w:val="en-US" w:eastAsia="zh-CN"/>
        </w:rPr>
      </w:pPr>
    </w:p>
    <w:p>
      <w:pPr>
        <w:spacing w:line="48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东田镇</w:t>
      </w:r>
      <w:r>
        <w:rPr>
          <w:rFonts w:hint="eastAsia" w:ascii="方正小标宋简体" w:hAnsi="方正小标宋简体" w:eastAsia="方正小标宋简体" w:cs="方正小标宋简体"/>
          <w:sz w:val="36"/>
          <w:szCs w:val="36"/>
        </w:rPr>
        <w:t>小学“就近入学”申请表（样式）</w:t>
      </w:r>
    </w:p>
    <w:p>
      <w:pPr>
        <w:wordWrap w:val="0"/>
        <w:spacing w:line="500" w:lineRule="exact"/>
        <w:jc w:val="right"/>
        <w:rPr>
          <w:rFonts w:ascii="仿宋_GB2312"/>
          <w:szCs w:val="32"/>
        </w:rPr>
      </w:pPr>
      <w:r>
        <w:rPr>
          <w:rFonts w:hint="eastAsia" w:ascii="仿宋_GB2312" w:hAnsi="仿宋_GB2312" w:eastAsia="仿宋_GB2312" w:cs="仿宋_GB2312"/>
          <w:sz w:val="24"/>
          <w:szCs w:val="24"/>
        </w:rPr>
        <w:t>No.</w:t>
      </w:r>
      <w:r>
        <w:rPr>
          <w:rFonts w:hint="eastAsia" w:ascii="仿宋_GB2312"/>
          <w:szCs w:val="32"/>
        </w:rPr>
        <w:t xml:space="preserve">             </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40"/>
        <w:gridCol w:w="480"/>
        <w:gridCol w:w="896"/>
        <w:gridCol w:w="1015"/>
        <w:gridCol w:w="481"/>
        <w:gridCol w:w="470"/>
        <w:gridCol w:w="298"/>
        <w:gridCol w:w="231"/>
        <w:gridCol w:w="1076"/>
        <w:gridCol w:w="300"/>
        <w:gridCol w:w="87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420" w:type="dxa"/>
            <w:gridSpan w:val="2"/>
            <w:vAlign w:val="center"/>
          </w:tcPr>
          <w:p>
            <w:pPr>
              <w:spacing w:line="280" w:lineRule="exact"/>
              <w:jc w:val="center"/>
              <w:rPr>
                <w:rFonts w:hint="eastAsia" w:ascii="仿宋_GB2312" w:hAnsi="仿宋_GB2312" w:eastAsia="仿宋_GB2312" w:cs="仿宋_GB2312"/>
                <w:sz w:val="24"/>
                <w:szCs w:val="24"/>
              </w:rPr>
            </w:pPr>
          </w:p>
        </w:tc>
        <w:tc>
          <w:tcPr>
            <w:tcW w:w="896"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015" w:type="dxa"/>
            <w:vAlign w:val="center"/>
          </w:tcPr>
          <w:p>
            <w:pPr>
              <w:spacing w:line="280" w:lineRule="exact"/>
              <w:jc w:val="center"/>
              <w:rPr>
                <w:rFonts w:hint="eastAsia" w:ascii="仿宋_GB2312" w:hAnsi="仿宋_GB2312" w:eastAsia="仿宋_GB2312" w:cs="仿宋_GB2312"/>
                <w:sz w:val="24"/>
                <w:szCs w:val="24"/>
              </w:rPr>
            </w:pPr>
          </w:p>
        </w:tc>
        <w:tc>
          <w:tcPr>
            <w:tcW w:w="1480" w:type="dxa"/>
            <w:gridSpan w:val="4"/>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076" w:type="dxa"/>
            <w:vAlign w:val="center"/>
          </w:tcPr>
          <w:p>
            <w:pPr>
              <w:spacing w:line="280" w:lineRule="exact"/>
              <w:jc w:val="center"/>
              <w:rPr>
                <w:rFonts w:hint="eastAsia" w:ascii="仿宋_GB2312" w:hAnsi="仿宋_GB2312" w:eastAsia="仿宋_GB2312" w:cs="仿宋_GB2312"/>
                <w:sz w:val="24"/>
                <w:szCs w:val="24"/>
              </w:rPr>
            </w:pPr>
          </w:p>
        </w:tc>
        <w:tc>
          <w:tcPr>
            <w:tcW w:w="1170" w:type="dxa"/>
            <w:gridSpan w:val="2"/>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1272" w:type="dxa"/>
            <w:vAlign w:val="center"/>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户籍地址</w:t>
            </w:r>
          </w:p>
        </w:tc>
        <w:tc>
          <w:tcPr>
            <w:tcW w:w="6909" w:type="dxa"/>
            <w:gridSpan w:val="10"/>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学生身份证号码</w:t>
            </w:r>
          </w:p>
        </w:tc>
        <w:tc>
          <w:tcPr>
            <w:tcW w:w="2862" w:type="dxa"/>
            <w:gridSpan w:val="4"/>
            <w:vAlign w:val="center"/>
          </w:tcPr>
          <w:p>
            <w:pPr>
              <w:spacing w:line="280" w:lineRule="exact"/>
              <w:jc w:val="center"/>
              <w:rPr>
                <w:rFonts w:hint="eastAsia" w:ascii="仿宋_GB2312" w:hAnsi="仿宋_GB2312" w:eastAsia="仿宋_GB2312" w:cs="仿宋_GB2312"/>
                <w:sz w:val="24"/>
                <w:szCs w:val="24"/>
              </w:rPr>
            </w:pPr>
          </w:p>
        </w:tc>
        <w:tc>
          <w:tcPr>
            <w:tcW w:w="1905" w:type="dxa"/>
            <w:gridSpan w:val="4"/>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与户主关系</w:t>
            </w:r>
          </w:p>
        </w:tc>
        <w:tc>
          <w:tcPr>
            <w:tcW w:w="2142" w:type="dxa"/>
            <w:gridSpan w:val="2"/>
            <w:vAlign w:val="center"/>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71" w:type="dxa"/>
            <w:gridSpan w:val="3"/>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房产证载明地址</w:t>
            </w:r>
          </w:p>
        </w:tc>
        <w:tc>
          <w:tcPr>
            <w:tcW w:w="6909" w:type="dxa"/>
            <w:gridSpan w:val="10"/>
            <w:vAlign w:val="center"/>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restar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w:t>
            </w:r>
          </w:p>
        </w:tc>
        <w:tc>
          <w:tcPr>
            <w:tcW w:w="940"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 谓</w:t>
            </w:r>
          </w:p>
        </w:tc>
        <w:tc>
          <w:tcPr>
            <w:tcW w:w="1376" w:type="dxa"/>
            <w:gridSpan w:val="2"/>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495" w:type="dxa"/>
            <w:gridSpan w:val="5"/>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 作 单 位</w:t>
            </w:r>
          </w:p>
        </w:tc>
        <w:tc>
          <w:tcPr>
            <w:tcW w:w="1076"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务</w:t>
            </w:r>
          </w:p>
        </w:tc>
        <w:tc>
          <w:tcPr>
            <w:tcW w:w="2442" w:type="dxa"/>
            <w:gridSpan w:val="3"/>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continue"/>
            <w:vAlign w:val="center"/>
          </w:tcPr>
          <w:p>
            <w:pPr>
              <w:spacing w:line="280" w:lineRule="exact"/>
              <w:jc w:val="center"/>
              <w:rPr>
                <w:rFonts w:hint="eastAsia" w:ascii="仿宋_GB2312" w:hAnsi="仿宋_GB2312" w:eastAsia="仿宋_GB2312" w:cs="仿宋_GB2312"/>
                <w:sz w:val="24"/>
                <w:szCs w:val="24"/>
              </w:rPr>
            </w:pPr>
          </w:p>
        </w:tc>
        <w:tc>
          <w:tcPr>
            <w:tcW w:w="940" w:type="dxa"/>
            <w:vAlign w:val="center"/>
          </w:tcPr>
          <w:p>
            <w:pPr>
              <w:spacing w:line="280" w:lineRule="exact"/>
              <w:jc w:val="center"/>
              <w:rPr>
                <w:rFonts w:hint="eastAsia" w:ascii="仿宋_GB2312" w:hAnsi="仿宋_GB2312" w:eastAsia="仿宋_GB2312" w:cs="仿宋_GB2312"/>
                <w:sz w:val="24"/>
                <w:szCs w:val="24"/>
              </w:rPr>
            </w:pPr>
          </w:p>
        </w:tc>
        <w:tc>
          <w:tcPr>
            <w:tcW w:w="1376" w:type="dxa"/>
            <w:gridSpan w:val="2"/>
            <w:vAlign w:val="center"/>
          </w:tcPr>
          <w:p>
            <w:pPr>
              <w:spacing w:line="280" w:lineRule="exact"/>
              <w:jc w:val="center"/>
              <w:rPr>
                <w:rFonts w:hint="eastAsia" w:ascii="仿宋_GB2312" w:hAnsi="仿宋_GB2312" w:eastAsia="仿宋_GB2312" w:cs="仿宋_GB2312"/>
                <w:sz w:val="24"/>
                <w:szCs w:val="24"/>
              </w:rPr>
            </w:pPr>
          </w:p>
        </w:tc>
        <w:tc>
          <w:tcPr>
            <w:tcW w:w="2495" w:type="dxa"/>
            <w:gridSpan w:val="5"/>
            <w:vAlign w:val="center"/>
          </w:tcPr>
          <w:p>
            <w:pPr>
              <w:spacing w:line="280" w:lineRule="exact"/>
              <w:jc w:val="center"/>
              <w:rPr>
                <w:rFonts w:hint="eastAsia" w:ascii="仿宋_GB2312" w:hAnsi="仿宋_GB2312" w:eastAsia="仿宋_GB2312" w:cs="仿宋_GB2312"/>
                <w:sz w:val="24"/>
                <w:szCs w:val="24"/>
              </w:rPr>
            </w:pPr>
          </w:p>
        </w:tc>
        <w:tc>
          <w:tcPr>
            <w:tcW w:w="1076" w:type="dxa"/>
            <w:vAlign w:val="center"/>
          </w:tcPr>
          <w:p>
            <w:pPr>
              <w:spacing w:line="280" w:lineRule="exact"/>
              <w:jc w:val="center"/>
              <w:rPr>
                <w:rFonts w:hint="eastAsia" w:ascii="仿宋_GB2312" w:hAnsi="仿宋_GB2312" w:eastAsia="仿宋_GB2312" w:cs="仿宋_GB2312"/>
                <w:sz w:val="24"/>
                <w:szCs w:val="24"/>
              </w:rPr>
            </w:pPr>
          </w:p>
        </w:tc>
        <w:tc>
          <w:tcPr>
            <w:tcW w:w="2442" w:type="dxa"/>
            <w:gridSpan w:val="3"/>
            <w:vAlign w:val="center"/>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51" w:type="dxa"/>
            <w:vMerge w:val="continue"/>
            <w:vAlign w:val="center"/>
          </w:tcPr>
          <w:p>
            <w:pPr>
              <w:spacing w:line="280" w:lineRule="exact"/>
              <w:jc w:val="center"/>
              <w:rPr>
                <w:rFonts w:hint="eastAsia" w:ascii="仿宋_GB2312" w:hAnsi="仿宋_GB2312" w:eastAsia="仿宋_GB2312" w:cs="仿宋_GB2312"/>
                <w:sz w:val="24"/>
                <w:szCs w:val="24"/>
              </w:rPr>
            </w:pPr>
          </w:p>
        </w:tc>
        <w:tc>
          <w:tcPr>
            <w:tcW w:w="940" w:type="dxa"/>
            <w:vAlign w:val="center"/>
          </w:tcPr>
          <w:p>
            <w:pPr>
              <w:spacing w:line="280" w:lineRule="exact"/>
              <w:jc w:val="center"/>
              <w:rPr>
                <w:rFonts w:hint="eastAsia" w:ascii="仿宋_GB2312" w:hAnsi="仿宋_GB2312" w:eastAsia="仿宋_GB2312" w:cs="仿宋_GB2312"/>
                <w:sz w:val="24"/>
                <w:szCs w:val="24"/>
              </w:rPr>
            </w:pPr>
          </w:p>
        </w:tc>
        <w:tc>
          <w:tcPr>
            <w:tcW w:w="1376" w:type="dxa"/>
            <w:gridSpan w:val="2"/>
            <w:vAlign w:val="center"/>
          </w:tcPr>
          <w:p>
            <w:pPr>
              <w:spacing w:line="280" w:lineRule="exact"/>
              <w:jc w:val="center"/>
              <w:rPr>
                <w:rFonts w:hint="eastAsia" w:ascii="仿宋_GB2312" w:hAnsi="仿宋_GB2312" w:eastAsia="仿宋_GB2312" w:cs="仿宋_GB2312"/>
                <w:sz w:val="24"/>
                <w:szCs w:val="24"/>
              </w:rPr>
            </w:pPr>
          </w:p>
        </w:tc>
        <w:tc>
          <w:tcPr>
            <w:tcW w:w="2495" w:type="dxa"/>
            <w:gridSpan w:val="5"/>
            <w:vAlign w:val="center"/>
          </w:tcPr>
          <w:p>
            <w:pPr>
              <w:spacing w:line="280" w:lineRule="exact"/>
              <w:jc w:val="center"/>
              <w:rPr>
                <w:rFonts w:hint="eastAsia" w:ascii="仿宋_GB2312" w:hAnsi="仿宋_GB2312" w:eastAsia="仿宋_GB2312" w:cs="仿宋_GB2312"/>
                <w:sz w:val="24"/>
                <w:szCs w:val="24"/>
              </w:rPr>
            </w:pPr>
          </w:p>
        </w:tc>
        <w:tc>
          <w:tcPr>
            <w:tcW w:w="1076" w:type="dxa"/>
            <w:vAlign w:val="center"/>
          </w:tcPr>
          <w:p>
            <w:pPr>
              <w:spacing w:line="280" w:lineRule="exact"/>
              <w:jc w:val="center"/>
              <w:rPr>
                <w:rFonts w:hint="eastAsia" w:ascii="仿宋_GB2312" w:hAnsi="仿宋_GB2312" w:eastAsia="仿宋_GB2312" w:cs="仿宋_GB2312"/>
                <w:sz w:val="24"/>
                <w:szCs w:val="24"/>
              </w:rPr>
            </w:pPr>
          </w:p>
        </w:tc>
        <w:tc>
          <w:tcPr>
            <w:tcW w:w="2442" w:type="dxa"/>
            <w:gridSpan w:val="3"/>
            <w:vAlign w:val="center"/>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271" w:type="dxa"/>
            <w:gridSpan w:val="3"/>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申请就读学校</w:t>
            </w:r>
          </w:p>
        </w:tc>
        <w:tc>
          <w:tcPr>
            <w:tcW w:w="6909" w:type="dxa"/>
            <w:gridSpan w:val="10"/>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851"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申请理由</w:t>
            </w:r>
          </w:p>
        </w:tc>
        <w:tc>
          <w:tcPr>
            <w:tcW w:w="8329" w:type="dxa"/>
            <w:gridSpan w:val="12"/>
          </w:tcPr>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家长（签章）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08" w:type="dxa"/>
            <w:gridSpan w:val="12"/>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如果申请就读的学校学位不足，是否愿意调剂到同区域其他小学？</w:t>
            </w:r>
          </w:p>
        </w:tc>
        <w:tc>
          <w:tcPr>
            <w:tcW w:w="1272"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167" w:type="dxa"/>
            <w:gridSpan w:val="4"/>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申请调剂学校</w:t>
            </w:r>
          </w:p>
        </w:tc>
        <w:tc>
          <w:tcPr>
            <w:tcW w:w="6013" w:type="dxa"/>
            <w:gridSpan w:val="9"/>
          </w:tcPr>
          <w:p>
            <w:pPr>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851"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　审　意</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见</w:t>
            </w:r>
          </w:p>
        </w:tc>
        <w:tc>
          <w:tcPr>
            <w:tcW w:w="8329" w:type="dxa"/>
            <w:gridSpan w:val="12"/>
          </w:tcPr>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审核人签名：</w:t>
            </w:r>
          </w:p>
          <w:p>
            <w:pPr>
              <w:wordWrap w:val="0"/>
              <w:spacing w:line="28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51" w:type="dxa"/>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就读</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3812" w:type="dxa"/>
            <w:gridSpan w:val="5"/>
          </w:tcPr>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wordWrap w:val="0"/>
              <w:spacing w:line="28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      年    月    日</w:t>
            </w:r>
          </w:p>
        </w:tc>
        <w:tc>
          <w:tcPr>
            <w:tcW w:w="768" w:type="dxa"/>
            <w:gridSpan w:val="2"/>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cs="仿宋_GB2312"/>
                <w:sz w:val="24"/>
                <w:szCs w:val="24"/>
                <w:lang w:eastAsia="zh-CN"/>
              </w:rPr>
              <w:t>东田中心小学</w:t>
            </w:r>
            <w:r>
              <w:rPr>
                <w:rFonts w:hint="eastAsia" w:ascii="仿宋_GB2312" w:hAnsi="仿宋_GB2312" w:eastAsia="仿宋_GB2312" w:cs="仿宋_GB2312"/>
                <w:sz w:val="24"/>
                <w:szCs w:val="24"/>
              </w:rPr>
              <w:t>审批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3749" w:type="dxa"/>
            <w:gridSpan w:val="5"/>
          </w:tcPr>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spacing w:line="280" w:lineRule="exact"/>
              <w:jc w:val="center"/>
              <w:rPr>
                <w:rFonts w:hint="eastAsia" w:ascii="仿宋_GB2312" w:hAnsi="仿宋_GB2312" w:eastAsia="仿宋_GB2312" w:cs="仿宋_GB2312"/>
                <w:sz w:val="24"/>
                <w:szCs w:val="24"/>
              </w:rPr>
            </w:pPr>
          </w:p>
          <w:p>
            <w:pPr>
              <w:wordWrap w:val="0"/>
              <w:spacing w:line="28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盖章      年    月    日</w:t>
            </w:r>
          </w:p>
        </w:tc>
      </w:tr>
    </w:tbl>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仿宋_GB2312" w:hAnsi="仿宋_GB2312" w:eastAsia="仿宋_GB2312" w:cs="仿宋_GB2312"/>
          <w:sz w:val="32"/>
          <w:szCs w:val="32"/>
        </w:rPr>
        <w:t> </w:t>
      </w:r>
    </w:p>
    <w:p>
      <w:pPr>
        <w:keepNext w:val="0"/>
        <w:keepLines w:val="0"/>
        <w:pageBreakBefore w:val="0"/>
        <w:widowControl/>
        <w:kinsoku/>
        <w:overflowPunct/>
        <w:topLinePunct w:val="0"/>
        <w:autoSpaceDE/>
        <w:autoSpaceDN/>
        <w:bidi w:val="0"/>
        <w:adjustRightInd/>
        <w:snapToGrid/>
        <w:spacing w:line="560" w:lineRule="exact"/>
        <w:ind w:firstLine="736"/>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4"/>
          <w:sz w:val="36"/>
          <w:szCs w:val="36"/>
        </w:rPr>
        <w:t>南安市接受义务教育入学通知书</w:t>
      </w:r>
      <w:r>
        <w:rPr>
          <w:rFonts w:hint="eastAsia" w:ascii="方正小标宋简体" w:hAnsi="方正小标宋简体" w:eastAsia="方正小标宋简体" w:cs="方正小标宋简体"/>
          <w:sz w:val="36"/>
          <w:szCs w:val="36"/>
        </w:rPr>
        <w:t>（样式）</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           家长（监护人）：</w:t>
      </w:r>
    </w:p>
    <w:p>
      <w:pPr>
        <w:keepNext w:val="0"/>
        <w:keepLines w:val="0"/>
        <w:pageBreakBefore w:val="0"/>
        <w:widowControl/>
        <w:kinsoku/>
        <w:wordWrap w:val="0"/>
        <w:overflowPunct/>
        <w:topLinePunct w:val="0"/>
        <w:autoSpaceDE/>
        <w:autoSpaceDN/>
        <w:bidi w:val="0"/>
        <w:adjustRightInd/>
        <w:snapToGrid/>
        <w:spacing w:line="560" w:lineRule="exact"/>
        <w:ind w:firstLine="6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 xml:space="preserve">你家义务教育对象       </w:t>
      </w:r>
      <w:r>
        <w:rPr>
          <w:rFonts w:hint="eastAsia" w:ascii="仿宋_GB2312" w:hAnsi="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已到入学年龄，根据《中华人民共和国义务教育法》第十一条“父母或者其他监护人必须使适龄的子女或者被监护人按时入学，接受规定年限的义务教育”的规定，请你们于今年 </w:t>
      </w:r>
      <w:r>
        <w:rPr>
          <w:rFonts w:hint="eastAsia" w:ascii="仿宋_GB2312" w:hAnsi="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月</w:t>
      </w:r>
      <w:r>
        <w:rPr>
          <w:rFonts w:hint="eastAsia" w:ascii="仿宋_GB2312" w:hAnsi="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 xml:space="preserve"> 日至 </w:t>
      </w:r>
      <w:r>
        <w:rPr>
          <w:rFonts w:hint="eastAsia" w:ascii="仿宋_GB2312" w:hAnsi="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月 </w:t>
      </w:r>
      <w:r>
        <w:rPr>
          <w:rFonts w:hint="eastAsia" w:ascii="仿宋_GB2312" w:hAnsi="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日送该孩子到     小学注册入学。在规定的时间内如果没有到学校报名注册的适龄儿童视为自动放弃入学资格，以后需要回原籍就学的适龄儿童应在学校有剩余学位的前提下方可接收，如果学校没有剩余学位，由教育主管部门统筹安排到周边学校就读。</w:t>
      </w:r>
    </w:p>
    <w:p>
      <w:pPr>
        <w:keepNext w:val="0"/>
        <w:keepLines w:val="0"/>
        <w:pageBreakBefore w:val="0"/>
        <w:widowControl/>
        <w:kinsoku/>
        <w:wordWrap w:val="0"/>
        <w:overflowPunct/>
        <w:topLinePunct w:val="0"/>
        <w:autoSpaceDE/>
        <w:autoSpaceDN/>
        <w:bidi w:val="0"/>
        <w:adjustRightInd/>
        <w:snapToGrid/>
        <w:spacing w:line="560" w:lineRule="exact"/>
        <w:ind w:firstLine="6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特此通知</w:t>
      </w:r>
    </w:p>
    <w:p>
      <w:pPr>
        <w:keepNext w:val="0"/>
        <w:keepLines w:val="0"/>
        <w:pageBreakBefore w:val="0"/>
        <w:widowControl/>
        <w:kinsoku/>
        <w:wordWrap w:val="0"/>
        <w:overflowPunct/>
        <w:topLinePunct w:val="0"/>
        <w:autoSpaceDE/>
        <w:autoSpaceDN/>
        <w:bidi w:val="0"/>
        <w:adjustRightInd/>
        <w:snapToGrid/>
        <w:spacing w:line="560" w:lineRule="exact"/>
        <w:ind w:firstLine="6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kinsoku/>
        <w:wordWrap w:val="0"/>
        <w:overflowPunct/>
        <w:topLinePunct w:val="0"/>
        <w:autoSpaceDE/>
        <w:autoSpaceDN/>
        <w:bidi w:val="0"/>
        <w:adjustRightInd/>
        <w:snapToGrid/>
        <w:spacing w:line="560" w:lineRule="exact"/>
        <w:ind w:firstLine="4264"/>
        <w:jc w:val="left"/>
        <w:textAlignment w:val="auto"/>
        <w:rPr>
          <w:rFonts w:hint="eastAsia" w:ascii="仿宋_GB2312" w:hAnsi="仿宋_GB2312" w:cs="仿宋_GB2312"/>
          <w:spacing w:val="4"/>
          <w:sz w:val="32"/>
          <w:szCs w:val="32"/>
          <w:lang w:val="en-US" w:eastAsia="zh-CN"/>
        </w:rPr>
      </w:pPr>
      <w:r>
        <w:rPr>
          <w:rFonts w:hint="eastAsia" w:ascii="仿宋_GB2312" w:hAnsi="仿宋_GB2312" w:eastAsia="仿宋_GB2312" w:cs="仿宋_GB2312"/>
          <w:spacing w:val="4"/>
          <w:sz w:val="32"/>
          <w:szCs w:val="32"/>
        </w:rPr>
        <w:t>　　　　</w:t>
      </w:r>
      <w:r>
        <w:rPr>
          <w:rFonts w:hint="eastAsia" w:ascii="仿宋_GB2312" w:hAnsi="仿宋_GB2312" w:cs="仿宋_GB2312"/>
          <w:spacing w:val="4"/>
          <w:sz w:val="32"/>
          <w:szCs w:val="32"/>
          <w:lang w:eastAsia="zh-CN"/>
        </w:rPr>
        <w:t>东田镇</w:t>
      </w:r>
      <w:r>
        <w:rPr>
          <w:rFonts w:hint="eastAsia" w:ascii="仿宋_GB2312" w:hAnsi="仿宋_GB2312" w:cs="仿宋_GB2312"/>
          <w:spacing w:val="4"/>
          <w:sz w:val="32"/>
          <w:szCs w:val="32"/>
          <w:lang w:val="en-US" w:eastAsia="zh-CN"/>
        </w:rPr>
        <w:t xml:space="preserve">    村委会</w:t>
      </w:r>
    </w:p>
    <w:p>
      <w:pPr>
        <w:keepNext w:val="0"/>
        <w:keepLines w:val="0"/>
        <w:pageBreakBefore w:val="0"/>
        <w:widowControl/>
        <w:kinsoku/>
        <w:wordWrap w:val="0"/>
        <w:overflowPunct/>
        <w:topLinePunct w:val="0"/>
        <w:autoSpaceDE/>
        <w:autoSpaceDN/>
        <w:bidi w:val="0"/>
        <w:adjustRightInd/>
        <w:snapToGrid/>
        <w:spacing w:line="560" w:lineRule="exact"/>
        <w:ind w:firstLine="4264"/>
        <w:jc w:val="left"/>
        <w:textAlignment w:val="auto"/>
        <w:rPr>
          <w:rFonts w:hint="default" w:ascii="仿宋_GB2312" w:hAnsi="仿宋_GB2312" w:cs="仿宋_GB2312"/>
          <w:spacing w:val="4"/>
          <w:sz w:val="32"/>
          <w:szCs w:val="32"/>
          <w:lang w:val="en-US" w:eastAsia="zh-CN"/>
        </w:rPr>
      </w:pPr>
      <w:r>
        <w:rPr>
          <w:rFonts w:hint="eastAsia" w:ascii="仿宋_GB2312" w:hAnsi="仿宋_GB2312" w:cs="仿宋_GB2312"/>
          <w:spacing w:val="4"/>
          <w:sz w:val="32"/>
          <w:szCs w:val="32"/>
          <w:lang w:val="en-US" w:eastAsia="zh-CN"/>
        </w:rPr>
        <w:t xml:space="preserve">        2020年  月  日</w:t>
      </w:r>
    </w:p>
    <w:p>
      <w:pPr>
        <w:keepNext w:val="0"/>
        <w:keepLines w:val="0"/>
        <w:pageBreakBefore w:val="0"/>
        <w:widowControl/>
        <w:tabs>
          <w:tab w:val="left" w:pos="7560"/>
        </w:tabs>
        <w:kinsoku/>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spacing w:val="4"/>
          <w:sz w:val="32"/>
          <w:szCs w:val="32"/>
        </w:rPr>
      </w:pPr>
    </w:p>
    <w:p>
      <w:pPr>
        <w:keepNext w:val="0"/>
        <w:keepLines w:val="0"/>
        <w:pageBreakBefore w:val="0"/>
        <w:widowControl/>
        <w:tabs>
          <w:tab w:val="left" w:pos="7560"/>
        </w:tabs>
        <w:kinsoku/>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spacing w:val="4"/>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-129540</wp:posOffset>
              </wp:positionV>
              <wp:extent cx="646430" cy="3663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6430" cy="366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2pt;height:28.85pt;width:50.9pt;mso-position-horizontal-relative:margin;z-index:251658240;mso-width-relative:page;mso-height-relative:page;" filled="f" stroked="f" coordsize="21600,21600" o:gfxdata="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rfdnVAAAABwEAAA8A&#10;AAAAAAAAAQAgAAAAIgAAAGRycy9kb3ducmV2LnhtbFBLAQIUABQAAAAIAIdO4kDAiB5NGgIAABME&#10;AAAOAAAAAAAAAAEAIAAAACQBAABkcnMvZTJvRG9jLnhtbFBLBQYAAAAABgAGAFkBAACwBQAAAAA=&#10;">
              <v:fill on="f" focussize="0,0"/>
              <v:stroke on="f" weight="0.5pt"/>
              <v:imagedata o:title=""/>
              <o:lock v:ext="edit" aspectratio="f"/>
              <v:textbox inset="0mm,0mm,0mm,0mm">
                <w:txbxContent>
                  <w:p>
                    <w:pPr>
                      <w:pStyle w:val="2"/>
                      <w:rPr>
                        <w:rStyle w:val="6"/>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55BF7"/>
    <w:rsid w:val="0585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atang" w:hAnsi="Batang" w:eastAsia="仿宋_GB2312" w:cs="Times New Roman"/>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2020-07-24T09:04:00Z</dcterms:created>
  <dc:creator>米粉猪</dc:creator>
  <cp:lastModifiedBy>米粉猪</cp:lastModifiedBy>
  <dcterms:modified xsi:type="dcterms:W3CDTF">2020-07-24T09:04:46Z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