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napToGrid w:val="0"/>
        <w:spacing w:before="156" w:beforeLines="50" w:beforeAutospacing="0" w:after="0" w:afterAutospacing="1" w:line="480" w:lineRule="exact"/>
        <w:ind w:left="0" w:right="0"/>
        <w:jc w:val="left"/>
      </w:pPr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>附件1</w:t>
      </w: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80" w:lineRule="exact"/>
        <w:ind w:left="0" w:right="0"/>
        <w:jc w:val="center"/>
      </w:pPr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>南安市房屋安全隐患自查排查记录表（2019年3月版）</w:t>
      </w:r>
    </w:p>
    <w:p>
      <w:pPr>
        <w:keepNext w:val="0"/>
        <w:keepLines w:val="0"/>
        <w:widowControl/>
        <w:suppressLineNumbers w:val="0"/>
        <w:spacing w:before="0" w:beforeAutospacing="1" w:after="156" w:afterLines="50" w:afterAutospacing="0" w:line="480" w:lineRule="exact"/>
        <w:ind w:left="0" w:right="0"/>
        <w:jc w:val="center"/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（底部框架-上部砖混结构）</w:t>
      </w:r>
    </w:p>
    <w:tbl>
      <w:tblPr>
        <w:tblW w:w="103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3626"/>
        <w:gridCol w:w="1502"/>
        <w:gridCol w:w="1176"/>
        <w:gridCol w:w="1339"/>
        <w:gridCol w:w="1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业主</w:t>
            </w:r>
          </w:p>
        </w:tc>
        <w:tc>
          <w:tcPr>
            <w:tcW w:w="3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0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房屋地点</w:t>
            </w:r>
          </w:p>
        </w:tc>
        <w:tc>
          <w:tcPr>
            <w:tcW w:w="3857" w:type="dxa"/>
            <w:gridSpan w:val="3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 w:firstLine="435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市        镇       村    路（街巷）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联系人电话</w:t>
            </w:r>
          </w:p>
        </w:tc>
        <w:tc>
          <w:tcPr>
            <w:tcW w:w="3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0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57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是否贫困户</w:t>
            </w:r>
          </w:p>
        </w:tc>
        <w:tc>
          <w:tcPr>
            <w:tcW w:w="3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□是    □否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房屋类别</w:t>
            </w:r>
          </w:p>
        </w:tc>
        <w:tc>
          <w:tcPr>
            <w:tcW w:w="38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□城市房屋  □农村房屋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   数</w:t>
            </w:r>
          </w:p>
        </w:tc>
        <w:tc>
          <w:tcPr>
            <w:tcW w:w="3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共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层，地下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层、地上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建筑面积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m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建成时间</w:t>
            </w:r>
          </w:p>
        </w:tc>
        <w:tc>
          <w:tcPr>
            <w:tcW w:w="1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基础类型</w:t>
            </w:r>
          </w:p>
        </w:tc>
        <w:tc>
          <w:tcPr>
            <w:tcW w:w="89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□条形基础  □独立基础  □桩基础  □其它：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设计情况</w:t>
            </w:r>
          </w:p>
        </w:tc>
        <w:tc>
          <w:tcPr>
            <w:tcW w:w="89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□经有资质单位设计，设计单位：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□未经正规设计：□有施工草图  □无施工草图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改造情况</w:t>
            </w:r>
          </w:p>
        </w:tc>
        <w:tc>
          <w:tcPr>
            <w:tcW w:w="89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□建成后未经改造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□建成后曾改造，改造时间：          ，改造内容：□加层 □扩建 □拆改主体结构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用途</w:t>
            </w:r>
          </w:p>
        </w:tc>
        <w:tc>
          <w:tcPr>
            <w:tcW w:w="89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□经营性（包括餐馆、旅馆、教育培训、商业等）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□自住   □租赁    □生产    □居住、仓储、加工“三合一”   □其它：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6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自（排）查情况</w:t>
            </w:r>
          </w:p>
        </w:tc>
        <w:tc>
          <w:tcPr>
            <w:tcW w:w="89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1.重大危险：存在以下情形之一的为重大危险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1.1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房屋出现明显倾斜且墙体出现斜裂缝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1.2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上部砖混结构墙体出现斜裂缝，裂缝宽度超过10mm（仅单条裂缝时）或超过5mm（多条裂缝时）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ascii="Wingdings 2" w:hAnsi="Wingdings 2" w:eastAsia="Wingdings 2" w:cs="Wingdings 2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￡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1.3墙体出现缝宽大于1.0mm的竖向裂缝，且缝长超过层高1/2（仅单条裂缝时）或超过层高1/3（多条裂缝时）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1.4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框架柱出现竖向受力裂缝，保护层剥落，钢筋外露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1.5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框架柱一侧出现水平裂缝，另一侧混凝土压碎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1.6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主梁跨中出现下宽上窄的竖向裂缝且裂缝向上延伸达梁高的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2/3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，或宽度大于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1.0mm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1.7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主梁端出现斜裂缝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2．危险：加层、扩建、拆改主体结构等但未经有资质设计单位设计，或存在以下三种及以上情形，或同种情形有三个构件（处）及以上的为危险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2.1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墙体出现斜裂缝，但裂缝宽度未超过10mm（仅单条裂缝时）或未超过5mm（多条裂缝时）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2.2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墙体出现缝宽大于1.0mm的竖向裂缝，但缝长未超过层高1/2（仅单条裂缝时）或未超过层高1/3（多条裂缝时）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default" w:ascii="Wingdings 2" w:hAnsi="Wingdings 2" w:eastAsia="Wingdings 2" w:cs="Wingdings 2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￡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2.3纵横墙连接处出现竖向通缝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2.4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支承梁或屋架处墙体或砖柱下方出现多条竖向裂缝，或裂缝宽度已超过1.0mm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2.5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墙体出现缝长超过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1/2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墙长的水平裂缝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2.6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墙体（柱）明显变形或错位或变截面处出现裂缝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2.7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地基产生滑移，地面平行于边坡的缝隙量大于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10mm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2.8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砌体风化达断面尺寸</w:t>
            </w:r>
            <w:r>
              <w:rPr>
                <w:rFonts w:hint="eastAsia" w:ascii="宋体" w:hAnsi="宋体" w:eastAsia="宋体" w:cs="宋体"/>
                <w:spacing w:val="-20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15%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以上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2.9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柱、梁、板因钢筋锈蚀造成胀裂且缝宽大于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1.0mm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2.10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阳台或雨棚等悬挑构件明显下挠，悬挑构件根部开裂或相连的墙体出现宽度大于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0.5mm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的通长裂缝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2.11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主梁跨中出现下宽上窄的竖向裂缝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3.暂无危险：不属于重大危险或危险情形的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结论</w:t>
            </w:r>
          </w:p>
        </w:tc>
        <w:tc>
          <w:tcPr>
            <w:tcW w:w="89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□重大危险：应立即采取撤离人员，并拆除建筑物或立即委托专业机构进行安全性鉴定后分类处置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□危险：应立即委托专业机构进行安全性鉴定，并根据鉴定结论分类处置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□暂无危险：可继续正常使用，但应进行定期检查与维护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0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exact"/>
              <w:ind w:left="0" w:right="482" w:firstLine="90" w:firstLineChars="5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自（排）查人（签字）：                                                             日期：     年   月   日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240" w:lineRule="exact"/>
        <w:ind w:left="0" w:right="0" w:firstLine="360" w:firstLineChars="200"/>
        <w:jc w:val="left"/>
      </w:pPr>
      <w:r>
        <w:rPr>
          <w:rFonts w:hint="eastAsia" w:ascii="宋体" w:hAnsi="宋体" w:eastAsia="宋体" w:cs="宋体"/>
          <w:kern w:val="2"/>
          <w:sz w:val="18"/>
          <w:szCs w:val="18"/>
          <w:lang w:val="en-US" w:eastAsia="zh-CN" w:bidi="ar"/>
        </w:rPr>
        <w:t>注：在“□”中打“√”或打“×”，打“√”表示存在此种情形，打“×”表示不存在此种情形。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本表的尺寸如宽度、厚度、长度等可用一般测量工具如钢卷尺、钢板尺等进行测量。</w:t>
      </w: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520" w:lineRule="exact"/>
        <w:ind w:left="0" w:right="0"/>
        <w:jc w:val="left"/>
      </w:pPr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</w:pPr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>附件2</w:t>
      </w: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center"/>
      </w:pPr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>南安市房屋安全隐患自查排查记录表（2019年3月版）</w:t>
      </w:r>
    </w:p>
    <w:p>
      <w:pPr>
        <w:keepNext w:val="0"/>
        <w:keepLines w:val="0"/>
        <w:widowControl/>
        <w:suppressLineNumbers w:val="0"/>
        <w:spacing w:before="0" w:beforeAutospacing="1" w:after="156" w:afterLines="50" w:afterAutospacing="0" w:line="440" w:lineRule="exact"/>
        <w:ind w:left="0" w:right="0"/>
        <w:jc w:val="center"/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（钢结构）</w:t>
      </w:r>
    </w:p>
    <w:tbl>
      <w:tblPr>
        <w:tblW w:w="970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3037"/>
        <w:gridCol w:w="1502"/>
        <w:gridCol w:w="1176"/>
        <w:gridCol w:w="1339"/>
        <w:gridCol w:w="1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业主</w:t>
            </w:r>
          </w:p>
        </w:tc>
        <w:tc>
          <w:tcPr>
            <w:tcW w:w="3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0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房屋地点</w:t>
            </w:r>
          </w:p>
        </w:tc>
        <w:tc>
          <w:tcPr>
            <w:tcW w:w="3857" w:type="dxa"/>
            <w:gridSpan w:val="3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 w:firstLine="435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市         乡（镇、街道、开发区）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 w:firstLine="420" w:firstLineChars="20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社区（村）     路（街巷）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联系人电话</w:t>
            </w:r>
          </w:p>
        </w:tc>
        <w:tc>
          <w:tcPr>
            <w:tcW w:w="3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0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57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是否贫困户</w:t>
            </w:r>
          </w:p>
        </w:tc>
        <w:tc>
          <w:tcPr>
            <w:tcW w:w="3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□是    □否 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房屋类别</w:t>
            </w:r>
          </w:p>
        </w:tc>
        <w:tc>
          <w:tcPr>
            <w:tcW w:w="38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□城市房屋    □农村房屋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    数</w:t>
            </w:r>
          </w:p>
        </w:tc>
        <w:tc>
          <w:tcPr>
            <w:tcW w:w="3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共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层，地下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层、地上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建筑面积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m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建成时间</w:t>
            </w:r>
          </w:p>
        </w:tc>
        <w:tc>
          <w:tcPr>
            <w:tcW w:w="1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基础类型</w:t>
            </w:r>
          </w:p>
        </w:tc>
        <w:tc>
          <w:tcPr>
            <w:tcW w:w="83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□条形基础  □独立基础  □桩基础  □其它：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设计情况</w:t>
            </w:r>
          </w:p>
        </w:tc>
        <w:tc>
          <w:tcPr>
            <w:tcW w:w="83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□经有资质单位设计，设计单位：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□未经正规设计：□有施工草图  □无施工草图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改造情况</w:t>
            </w:r>
          </w:p>
        </w:tc>
        <w:tc>
          <w:tcPr>
            <w:tcW w:w="83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□建成后未经改造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□建成后曾改造，改造时间：          ，改造内容：□加层 □扩建 □拆改主体结构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用途</w:t>
            </w:r>
          </w:p>
        </w:tc>
        <w:tc>
          <w:tcPr>
            <w:tcW w:w="83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□经营性（包括餐馆、旅馆、教育培训、商业等）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□自住   □租赁    □生产    □居住、仓储、加工“三合一”   □其它：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3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自（排）查情况</w:t>
            </w:r>
          </w:p>
        </w:tc>
        <w:tc>
          <w:tcPr>
            <w:tcW w:w="83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1．重大危险：存在以下情形之一的为重大危险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□1.1柱梁连接节点或柱脚节点出现焊缝撕裂、螺栓松动、变形等严重损坏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□1.2钢柱明显变形且柱间无支撑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□1.3无下弦拉杆的人字屋架，屋架明显侧倾且屋架间无支撑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2．危险：加层、扩建、拆改主体结构等但未经有资质设计单位设计，或存在以下三种及以上情形的或同种情形存在三个构件（处）及以上的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□2.1地基产生滑移，地面平行于边坡的缝隙量大于10mm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□2.2构件或连接件有裂缝或锐角缺口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□2.3受力构件因锈蚀导致截面损失量大于原截面的10%，或屋架锈蚀杆件数量占杆件总量的10%以上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□2.4梁、板等水平构件明显下挠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□2.5梁明显侧弯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□2.6柱明显变形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□2.7屋架明显下挠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□2.8屋架支撑系统松动失稳，已导致屋架倾斜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□2.9悬挑结构（雨棚等）斜拉杆明显变形，或明显裂纹，或严重锈蚀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□2.10屋架支撑系统缺失，或已出现变形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3．暂无危险：不属于重大危险或危险情形的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结论</w:t>
            </w:r>
          </w:p>
        </w:tc>
        <w:tc>
          <w:tcPr>
            <w:tcW w:w="83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□重大危险：应立即采取撤离人员，并拆除建筑物或立即委托专业机构进行安全性鉴定后分类处置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□危险：应立即委托专业机构进行安全性鉴定，并根据鉴定结论分类处置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4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□暂无危险：可继续正常使用，但应进行定期检查与维护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7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0" w:lineRule="exact"/>
              <w:ind w:left="0" w:right="482" w:firstLine="105" w:firstLineChars="5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自（排）查人：                                      日期：     年   月   日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240" w:lineRule="atLeast"/>
        <w:ind w:left="0" w:right="0" w:firstLine="420" w:firstLineChars="200"/>
        <w:jc w:val="left"/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注：在“□”中打“√”或打“×”，打“√”表示存在此种情形，打“×”表示不存在此种情形。本表的尺寸如宽度、厚度、长度等可用一般测量工具如钢卷尺、钢板尺等进行测量。</w:t>
      </w: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</w:pPr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>附件3</w:t>
      </w: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center"/>
      </w:pPr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>南安市房屋安全隐患自查排查记录表（2019年3月版）</w:t>
      </w:r>
    </w:p>
    <w:p>
      <w:pPr>
        <w:keepNext w:val="0"/>
        <w:keepLines w:val="0"/>
        <w:widowControl/>
        <w:suppressLineNumbers w:val="0"/>
        <w:spacing w:before="0" w:beforeAutospacing="1" w:after="156" w:afterLines="50" w:afterAutospacing="0" w:line="440" w:lineRule="exact"/>
        <w:ind w:left="0" w:right="0"/>
        <w:jc w:val="center"/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（框架结构）</w:t>
      </w:r>
    </w:p>
    <w:tbl>
      <w:tblPr>
        <w:tblW w:w="1010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3092"/>
        <w:gridCol w:w="1502"/>
        <w:gridCol w:w="1256"/>
        <w:gridCol w:w="1379"/>
        <w:gridCol w:w="1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业主</w:t>
            </w:r>
          </w:p>
        </w:tc>
        <w:tc>
          <w:tcPr>
            <w:tcW w:w="3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0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房屋地点</w:t>
            </w:r>
          </w:p>
        </w:tc>
        <w:tc>
          <w:tcPr>
            <w:tcW w:w="4017" w:type="dxa"/>
            <w:gridSpan w:val="3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 w:firstLine="435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市         乡镇（街道、开发区）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 w:firstLine="420" w:firstLineChars="20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社区（村）     路（街巷）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联系人电话</w:t>
            </w:r>
          </w:p>
        </w:tc>
        <w:tc>
          <w:tcPr>
            <w:tcW w:w="3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0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017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是否贫困户</w:t>
            </w:r>
          </w:p>
        </w:tc>
        <w:tc>
          <w:tcPr>
            <w:tcW w:w="3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□是    □否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房屋类别</w:t>
            </w:r>
          </w:p>
        </w:tc>
        <w:tc>
          <w:tcPr>
            <w:tcW w:w="40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□城市房屋  □农村房屋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    数</w:t>
            </w:r>
          </w:p>
        </w:tc>
        <w:tc>
          <w:tcPr>
            <w:tcW w:w="3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共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层，地下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层、地上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建筑面积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840" w:firstLineChars="40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建成时间</w:t>
            </w:r>
          </w:p>
        </w:tc>
        <w:tc>
          <w:tcPr>
            <w:tcW w:w="1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基础类型</w:t>
            </w:r>
          </w:p>
        </w:tc>
        <w:tc>
          <w:tcPr>
            <w:tcW w:w="86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□条形基础  □独立基础  □桩基础  □其它：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设计情况</w:t>
            </w:r>
          </w:p>
        </w:tc>
        <w:tc>
          <w:tcPr>
            <w:tcW w:w="86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□经有资质单位设计，设计单位：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□未经正规设计：□有施工草图  □无施工草图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改造情况</w:t>
            </w:r>
          </w:p>
        </w:tc>
        <w:tc>
          <w:tcPr>
            <w:tcW w:w="86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□建成后未经改造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□建成后曾改造，改造时间：          ，改造内容：□加层 □扩建 □拆改主体结构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用途</w:t>
            </w:r>
          </w:p>
        </w:tc>
        <w:tc>
          <w:tcPr>
            <w:tcW w:w="86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□经营性（包括餐馆、旅馆、教育培训、商业等）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□自住   □租赁    □生产    □居住、仓储、加工“三合一”   □其它：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6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自（排）查情况</w:t>
            </w:r>
          </w:p>
        </w:tc>
        <w:tc>
          <w:tcPr>
            <w:tcW w:w="86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1.重大危险：存在以下情形之一的为重大危险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1.1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房屋出现明显倾斜且墙体出现斜裂缝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1.2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框架柱出现竖向受力裂缝且保护层剥落，钢筋外露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1.3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框架柱一侧出现水平裂缝，对侧混凝土压碎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1.4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主梁跨中出现下宽上窄的竖向裂缝且裂缝向上延伸达梁高的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2/3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，或宽度大于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1.0mm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1.5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主梁端出现斜裂缝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危险：加层、扩建、拆改主体结构等但未经有资质设计单位设计，或存在以下三种及以上情形的或同种情形存在三个构件（处）及以上的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2.1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地基产生滑移，地面平行于边坡的缝隙量大于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10mm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2.2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墙体出现斜裂缝且裂缝宽度超过10mm（仅单条裂缝时）或超过5mm（多条裂缝时）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2.3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柱、梁因钢筋锈蚀造成胀裂且缝宽大于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1.0mm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2.4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阳台或雨篷等悬挑构件明显下挠，悬挑构件根部开裂或相连的墙体出现宽度大于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0.5mm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的通长裂缝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2.5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主梁跨中出现下宽上窄的竖向裂缝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2.6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人字屋架无下弦拉杆，或屋架明显侧倾且屋架间无支撑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2.7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钢屋架节点焊缝、螺栓或铆接有拉开、变形、滑移、松动、剪坏等严重损坏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2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3.暂无危险：不属于重大危险或危险情形的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结论</w:t>
            </w:r>
          </w:p>
        </w:tc>
        <w:tc>
          <w:tcPr>
            <w:tcW w:w="86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2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□重大危险：应立即采取撤离人员，并拆除建筑物或立即委托专业机构进行安全性鉴定后分类处置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2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□危险：应立即委托专业机构进行安全性鉴定，并根据鉴定结论分类处置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2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□暂无危险：可继续正常使用，但应进行定期检查与维护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1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0" w:lineRule="exact"/>
              <w:ind w:left="0" w:right="482" w:firstLine="105" w:firstLineChars="5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自（排）查人（签字）：                                          日期：     年   月   日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240" w:lineRule="atLeast"/>
        <w:ind w:left="0" w:right="0" w:firstLine="420" w:firstLineChars="200"/>
        <w:jc w:val="left"/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注：在“□”中打“√”或打“×”，打“√”表示存在此种情形，打“×”表示不存在此种情形。本表的尺寸如宽度、厚度、长度等可用一般测量工具如钢卷尺、钢板尺等进行测量。</w:t>
      </w: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</w:pPr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>附件4</w:t>
      </w: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center"/>
      </w:pPr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>南安市房屋安全隐患自查排查记录表（2019年3月版）</w:t>
      </w:r>
    </w:p>
    <w:p>
      <w:pPr>
        <w:keepNext w:val="0"/>
        <w:keepLines w:val="0"/>
        <w:widowControl/>
        <w:suppressLineNumbers w:val="0"/>
        <w:spacing w:before="0" w:beforeAutospacing="1" w:after="156" w:afterLines="50" w:afterAutospacing="0" w:line="440" w:lineRule="exact"/>
        <w:ind w:left="0" w:right="0"/>
        <w:jc w:val="center"/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（石结构）</w:t>
      </w:r>
    </w:p>
    <w:tbl>
      <w:tblPr>
        <w:tblW w:w="970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3037"/>
        <w:gridCol w:w="1502"/>
        <w:gridCol w:w="3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业主</w:t>
            </w:r>
          </w:p>
        </w:tc>
        <w:tc>
          <w:tcPr>
            <w:tcW w:w="3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0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房屋地点</w:t>
            </w:r>
          </w:p>
        </w:tc>
        <w:tc>
          <w:tcPr>
            <w:tcW w:w="385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 w:firstLine="432" w:firstLineChars="206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市         乡（镇、街道、开发区）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 w:firstLine="420" w:firstLineChars="20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社区（村）     路（街巷）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建成时间</w:t>
            </w:r>
          </w:p>
        </w:tc>
        <w:tc>
          <w:tcPr>
            <w:tcW w:w="3037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150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5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3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联系人电话</w:t>
            </w:r>
          </w:p>
        </w:tc>
        <w:tc>
          <w:tcPr>
            <w:tcW w:w="3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    数</w:t>
            </w:r>
          </w:p>
        </w:tc>
        <w:tc>
          <w:tcPr>
            <w:tcW w:w="3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共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层，地下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层、地上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建筑面积</w:t>
            </w:r>
          </w:p>
        </w:tc>
        <w:tc>
          <w:tcPr>
            <w:tcW w:w="3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vertAlign w:val="superscript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基础类型</w:t>
            </w:r>
          </w:p>
        </w:tc>
        <w:tc>
          <w:tcPr>
            <w:tcW w:w="83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□条形基础  □独立基础  □桩基础  □其它：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设计情况</w:t>
            </w:r>
          </w:p>
        </w:tc>
        <w:tc>
          <w:tcPr>
            <w:tcW w:w="83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□经有资质单位设计，设计单位：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□未经正规设计：□有施工草图  □无施工草图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改造情况</w:t>
            </w:r>
          </w:p>
        </w:tc>
        <w:tc>
          <w:tcPr>
            <w:tcW w:w="83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□建成后未经改造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□建成后曾改造，改造时间：          ，改造内容：□加层 □扩建 □拆改主体结构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用途</w:t>
            </w:r>
          </w:p>
        </w:tc>
        <w:tc>
          <w:tcPr>
            <w:tcW w:w="83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□经营性（包括餐馆、旅馆、教育培训、商业等）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□自住   □租赁    □生产    □居住、仓储、加工“三合一”   □其它：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8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自（排）查情况</w:t>
            </w:r>
          </w:p>
        </w:tc>
        <w:tc>
          <w:tcPr>
            <w:tcW w:w="83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1.重大危险：存在以下情形之一的为重大危险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□1.1房屋出现明显倾斜且墙体出现阶梯形斜向裂缝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□1.2承重墙或门窗间出现阶梯形斜向裂缝，裂缝宽度超过10mm，或多条裂缝、其中最大裂缝宽度超过5mm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□1.3楼屋盖石构件连接部位滑移大于10mm或发生挤压变形、裂缝等损坏现象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□1.4悬挑石阳台根部出现裂缝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2．危险：加层、扩建、拆改主体结构等但未经有资质设计单位设计，或存在以下三种及以上情形，或同种情形有三个构件（处）及以上的为危险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□2.1墙体出现阶梯形斜向裂缝，但裂缝宽度未超过10mm（仅单条裂缝时）或未超过5mm（多条裂缝时）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□2.2石墙出现缝宽大于2mm、缝长超过层高1/2的竖向裂缝，或出现缝长超过层高1/3的多条竖向裂缝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□2.3石柱、石梁、石板、石楼梯出现裂缝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□2.4石柱、石墙产生倾斜，其倾斜率大于1/200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□2.5出现纵横墙连接处的竖向通缝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□2.6变截面处出现裂缝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□2.7支撑梁或屋架端部的承重墙体石块断裂或垫块压碎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□2.8石墙、石柱出现挠曲鼓闪，或明显错位、变形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□2.9石拱变截面处出现裂缝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□2.10石楼板净跨超过3.5m，或悬挑超过0.5m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□2.11地基产生滑移，地面平行于边坡的缝隙量大于10mm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3.暂无危险：不属于重大危险或危险情形的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结论</w:t>
            </w:r>
          </w:p>
        </w:tc>
        <w:tc>
          <w:tcPr>
            <w:tcW w:w="83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2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□重大危险：应立即撤离人员，并拆除建筑物或立即委托专业机构进行安全性鉴定后分类处置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2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□危险：应立即委托专业机构进行安全性鉴定，并根据鉴定结论分类处置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2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□暂无危险：可继续正常使用，但应进行定期检查与维护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0" w:lineRule="exact"/>
              <w:ind w:left="0" w:right="482" w:firstLine="105" w:firstLineChars="5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自（排）查人（签字）：                                        日期：     年   月   日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260" w:lineRule="exact"/>
        <w:ind w:left="0" w:right="0"/>
        <w:jc w:val="left"/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注：在“□”中打“√”或打“×”，打“√”表示存在此种情形，打“×”表示不存在此种情形。本表的尺寸如宽度、厚度、长度等可用一般测量工具如钢卷尺、钢板尺等进行测量。</w:t>
      </w: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left"/>
      </w:pPr>
      <w:bookmarkStart w:id="0" w:name="_GoBack"/>
      <w:bookmarkEnd w:id="0"/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>附件5</w:t>
      </w:r>
    </w:p>
    <w:p>
      <w:pPr>
        <w:keepNext w:val="0"/>
        <w:keepLines w:val="0"/>
        <w:widowControl/>
        <w:suppressLineNumbers w:val="0"/>
        <w:spacing w:before="156" w:beforeLines="50" w:beforeAutospacing="0" w:after="0" w:afterAutospacing="1" w:line="440" w:lineRule="exact"/>
        <w:ind w:left="0" w:right="0"/>
        <w:jc w:val="center"/>
      </w:pPr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>南安市房屋安全隐患自查排查记录表（2019年3月版）</w:t>
      </w:r>
    </w:p>
    <w:p>
      <w:pPr>
        <w:keepNext w:val="0"/>
        <w:keepLines w:val="0"/>
        <w:widowControl/>
        <w:suppressLineNumbers w:val="0"/>
        <w:spacing w:before="0" w:beforeAutospacing="1" w:after="156" w:afterLines="50" w:afterAutospacing="0" w:line="440" w:lineRule="exact"/>
        <w:ind w:left="0" w:right="0"/>
        <w:jc w:val="center"/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（砖混结构）</w:t>
      </w:r>
    </w:p>
    <w:tbl>
      <w:tblPr>
        <w:tblW w:w="970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3037"/>
        <w:gridCol w:w="1502"/>
        <w:gridCol w:w="1292"/>
        <w:gridCol w:w="1075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业主</w:t>
            </w:r>
          </w:p>
        </w:tc>
        <w:tc>
          <w:tcPr>
            <w:tcW w:w="3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0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房屋地点</w:t>
            </w:r>
          </w:p>
        </w:tc>
        <w:tc>
          <w:tcPr>
            <w:tcW w:w="3857" w:type="dxa"/>
            <w:gridSpan w:val="3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 w:firstLine="435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市        乡（镇、街道、开发区）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 w:firstLine="420" w:firstLineChars="20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社区（村）     路（街巷）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联系人电话</w:t>
            </w:r>
          </w:p>
        </w:tc>
        <w:tc>
          <w:tcPr>
            <w:tcW w:w="3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0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57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是否贫困户</w:t>
            </w:r>
          </w:p>
        </w:tc>
        <w:tc>
          <w:tcPr>
            <w:tcW w:w="3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□是     □否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房屋类别</w:t>
            </w:r>
          </w:p>
        </w:tc>
        <w:tc>
          <w:tcPr>
            <w:tcW w:w="38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□城市房屋  □农村房屋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    数</w:t>
            </w:r>
          </w:p>
        </w:tc>
        <w:tc>
          <w:tcPr>
            <w:tcW w:w="3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共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层，地下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层、地上</w:t>
            </w:r>
            <w:r>
              <w:rPr>
                <w:rFonts w:hint="default" w:ascii="Calibri" w:hAnsi="Calibri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层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建筑面积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840" w:firstLineChars="40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建成时间</w:t>
            </w: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基础类型</w:t>
            </w:r>
          </w:p>
        </w:tc>
        <w:tc>
          <w:tcPr>
            <w:tcW w:w="83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□条形基础  □独立基础  □桩基础  □其它：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设计情况</w:t>
            </w:r>
          </w:p>
        </w:tc>
        <w:tc>
          <w:tcPr>
            <w:tcW w:w="83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□经有资质单位设计，设计单位：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□未经正规设计：□有施工草图  □无施工草图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改造情况</w:t>
            </w:r>
          </w:p>
        </w:tc>
        <w:tc>
          <w:tcPr>
            <w:tcW w:w="83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□建成后未经改造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□建成后曾改造，改造时间：          ，改造内容：□加层 □扩建 □拆改主体结构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用途</w:t>
            </w:r>
          </w:p>
        </w:tc>
        <w:tc>
          <w:tcPr>
            <w:tcW w:w="83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□经营性（包括餐馆、旅馆、教育培训、商业等）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□自住   □租赁    □生产    □居住、仓储、加工“三合一”   □其它：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自（排）查情况</w:t>
            </w:r>
          </w:p>
        </w:tc>
        <w:tc>
          <w:tcPr>
            <w:tcW w:w="83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1.重大危险：存在以下情形之一的为重大危险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□1.1房屋出现明显倾斜且墙体出现斜裂缝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□1.2墙体出现斜裂缝，且裂缝宽度超过10mm（仅单条裂缝时）或超过5mm（多条裂缝时）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□1.3墙体出现缝宽大于1.0mm的竖向裂缝，且缝长超过层高1/2（仅单条裂缝时）或超过层高1/3（多条裂缝时）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2．危险：加层、扩建、拆改主体结构等但未经有资质设计单位设计，或存在以下三种及以上情形，或同种情形有三个构件（处）及以上的为危险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□2.1墙体出现斜裂缝，但裂缝宽度未超过10mm（仅单条裂缝时）或未超过5mm（多条裂缝时）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□2.2墙体出现缝宽大于1.0mm的竖向裂缝，但缝长未超过层高1/2（仅单条裂缝时）或未超过层高1/3（多条裂缝时）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□2.3纵横墙连接处出现竖向通缝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□2.4支承梁或屋架处墙体或砖柱下方出现多条竖向裂缝，或裂缝宽度已超过1.0mm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□2.5墙体出现缝长超过1/2墙长的水平裂缝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□2.6墙体（柱）明显变形或错位或变截面处出现裂缝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□2.7地基产生滑移，地面平行于边坡的缝隙量大于10mm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□2.8砌体风化达断面尺寸</w:t>
            </w:r>
            <w:r>
              <w:rPr>
                <w:rFonts w:hint="eastAsia" w:ascii="宋体" w:hAnsi="宋体" w:eastAsia="宋体" w:cs="宋体"/>
                <w:spacing w:val="-2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15%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以上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□2.9人字屋架无下弦拉杆，或屋架明显侧倾且屋架间无支撑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□2.10钢屋架节点焊缝、螺栓或铆接有拉开、变形、滑移、松动、剪坏等严重损坏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3.暂无危险：不属于重大危险或危险情形的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结论</w:t>
            </w:r>
          </w:p>
        </w:tc>
        <w:tc>
          <w:tcPr>
            <w:tcW w:w="83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2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□重大危险：应立即撤离人员，并拆除建筑物或立即委托专业机构进行安全性鉴定后分类处置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2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□危险：应立即委托专业机构进行安全性鉴定，并根据鉴定结论分类处置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2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□暂无危险：可继续正常使用，但应进行定期检查与维护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7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0" w:lineRule="exact"/>
              <w:ind w:left="0" w:right="482" w:firstLine="105" w:firstLineChars="5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自（排）查人（签字）：                                        日期：     年   月   日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240" w:lineRule="atLeast"/>
        <w:ind w:left="0" w:right="0" w:firstLine="420" w:firstLineChars="200"/>
        <w:jc w:val="left"/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注：在“□”中打“√”或打“×”，打“√”表示存在此种情形，打“×”表示不存在此种情形。本表的尺寸如宽度、厚度、长度等可用一般测量工具如钢卷尺、钢板尺等进行测量。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B148E"/>
    <w:rsid w:val="406B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2019-04-15T00:44:00Z</dcterms:created>
  <dc:creator>o o o o o</dc:creator>
  <cp:lastModifiedBy>o o o o o</cp:lastModifiedBy>
  <dcterms:modified xsi:type="dcterms:W3CDTF">2019-04-15T00:50:48Z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