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F34" w:rsidRPr="00B276A2" w:rsidRDefault="00285F34" w:rsidP="004B2FF5">
      <w:pPr>
        <w:adjustRightInd w:val="0"/>
        <w:snapToGrid w:val="0"/>
        <w:spacing w:line="560" w:lineRule="exact"/>
        <w:rPr>
          <w:rFonts w:eastAsia="仿宋_GB2312"/>
          <w:sz w:val="32"/>
          <w:szCs w:val="32"/>
        </w:rPr>
      </w:pPr>
    </w:p>
    <w:p w:rsidR="00285F34" w:rsidRPr="00B276A2" w:rsidRDefault="00285F34" w:rsidP="004B2FF5">
      <w:pPr>
        <w:adjustRightInd w:val="0"/>
        <w:snapToGrid w:val="0"/>
        <w:spacing w:line="560" w:lineRule="exact"/>
        <w:rPr>
          <w:rFonts w:eastAsia="仿宋_GB2312"/>
          <w:sz w:val="32"/>
          <w:szCs w:val="32"/>
        </w:rPr>
      </w:pPr>
    </w:p>
    <w:p w:rsidR="00285F34" w:rsidRPr="00B276A2" w:rsidRDefault="00285F34" w:rsidP="004B2FF5">
      <w:pPr>
        <w:adjustRightInd w:val="0"/>
        <w:snapToGrid w:val="0"/>
        <w:spacing w:line="560" w:lineRule="exact"/>
        <w:rPr>
          <w:rFonts w:eastAsia="仿宋_GB2312"/>
          <w:sz w:val="32"/>
          <w:szCs w:val="32"/>
        </w:rPr>
      </w:pPr>
    </w:p>
    <w:p w:rsidR="00F22608" w:rsidRPr="00B276A2" w:rsidRDefault="00F22608" w:rsidP="004B2FF5">
      <w:pPr>
        <w:adjustRightInd w:val="0"/>
        <w:snapToGrid w:val="0"/>
        <w:spacing w:line="560" w:lineRule="exact"/>
        <w:rPr>
          <w:rFonts w:eastAsia="仿宋_GB2312"/>
          <w:sz w:val="32"/>
          <w:szCs w:val="32"/>
        </w:rPr>
      </w:pPr>
    </w:p>
    <w:p w:rsidR="00F22608" w:rsidRPr="00B276A2" w:rsidRDefault="00F22608" w:rsidP="004B2FF5">
      <w:pPr>
        <w:adjustRightInd w:val="0"/>
        <w:snapToGrid w:val="0"/>
        <w:spacing w:line="560" w:lineRule="exact"/>
        <w:rPr>
          <w:rFonts w:eastAsia="仿宋_GB2312"/>
          <w:sz w:val="32"/>
          <w:szCs w:val="32"/>
        </w:rPr>
      </w:pPr>
    </w:p>
    <w:p w:rsidR="00F22608" w:rsidRPr="00B276A2" w:rsidRDefault="00F22608" w:rsidP="004B2FF5">
      <w:pPr>
        <w:adjustRightInd w:val="0"/>
        <w:snapToGrid w:val="0"/>
        <w:spacing w:line="560" w:lineRule="exact"/>
        <w:rPr>
          <w:rFonts w:eastAsia="仿宋_GB2312"/>
          <w:sz w:val="32"/>
          <w:szCs w:val="32"/>
        </w:rPr>
      </w:pPr>
    </w:p>
    <w:p w:rsidR="000D490D" w:rsidRPr="00B276A2" w:rsidRDefault="000D490D" w:rsidP="004B2FF5">
      <w:pPr>
        <w:adjustRightInd w:val="0"/>
        <w:snapToGrid w:val="0"/>
        <w:spacing w:line="560" w:lineRule="exact"/>
        <w:rPr>
          <w:rFonts w:eastAsia="仿宋_GB2312"/>
          <w:sz w:val="32"/>
          <w:szCs w:val="32"/>
        </w:rPr>
      </w:pPr>
    </w:p>
    <w:p w:rsidR="000D490D" w:rsidRPr="00B276A2" w:rsidRDefault="000D490D" w:rsidP="004B2FF5">
      <w:pPr>
        <w:adjustRightInd w:val="0"/>
        <w:snapToGrid w:val="0"/>
        <w:spacing w:line="560" w:lineRule="exact"/>
        <w:rPr>
          <w:rFonts w:eastAsia="仿宋_GB2312"/>
          <w:sz w:val="32"/>
          <w:szCs w:val="32"/>
        </w:rPr>
      </w:pPr>
    </w:p>
    <w:p w:rsidR="00F22608" w:rsidRPr="00B276A2" w:rsidRDefault="000D490D" w:rsidP="000919B4">
      <w:pPr>
        <w:adjustRightInd w:val="0"/>
        <w:snapToGrid w:val="0"/>
        <w:spacing w:line="560" w:lineRule="exact"/>
        <w:jc w:val="center"/>
        <w:rPr>
          <w:rFonts w:eastAsia="仿宋_GB2312"/>
          <w:sz w:val="32"/>
          <w:szCs w:val="32"/>
        </w:rPr>
      </w:pPr>
      <w:r w:rsidRPr="00B276A2">
        <w:rPr>
          <w:rFonts w:eastAsia="仿宋_GB2312"/>
          <w:sz w:val="32"/>
          <w:szCs w:val="32"/>
        </w:rPr>
        <w:t>南文体旅〔</w:t>
      </w:r>
      <w:r w:rsidRPr="00B276A2">
        <w:rPr>
          <w:rFonts w:eastAsia="仿宋_GB2312"/>
          <w:sz w:val="32"/>
          <w:szCs w:val="32"/>
        </w:rPr>
        <w:t>2021</w:t>
      </w:r>
      <w:r w:rsidRPr="00B276A2">
        <w:rPr>
          <w:rFonts w:eastAsia="仿宋_GB2312"/>
          <w:sz w:val="32"/>
          <w:szCs w:val="32"/>
        </w:rPr>
        <w:t>〕</w:t>
      </w:r>
      <w:r w:rsidR="0090467B" w:rsidRPr="00B276A2">
        <w:rPr>
          <w:rFonts w:eastAsia="仿宋_GB2312"/>
          <w:sz w:val="32"/>
          <w:szCs w:val="32"/>
        </w:rPr>
        <w:t>6</w:t>
      </w:r>
      <w:r w:rsidR="000919B4">
        <w:rPr>
          <w:rFonts w:eastAsia="仿宋_GB2312" w:hint="eastAsia"/>
          <w:sz w:val="32"/>
          <w:szCs w:val="32"/>
        </w:rPr>
        <w:t>7</w:t>
      </w:r>
      <w:r w:rsidRPr="00B276A2">
        <w:rPr>
          <w:rFonts w:eastAsia="仿宋_GB2312"/>
          <w:sz w:val="32"/>
          <w:szCs w:val="32"/>
        </w:rPr>
        <w:t>号</w:t>
      </w:r>
    </w:p>
    <w:p w:rsidR="00F22608" w:rsidRPr="00B276A2" w:rsidRDefault="00F22608" w:rsidP="004B2FF5">
      <w:pPr>
        <w:adjustRightInd w:val="0"/>
        <w:snapToGrid w:val="0"/>
        <w:spacing w:line="560" w:lineRule="exact"/>
        <w:rPr>
          <w:rFonts w:eastAsia="仿宋_GB2312"/>
          <w:sz w:val="32"/>
          <w:szCs w:val="32"/>
        </w:rPr>
      </w:pPr>
    </w:p>
    <w:p w:rsidR="000919B4" w:rsidRDefault="000919B4" w:rsidP="000919B4">
      <w:pPr>
        <w:spacing w:line="640" w:lineRule="exact"/>
        <w:jc w:val="center"/>
        <w:rPr>
          <w:rFonts w:ascii="方正小标宋简体" w:eastAsia="方正小标宋简体"/>
          <w:sz w:val="44"/>
          <w:szCs w:val="44"/>
        </w:rPr>
      </w:pPr>
      <w:bookmarkStart w:id="0" w:name="_GoBack"/>
      <w:bookmarkEnd w:id="0"/>
      <w:r w:rsidRPr="00B055C9">
        <w:rPr>
          <w:rFonts w:ascii="方正小标宋简体" w:eastAsia="方正小标宋简体" w:hint="eastAsia"/>
          <w:sz w:val="44"/>
          <w:szCs w:val="44"/>
        </w:rPr>
        <w:t>南安市文化体育和旅游局关于</w:t>
      </w:r>
      <w:r>
        <w:rPr>
          <w:rFonts w:ascii="方正小标宋简体" w:eastAsia="方正小标宋简体" w:hint="eastAsia"/>
          <w:sz w:val="44"/>
          <w:szCs w:val="44"/>
        </w:rPr>
        <w:t>印发《南安市</w:t>
      </w:r>
    </w:p>
    <w:p w:rsidR="000919B4" w:rsidRDefault="000919B4" w:rsidP="000919B4">
      <w:pPr>
        <w:spacing w:line="640" w:lineRule="exact"/>
        <w:jc w:val="center"/>
        <w:rPr>
          <w:rFonts w:ascii="方正小标宋简体" w:eastAsia="方正小标宋简体"/>
          <w:sz w:val="44"/>
          <w:szCs w:val="44"/>
        </w:rPr>
      </w:pPr>
      <w:r>
        <w:rPr>
          <w:rFonts w:ascii="方正小标宋简体" w:eastAsia="方正小标宋简体" w:hint="eastAsia"/>
          <w:sz w:val="44"/>
          <w:szCs w:val="44"/>
        </w:rPr>
        <w:t>全民健身场地设施运营和维护管理办法》</w:t>
      </w:r>
    </w:p>
    <w:p w:rsidR="006940F9" w:rsidRDefault="000919B4" w:rsidP="006940F9">
      <w:pPr>
        <w:spacing w:line="640" w:lineRule="exact"/>
        <w:jc w:val="center"/>
        <w:rPr>
          <w:rFonts w:ascii="方正小标宋简体" w:eastAsia="方正小标宋简体"/>
          <w:sz w:val="44"/>
          <w:szCs w:val="44"/>
        </w:rPr>
      </w:pPr>
      <w:r>
        <w:rPr>
          <w:rFonts w:ascii="方正小标宋简体" w:eastAsia="方正小标宋简体" w:hint="eastAsia"/>
          <w:sz w:val="44"/>
          <w:szCs w:val="44"/>
        </w:rPr>
        <w:t>和《</w:t>
      </w:r>
      <w:r w:rsidRPr="00B055C9">
        <w:rPr>
          <w:rFonts w:ascii="方正小标宋简体" w:eastAsia="方正小标宋简体" w:hint="eastAsia"/>
          <w:sz w:val="44"/>
          <w:szCs w:val="44"/>
        </w:rPr>
        <w:t>南安市开展全民健身设施大检查</w:t>
      </w:r>
      <w:r>
        <w:rPr>
          <w:rFonts w:ascii="方正小标宋简体" w:eastAsia="方正小标宋简体" w:hint="eastAsia"/>
          <w:sz w:val="44"/>
          <w:szCs w:val="44"/>
        </w:rPr>
        <w:t>行动</w:t>
      </w:r>
    </w:p>
    <w:p w:rsidR="000919B4" w:rsidRDefault="000919B4" w:rsidP="006940F9">
      <w:pPr>
        <w:spacing w:line="640" w:lineRule="exact"/>
        <w:jc w:val="center"/>
        <w:rPr>
          <w:rFonts w:ascii="方正小标宋简体" w:eastAsia="方正小标宋简体"/>
          <w:sz w:val="44"/>
          <w:szCs w:val="44"/>
        </w:rPr>
      </w:pPr>
      <w:r w:rsidRPr="00B055C9">
        <w:rPr>
          <w:rFonts w:ascii="方正小标宋简体" w:eastAsia="方正小标宋简体" w:hint="eastAsia"/>
          <w:sz w:val="44"/>
          <w:szCs w:val="44"/>
        </w:rPr>
        <w:t>工作方案</w:t>
      </w:r>
      <w:r>
        <w:rPr>
          <w:rFonts w:ascii="方正小标宋简体" w:eastAsia="方正小标宋简体" w:hint="eastAsia"/>
          <w:sz w:val="44"/>
          <w:szCs w:val="44"/>
        </w:rPr>
        <w:t>》的通知</w:t>
      </w:r>
    </w:p>
    <w:p w:rsidR="000919B4" w:rsidRDefault="000919B4" w:rsidP="000919B4">
      <w:pPr>
        <w:rPr>
          <w:rFonts w:ascii="仿宋_GB2312" w:eastAsia="仿宋_GB2312"/>
          <w:sz w:val="32"/>
          <w:szCs w:val="32"/>
        </w:rPr>
      </w:pPr>
    </w:p>
    <w:p w:rsidR="000919B4" w:rsidRPr="006940F9" w:rsidRDefault="000919B4" w:rsidP="006940F9">
      <w:pPr>
        <w:spacing w:line="560" w:lineRule="exact"/>
        <w:rPr>
          <w:rFonts w:ascii="仿宋_GB2312" w:eastAsia="仿宋_GB2312"/>
          <w:sz w:val="32"/>
          <w:szCs w:val="32"/>
        </w:rPr>
      </w:pPr>
      <w:r w:rsidRPr="006940F9">
        <w:rPr>
          <w:rFonts w:ascii="仿宋_GB2312" w:eastAsia="仿宋_GB2312" w:hint="eastAsia"/>
          <w:sz w:val="32"/>
          <w:szCs w:val="32"/>
        </w:rPr>
        <w:t>各乡镇（街道）文体服务中心，雪峰开发区社会事务办：</w:t>
      </w:r>
    </w:p>
    <w:p w:rsidR="000919B4" w:rsidRPr="006940F9" w:rsidRDefault="000919B4" w:rsidP="006940F9">
      <w:pPr>
        <w:spacing w:line="560" w:lineRule="exact"/>
        <w:ind w:firstLine="630"/>
        <w:rPr>
          <w:rFonts w:ascii="仿宋_GB2312" w:eastAsia="仿宋_GB2312"/>
          <w:sz w:val="32"/>
          <w:szCs w:val="32"/>
        </w:rPr>
      </w:pPr>
      <w:r w:rsidRPr="006940F9">
        <w:rPr>
          <w:rFonts w:ascii="仿宋_GB2312" w:eastAsia="仿宋_GB2312" w:hint="eastAsia"/>
          <w:sz w:val="32"/>
          <w:szCs w:val="32"/>
        </w:rPr>
        <w:t>现将《南安市全民健身场地设施运营和维护管理办法》和《南安市开展全民健身设施大检查行动工作方案》印发给你们，请你们按照要求对省、泉州市、南安市三级政府建设的全民健身场地设施开展全面大检查行动，切实加强全民健身设施管理，确保全民健身场地设施使用效率和使用安全。</w:t>
      </w:r>
    </w:p>
    <w:p w:rsidR="00B276A2" w:rsidRPr="00B276A2" w:rsidRDefault="000919B4" w:rsidP="000919B4">
      <w:pPr>
        <w:pStyle w:val="2"/>
        <w:adjustRightInd w:val="0"/>
        <w:snapToGrid w:val="0"/>
        <w:spacing w:after="0" w:line="560" w:lineRule="exact"/>
        <w:ind w:leftChars="0" w:left="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（此页无正文）</w:t>
      </w:r>
    </w:p>
    <w:p w:rsidR="00B276A2" w:rsidRPr="00B276A2" w:rsidRDefault="00B276A2" w:rsidP="004B2FF5">
      <w:pPr>
        <w:pStyle w:val="2"/>
        <w:adjustRightInd w:val="0"/>
        <w:snapToGrid w:val="0"/>
        <w:spacing w:after="0" w:line="560" w:lineRule="exact"/>
        <w:ind w:firstLine="640"/>
        <w:rPr>
          <w:rFonts w:ascii="Times New Roman" w:eastAsia="仿宋_GB2312" w:hAnsi="Times New Roman" w:cs="Times New Roman"/>
          <w:sz w:val="32"/>
          <w:szCs w:val="32"/>
        </w:rPr>
      </w:pPr>
    </w:p>
    <w:p w:rsidR="00B276A2" w:rsidRPr="00B276A2" w:rsidRDefault="00B276A2" w:rsidP="004B2FF5">
      <w:pPr>
        <w:pStyle w:val="2"/>
        <w:adjustRightInd w:val="0"/>
        <w:snapToGrid w:val="0"/>
        <w:spacing w:after="0" w:line="560" w:lineRule="exact"/>
        <w:ind w:firstLineChars="1000" w:firstLine="3200"/>
        <w:jc w:val="right"/>
        <w:rPr>
          <w:rFonts w:ascii="Times New Roman" w:eastAsia="仿宋_GB2312" w:hAnsi="Times New Roman" w:cs="Times New Roman"/>
          <w:sz w:val="32"/>
          <w:szCs w:val="32"/>
        </w:rPr>
      </w:pPr>
      <w:r w:rsidRPr="00B276A2">
        <w:rPr>
          <w:rFonts w:ascii="Times New Roman" w:eastAsia="仿宋_GB2312" w:hAnsi="Times New Roman" w:cs="Times New Roman"/>
          <w:sz w:val="32"/>
          <w:szCs w:val="32"/>
        </w:rPr>
        <w:t>南安市文化体育和旅游局</w:t>
      </w:r>
    </w:p>
    <w:p w:rsidR="00B276A2" w:rsidRPr="00B276A2" w:rsidRDefault="00B276A2" w:rsidP="004B2FF5">
      <w:pPr>
        <w:adjustRightInd w:val="0"/>
        <w:snapToGrid w:val="0"/>
        <w:spacing w:line="560" w:lineRule="exact"/>
        <w:ind w:right="320" w:firstLineChars="200" w:firstLine="640"/>
        <w:jc w:val="right"/>
      </w:pPr>
      <w:r w:rsidRPr="00B276A2">
        <w:rPr>
          <w:rFonts w:eastAsia="仿宋_GB2312"/>
          <w:sz w:val="32"/>
          <w:szCs w:val="32"/>
        </w:rPr>
        <w:t xml:space="preserve">                    2021</w:t>
      </w:r>
      <w:r w:rsidRPr="00B276A2">
        <w:rPr>
          <w:rFonts w:eastAsia="仿宋_GB2312"/>
          <w:sz w:val="32"/>
          <w:szCs w:val="32"/>
        </w:rPr>
        <w:t>年</w:t>
      </w:r>
      <w:r w:rsidR="000919B4">
        <w:rPr>
          <w:rFonts w:eastAsia="仿宋_GB2312" w:hint="eastAsia"/>
          <w:sz w:val="32"/>
          <w:szCs w:val="32"/>
        </w:rPr>
        <w:t>5</w:t>
      </w:r>
      <w:r w:rsidRPr="00B276A2">
        <w:rPr>
          <w:rFonts w:eastAsia="仿宋_GB2312"/>
          <w:sz w:val="32"/>
          <w:szCs w:val="32"/>
        </w:rPr>
        <w:t>月</w:t>
      </w:r>
      <w:r w:rsidR="00D126FD">
        <w:rPr>
          <w:rFonts w:eastAsia="仿宋_GB2312" w:hint="eastAsia"/>
          <w:sz w:val="32"/>
          <w:szCs w:val="32"/>
        </w:rPr>
        <w:t>6</w:t>
      </w:r>
      <w:r w:rsidRPr="00B276A2">
        <w:rPr>
          <w:rFonts w:eastAsia="仿宋_GB2312"/>
          <w:sz w:val="32"/>
          <w:szCs w:val="32"/>
        </w:rPr>
        <w:t>日</w:t>
      </w:r>
    </w:p>
    <w:p w:rsidR="006940F9" w:rsidRDefault="006940F9" w:rsidP="004B2FF5">
      <w:pPr>
        <w:spacing w:line="560" w:lineRule="exact"/>
        <w:ind w:right="482" w:firstLineChars="200" w:firstLine="640"/>
        <w:jc w:val="left"/>
        <w:rPr>
          <w:rFonts w:eastAsia="仿宋_GB2312"/>
          <w:sz w:val="32"/>
          <w:szCs w:val="32"/>
        </w:rPr>
      </w:pPr>
    </w:p>
    <w:p w:rsidR="00B276A2" w:rsidRPr="00B276A2" w:rsidRDefault="00B276A2" w:rsidP="004B2FF5">
      <w:pPr>
        <w:spacing w:line="560" w:lineRule="exact"/>
        <w:ind w:right="482" w:firstLineChars="200" w:firstLine="640"/>
        <w:jc w:val="left"/>
        <w:rPr>
          <w:rFonts w:eastAsia="仿宋_GB2312"/>
          <w:sz w:val="32"/>
          <w:szCs w:val="32"/>
        </w:rPr>
      </w:pPr>
      <w:r w:rsidRPr="00B276A2">
        <w:rPr>
          <w:rFonts w:eastAsia="仿宋_GB2312"/>
          <w:sz w:val="32"/>
          <w:szCs w:val="32"/>
        </w:rPr>
        <w:t>（此件</w:t>
      </w:r>
      <w:r w:rsidR="000919B4">
        <w:rPr>
          <w:rFonts w:eastAsia="仿宋_GB2312" w:hint="eastAsia"/>
          <w:sz w:val="32"/>
          <w:szCs w:val="32"/>
        </w:rPr>
        <w:t>主动</w:t>
      </w:r>
      <w:r w:rsidRPr="00B276A2">
        <w:rPr>
          <w:rFonts w:eastAsia="仿宋_GB2312"/>
          <w:sz w:val="32"/>
          <w:szCs w:val="32"/>
        </w:rPr>
        <w:t>公开）</w:t>
      </w:r>
    </w:p>
    <w:p w:rsidR="00B276A2" w:rsidRPr="00B276A2" w:rsidRDefault="00B276A2" w:rsidP="004B2FF5">
      <w:pPr>
        <w:adjustRightInd w:val="0"/>
        <w:snapToGrid w:val="0"/>
        <w:spacing w:line="560" w:lineRule="exact"/>
        <w:ind w:firstLineChars="200" w:firstLine="640"/>
        <w:jc w:val="left"/>
        <w:rPr>
          <w:rFonts w:eastAsia="仿宋_GB2312"/>
          <w:sz w:val="32"/>
          <w:szCs w:val="32"/>
        </w:rPr>
      </w:pPr>
    </w:p>
    <w:p w:rsidR="00B276A2" w:rsidRPr="00B276A2" w:rsidRDefault="00B276A2" w:rsidP="004B2FF5">
      <w:pPr>
        <w:spacing w:line="560" w:lineRule="exact"/>
        <w:rPr>
          <w:rFonts w:eastAsia="仿宋_GB2312"/>
          <w:sz w:val="32"/>
          <w:szCs w:val="32"/>
        </w:rPr>
        <w:sectPr w:rsidR="00B276A2" w:rsidRPr="00B276A2" w:rsidSect="00510D6F">
          <w:headerReference w:type="default" r:id="rId8"/>
          <w:footerReference w:type="even" r:id="rId9"/>
          <w:footerReference w:type="default" r:id="rId10"/>
          <w:pgSz w:w="11906" w:h="16838"/>
          <w:pgMar w:top="2098" w:right="1531" w:bottom="2098" w:left="1531" w:header="851" w:footer="1814" w:gutter="0"/>
          <w:cols w:space="720"/>
          <w:docGrid w:type="linesAndChars" w:linePitch="312"/>
        </w:sectPr>
      </w:pPr>
    </w:p>
    <w:p w:rsidR="000919B4" w:rsidRPr="008A0E19" w:rsidRDefault="000919B4" w:rsidP="000919B4">
      <w:pPr>
        <w:shd w:val="clear" w:color="auto" w:fill="FFFFFF"/>
        <w:spacing w:line="520" w:lineRule="atLeast"/>
        <w:jc w:val="center"/>
        <w:rPr>
          <w:rFonts w:ascii="Calibri" w:hAnsi="Calibri" w:cs="宋体"/>
          <w:color w:val="333333"/>
          <w:sz w:val="24"/>
        </w:rPr>
      </w:pPr>
      <w:r>
        <w:rPr>
          <w:rFonts w:ascii="方正小标宋简体" w:eastAsia="方正小标宋简体" w:hAnsi="Calibri" w:cs="宋体" w:hint="eastAsia"/>
          <w:color w:val="333333"/>
          <w:sz w:val="44"/>
          <w:szCs w:val="44"/>
        </w:rPr>
        <w:lastRenderedPageBreak/>
        <w:t>南安市</w:t>
      </w:r>
      <w:r w:rsidRPr="008A0E19">
        <w:rPr>
          <w:rFonts w:ascii="方正小标宋简体" w:eastAsia="方正小标宋简体" w:hAnsi="Calibri" w:cs="宋体" w:hint="eastAsia"/>
          <w:color w:val="333333"/>
          <w:spacing w:val="-6"/>
          <w:sz w:val="44"/>
          <w:szCs w:val="44"/>
        </w:rPr>
        <w:t>全民健身场地设施运营和维护管理</w:t>
      </w:r>
      <w:r>
        <w:rPr>
          <w:rFonts w:ascii="方正小标宋简体" w:eastAsia="方正小标宋简体" w:hAnsi="Calibri" w:cs="宋体" w:hint="eastAsia"/>
          <w:color w:val="333333"/>
          <w:spacing w:val="-6"/>
          <w:sz w:val="44"/>
          <w:szCs w:val="44"/>
        </w:rPr>
        <w:t>办法</w:t>
      </w:r>
    </w:p>
    <w:p w:rsidR="000919B4" w:rsidRPr="008A0E19" w:rsidRDefault="000919B4" w:rsidP="000919B4">
      <w:pPr>
        <w:shd w:val="clear" w:color="auto" w:fill="FFFFFF"/>
        <w:spacing w:line="560" w:lineRule="exact"/>
        <w:jc w:val="center"/>
        <w:rPr>
          <w:rFonts w:ascii="宋体" w:hAnsi="宋体" w:cs="宋体"/>
          <w:color w:val="333333"/>
          <w:sz w:val="24"/>
        </w:rPr>
      </w:pPr>
      <w:r w:rsidRPr="008A0E19">
        <w:rPr>
          <w:rFonts w:ascii="黑体" w:eastAsia="黑体" w:hAnsi="黑体" w:cs="宋体" w:hint="eastAsia"/>
          <w:color w:val="333333"/>
          <w:spacing w:val="8"/>
          <w:sz w:val="32"/>
        </w:rPr>
        <w:t>第一章</w:t>
      </w:r>
      <w:r w:rsidRPr="008A0E19">
        <w:rPr>
          <w:rFonts w:ascii="宋体" w:hAnsi="宋体" w:hint="eastAsia"/>
          <w:color w:val="333333"/>
          <w:spacing w:val="8"/>
          <w:sz w:val="32"/>
        </w:rPr>
        <w:t>  </w:t>
      </w:r>
      <w:r w:rsidRPr="008A0E19">
        <w:rPr>
          <w:rFonts w:ascii="黑体" w:eastAsia="黑体" w:hAnsi="黑体" w:cs="宋体" w:hint="eastAsia"/>
          <w:color w:val="333333"/>
          <w:spacing w:val="8"/>
          <w:sz w:val="32"/>
        </w:rPr>
        <w:t>总</w:t>
      </w:r>
      <w:r w:rsidRPr="008A0E19">
        <w:rPr>
          <w:rFonts w:ascii="宋体" w:hAnsi="宋体" w:hint="eastAsia"/>
          <w:color w:val="333333"/>
          <w:spacing w:val="8"/>
          <w:sz w:val="32"/>
        </w:rPr>
        <w:t>  </w:t>
      </w:r>
      <w:r w:rsidRPr="008A0E19">
        <w:rPr>
          <w:rFonts w:ascii="黑体" w:eastAsia="黑体" w:hAnsi="黑体" w:cs="宋体" w:hint="eastAsia"/>
          <w:color w:val="333333"/>
          <w:spacing w:val="8"/>
          <w:sz w:val="32"/>
        </w:rPr>
        <w:t>则</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第一条</w:t>
      </w:r>
      <w:r w:rsidRPr="008A0E19">
        <w:rPr>
          <w:rFonts w:ascii="宋体" w:hAnsi="宋体" w:hint="eastAsia"/>
          <w:color w:val="333333"/>
          <w:sz w:val="32"/>
          <w:szCs w:val="32"/>
        </w:rPr>
        <w:t>  </w:t>
      </w:r>
      <w:r w:rsidRPr="00446AD5">
        <w:rPr>
          <w:rFonts w:eastAsia="仿宋_GB2312" w:hint="eastAsia"/>
          <w:bCs/>
          <w:sz w:val="32"/>
          <w:szCs w:val="32"/>
        </w:rPr>
        <w:t>为规范省、</w:t>
      </w:r>
      <w:r>
        <w:rPr>
          <w:rFonts w:eastAsia="仿宋_GB2312" w:hint="eastAsia"/>
          <w:bCs/>
          <w:sz w:val="32"/>
          <w:szCs w:val="32"/>
        </w:rPr>
        <w:t>泉州市</w:t>
      </w:r>
      <w:r w:rsidRPr="00446AD5">
        <w:rPr>
          <w:rFonts w:eastAsia="仿宋_GB2312" w:hint="eastAsia"/>
          <w:bCs/>
          <w:sz w:val="32"/>
          <w:szCs w:val="32"/>
        </w:rPr>
        <w:t>、</w:t>
      </w:r>
      <w:r>
        <w:rPr>
          <w:rFonts w:eastAsia="仿宋_GB2312" w:hint="eastAsia"/>
          <w:bCs/>
          <w:sz w:val="32"/>
          <w:szCs w:val="32"/>
        </w:rPr>
        <w:t>南安</w:t>
      </w:r>
      <w:r w:rsidRPr="00446AD5">
        <w:rPr>
          <w:rFonts w:eastAsia="仿宋_GB2312" w:hint="eastAsia"/>
          <w:bCs/>
          <w:sz w:val="32"/>
          <w:szCs w:val="32"/>
        </w:rPr>
        <w:t>市三级为民办实事</w:t>
      </w:r>
      <w:r w:rsidRPr="00446AD5">
        <w:rPr>
          <w:rFonts w:eastAsia="仿宋_GB2312"/>
          <w:bCs/>
          <w:sz w:val="32"/>
          <w:szCs w:val="32"/>
        </w:rPr>
        <w:t>——</w:t>
      </w:r>
      <w:r w:rsidRPr="00446AD5">
        <w:rPr>
          <w:rFonts w:eastAsia="仿宋_GB2312" w:hint="eastAsia"/>
          <w:bCs/>
          <w:sz w:val="32"/>
          <w:szCs w:val="32"/>
        </w:rPr>
        <w:t>全民健身场地设施的运营和维护管理，充分发挥全民健身场地设施的体育服务功能，更好满足人民群众开展体育活动的需求，促进全民健身事业高质量发展，根据《中华人民共和国体育法》《公共文化体育设施条例》《全民健身条例》等相关法律法规，制定本办法。</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第二条</w:t>
      </w:r>
      <w:r w:rsidRPr="008A0E19">
        <w:rPr>
          <w:rFonts w:ascii="宋体" w:hAnsi="宋体" w:hint="eastAsia"/>
          <w:b/>
          <w:bCs/>
          <w:color w:val="333333"/>
          <w:sz w:val="32"/>
          <w:szCs w:val="32"/>
        </w:rPr>
        <w:t>  </w:t>
      </w:r>
      <w:r w:rsidRPr="00446AD5">
        <w:rPr>
          <w:rFonts w:eastAsia="仿宋_GB2312" w:hint="eastAsia"/>
          <w:bCs/>
          <w:sz w:val="32"/>
          <w:szCs w:val="32"/>
        </w:rPr>
        <w:t>本办法所称全民健身场地设施，是指列入省、泉州、南安市为民办实事工作，配建在社区（行政村）、公园、广场等公共场所，供群众锻炼使用的全民健身场地设施项目。</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第三条</w:t>
      </w:r>
      <w:r w:rsidRPr="008A0E19">
        <w:rPr>
          <w:rFonts w:ascii="宋体" w:hAnsi="宋体" w:hint="eastAsia"/>
          <w:b/>
          <w:bCs/>
          <w:color w:val="333333"/>
          <w:sz w:val="32"/>
          <w:szCs w:val="32"/>
        </w:rPr>
        <w:t>  </w:t>
      </w:r>
      <w:r w:rsidRPr="00446AD5">
        <w:rPr>
          <w:rFonts w:eastAsia="仿宋_GB2312" w:hint="eastAsia"/>
          <w:bCs/>
          <w:sz w:val="32"/>
          <w:szCs w:val="32"/>
        </w:rPr>
        <w:t>本办法适用于我市全民健身场地设施各项目类型，包含全民健身中心、体育公园、多功能运动场、笼式足球场、笼式篮球场、门球场、室内健身房、拼装式游泳池、健身路径、健身步道等。</w:t>
      </w:r>
    </w:p>
    <w:p w:rsidR="000919B4" w:rsidRPr="008A0E19" w:rsidRDefault="000919B4" w:rsidP="000919B4">
      <w:pPr>
        <w:shd w:val="clear" w:color="auto" w:fill="FFFFFF"/>
        <w:spacing w:line="560" w:lineRule="exact"/>
        <w:jc w:val="center"/>
        <w:rPr>
          <w:rFonts w:ascii="宋体" w:hAnsi="宋体" w:cs="宋体"/>
          <w:color w:val="333333"/>
          <w:sz w:val="24"/>
        </w:rPr>
      </w:pPr>
      <w:r w:rsidRPr="008A0E19">
        <w:rPr>
          <w:rFonts w:ascii="黑体" w:eastAsia="黑体" w:hAnsi="黑体" w:cs="宋体" w:hint="eastAsia"/>
          <w:color w:val="333333"/>
          <w:sz w:val="32"/>
        </w:rPr>
        <w:t>第二章</w:t>
      </w:r>
      <w:r w:rsidRPr="008A0E19">
        <w:rPr>
          <w:rFonts w:ascii="宋体" w:hAnsi="宋体" w:hint="eastAsia"/>
          <w:color w:val="333333"/>
          <w:sz w:val="32"/>
        </w:rPr>
        <w:t>  </w:t>
      </w:r>
      <w:r w:rsidRPr="008A0E19">
        <w:rPr>
          <w:rFonts w:ascii="黑体" w:eastAsia="黑体" w:hAnsi="黑体" w:cs="宋体" w:hint="eastAsia"/>
          <w:color w:val="333333"/>
          <w:sz w:val="32"/>
        </w:rPr>
        <w:t>管理单位和职责</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第四条</w:t>
      </w:r>
      <w:r w:rsidRPr="008A0E19">
        <w:rPr>
          <w:rFonts w:ascii="宋体" w:hAnsi="宋体" w:hint="eastAsia"/>
          <w:b/>
          <w:bCs/>
          <w:color w:val="333333"/>
          <w:sz w:val="32"/>
          <w:szCs w:val="32"/>
        </w:rPr>
        <w:t>  </w:t>
      </w:r>
      <w:r w:rsidRPr="00446AD5">
        <w:rPr>
          <w:rFonts w:eastAsia="仿宋_GB2312" w:hint="eastAsia"/>
          <w:bCs/>
          <w:sz w:val="32"/>
          <w:szCs w:val="32"/>
        </w:rPr>
        <w:t>市文体旅</w:t>
      </w:r>
      <w:r>
        <w:rPr>
          <w:rFonts w:eastAsia="仿宋_GB2312" w:hint="eastAsia"/>
          <w:bCs/>
          <w:sz w:val="32"/>
          <w:szCs w:val="32"/>
        </w:rPr>
        <w:t>局</w:t>
      </w:r>
      <w:r w:rsidRPr="00446AD5">
        <w:rPr>
          <w:rFonts w:eastAsia="仿宋_GB2312" w:hint="eastAsia"/>
          <w:bCs/>
          <w:sz w:val="32"/>
          <w:szCs w:val="32"/>
        </w:rPr>
        <w:t>对全民健身场地设施项目的配建、管理、运营、维护等工作进行指导和监管。建立巡查机制，定期不定期开展安全检查和巡检，指导受建单位采用联合管理、委托管理或者自行管理等开放管理模式，切实管好用好维护好全民健身场地设施。</w:t>
      </w:r>
    </w:p>
    <w:p w:rsidR="000919B4" w:rsidRPr="008A0E19" w:rsidRDefault="000919B4" w:rsidP="000919B4">
      <w:pPr>
        <w:shd w:val="clear" w:color="auto" w:fill="FFFFFF"/>
        <w:spacing w:line="560" w:lineRule="exact"/>
        <w:ind w:firstLine="607"/>
        <w:rPr>
          <w:rFonts w:ascii="Calibri" w:hAnsi="Calibri" w:cs="宋体"/>
          <w:color w:val="333333"/>
          <w:sz w:val="24"/>
        </w:rPr>
      </w:pPr>
      <w:r w:rsidRPr="008A0E19">
        <w:rPr>
          <w:rFonts w:ascii="仿宋_GB2312" w:eastAsia="仿宋_GB2312" w:hAnsi="Calibri" w:cs="宋体" w:hint="eastAsia"/>
          <w:b/>
          <w:bCs/>
          <w:color w:val="333333"/>
          <w:sz w:val="32"/>
          <w:szCs w:val="32"/>
        </w:rPr>
        <w:lastRenderedPageBreak/>
        <w:t>第五条</w:t>
      </w:r>
      <w:r w:rsidRPr="008A0E19">
        <w:rPr>
          <w:rFonts w:ascii="宋体" w:hAnsi="宋体" w:hint="eastAsia"/>
          <w:b/>
          <w:bCs/>
          <w:color w:val="333333"/>
          <w:sz w:val="32"/>
          <w:szCs w:val="32"/>
        </w:rPr>
        <w:t>  </w:t>
      </w:r>
      <w:r w:rsidRPr="00446AD5">
        <w:rPr>
          <w:rFonts w:eastAsia="仿宋_GB2312" w:hint="eastAsia"/>
          <w:bCs/>
          <w:sz w:val="32"/>
          <w:szCs w:val="32"/>
        </w:rPr>
        <w:t>社区居委会、村委会、公园（广场）管理部门、机关、企业事业组织等受建单位，负责对配建在本单位所辖区域内的场地设施进行日常管理和维护，履行安全生产职责，建立日常管理制度，并确定</w:t>
      </w:r>
      <w:r w:rsidRPr="00446AD5">
        <w:rPr>
          <w:rFonts w:eastAsia="仿宋_GB2312"/>
          <w:bCs/>
          <w:sz w:val="32"/>
          <w:szCs w:val="32"/>
        </w:rPr>
        <w:t>1</w:t>
      </w:r>
      <w:r w:rsidRPr="00446AD5">
        <w:rPr>
          <w:rFonts w:eastAsia="仿宋_GB2312" w:hint="eastAsia"/>
          <w:bCs/>
          <w:sz w:val="32"/>
          <w:szCs w:val="32"/>
        </w:rPr>
        <w:t>名以上管理人员。</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第六条</w:t>
      </w:r>
      <w:r w:rsidRPr="008A0E19">
        <w:rPr>
          <w:rFonts w:ascii="宋体" w:hAnsi="宋体" w:hint="eastAsia"/>
          <w:b/>
          <w:bCs/>
          <w:color w:val="333333"/>
          <w:sz w:val="32"/>
          <w:szCs w:val="32"/>
        </w:rPr>
        <w:t>  </w:t>
      </w:r>
      <w:r w:rsidRPr="00446AD5">
        <w:rPr>
          <w:rFonts w:eastAsia="仿宋_GB2312" w:hint="eastAsia"/>
          <w:bCs/>
          <w:sz w:val="32"/>
          <w:szCs w:val="32"/>
        </w:rPr>
        <w:t>管理人员应当履行下列义务：</w:t>
      </w:r>
    </w:p>
    <w:p w:rsidR="000919B4" w:rsidRPr="00446AD5" w:rsidRDefault="000919B4" w:rsidP="000919B4">
      <w:pPr>
        <w:shd w:val="clear" w:color="auto" w:fill="FFFFFF"/>
        <w:spacing w:line="560" w:lineRule="exact"/>
        <w:ind w:firstLine="605"/>
        <w:rPr>
          <w:rFonts w:eastAsia="仿宋_GB2312"/>
          <w:bCs/>
          <w:sz w:val="32"/>
          <w:szCs w:val="32"/>
        </w:rPr>
      </w:pPr>
      <w:r w:rsidRPr="008A0E19">
        <w:rPr>
          <w:rFonts w:ascii="仿宋_GB2312" w:eastAsia="仿宋_GB2312" w:hAnsi="Calibri" w:cs="宋体" w:hint="eastAsia"/>
          <w:color w:val="333333"/>
          <w:sz w:val="32"/>
          <w:szCs w:val="32"/>
        </w:rPr>
        <w:t>（一）</w:t>
      </w:r>
      <w:r w:rsidRPr="00446AD5">
        <w:rPr>
          <w:rFonts w:eastAsia="仿宋_GB2312" w:hint="eastAsia"/>
          <w:bCs/>
          <w:sz w:val="32"/>
          <w:szCs w:val="32"/>
        </w:rPr>
        <w:t>对设施定期进行检查并及时维修、保养，使用符合国家标准的体育器材；</w:t>
      </w:r>
    </w:p>
    <w:p w:rsidR="000919B4" w:rsidRPr="00446AD5" w:rsidRDefault="000919B4" w:rsidP="000919B4">
      <w:pPr>
        <w:shd w:val="clear" w:color="auto" w:fill="FFFFFF"/>
        <w:spacing w:line="560" w:lineRule="exact"/>
        <w:ind w:firstLine="605"/>
        <w:rPr>
          <w:rFonts w:eastAsia="仿宋_GB2312"/>
          <w:bCs/>
          <w:sz w:val="32"/>
          <w:szCs w:val="32"/>
        </w:rPr>
      </w:pPr>
      <w:r w:rsidRPr="00446AD5">
        <w:rPr>
          <w:rFonts w:eastAsia="仿宋_GB2312" w:hint="eastAsia"/>
          <w:bCs/>
          <w:sz w:val="32"/>
          <w:szCs w:val="32"/>
        </w:rPr>
        <w:t>（二）在醒目位置标明体育设施的名称、用途、使用方法，对可能危及人身安全的设施做出明确警示说明；</w:t>
      </w:r>
    </w:p>
    <w:p w:rsidR="000919B4" w:rsidRPr="00446AD5" w:rsidRDefault="000919B4" w:rsidP="000919B4">
      <w:pPr>
        <w:shd w:val="clear" w:color="auto" w:fill="FFFFFF"/>
        <w:spacing w:line="560" w:lineRule="exact"/>
        <w:ind w:firstLine="605"/>
        <w:rPr>
          <w:rFonts w:eastAsia="仿宋_GB2312"/>
          <w:bCs/>
          <w:sz w:val="32"/>
          <w:szCs w:val="32"/>
        </w:rPr>
      </w:pPr>
      <w:r w:rsidRPr="00446AD5">
        <w:rPr>
          <w:rFonts w:eastAsia="仿宋_GB2312" w:hint="eastAsia"/>
          <w:bCs/>
          <w:sz w:val="32"/>
          <w:szCs w:val="32"/>
        </w:rPr>
        <w:t>（三）建立、健全安全管理制度，维护场地设施内的公共秩序；</w:t>
      </w:r>
    </w:p>
    <w:p w:rsidR="000919B4" w:rsidRPr="00446AD5" w:rsidRDefault="000919B4" w:rsidP="000919B4">
      <w:pPr>
        <w:shd w:val="clear" w:color="auto" w:fill="FFFFFF"/>
        <w:spacing w:line="560" w:lineRule="exact"/>
        <w:ind w:firstLine="605"/>
        <w:rPr>
          <w:rFonts w:eastAsia="仿宋_GB2312"/>
          <w:bCs/>
          <w:sz w:val="32"/>
          <w:szCs w:val="32"/>
        </w:rPr>
      </w:pPr>
      <w:r w:rsidRPr="00446AD5">
        <w:rPr>
          <w:rFonts w:eastAsia="仿宋_GB2312" w:hint="eastAsia"/>
          <w:bCs/>
          <w:sz w:val="32"/>
          <w:szCs w:val="32"/>
        </w:rPr>
        <w:t>（四）制定服务规范并向社会公示；</w:t>
      </w:r>
    </w:p>
    <w:p w:rsidR="000919B4" w:rsidRPr="00446AD5" w:rsidRDefault="000919B4" w:rsidP="000919B4">
      <w:pPr>
        <w:shd w:val="clear" w:color="auto" w:fill="FFFFFF"/>
        <w:spacing w:line="560" w:lineRule="exact"/>
        <w:ind w:firstLine="605"/>
        <w:rPr>
          <w:rFonts w:eastAsia="仿宋_GB2312"/>
          <w:bCs/>
          <w:sz w:val="32"/>
          <w:szCs w:val="32"/>
        </w:rPr>
      </w:pPr>
      <w:r w:rsidRPr="00446AD5">
        <w:rPr>
          <w:rFonts w:eastAsia="仿宋_GB2312" w:hint="eastAsia"/>
          <w:bCs/>
          <w:sz w:val="32"/>
          <w:szCs w:val="32"/>
        </w:rPr>
        <w:t>（五）按照项目要求配备社会体育指导员，宣传普及健身知识，为群众提供健身锻炼、设施使用等方面的指导服务；</w:t>
      </w:r>
    </w:p>
    <w:p w:rsidR="000919B4" w:rsidRPr="00446AD5" w:rsidRDefault="000919B4" w:rsidP="000919B4">
      <w:pPr>
        <w:shd w:val="clear" w:color="auto" w:fill="FFFFFF"/>
        <w:spacing w:line="560" w:lineRule="exact"/>
        <w:ind w:firstLine="605"/>
        <w:rPr>
          <w:rFonts w:eastAsia="仿宋_GB2312"/>
          <w:bCs/>
          <w:sz w:val="32"/>
          <w:szCs w:val="32"/>
        </w:rPr>
      </w:pPr>
      <w:r w:rsidRPr="00446AD5">
        <w:rPr>
          <w:rFonts w:eastAsia="仿宋_GB2312" w:hint="eastAsia"/>
          <w:bCs/>
          <w:sz w:val="32"/>
          <w:szCs w:val="32"/>
        </w:rPr>
        <w:t>（六）法律、法规、规章规定的其他义务。</w:t>
      </w:r>
    </w:p>
    <w:p w:rsidR="000919B4" w:rsidRPr="008A0E19" w:rsidRDefault="000919B4" w:rsidP="000919B4">
      <w:pPr>
        <w:shd w:val="clear" w:color="auto" w:fill="FFFFFF"/>
        <w:spacing w:line="560" w:lineRule="exact"/>
        <w:jc w:val="center"/>
        <w:rPr>
          <w:rFonts w:ascii="Calibri" w:hAnsi="Calibri" w:cs="宋体"/>
          <w:color w:val="333333"/>
          <w:sz w:val="24"/>
        </w:rPr>
      </w:pPr>
      <w:r w:rsidRPr="008A0E19">
        <w:rPr>
          <w:rFonts w:ascii="黑体" w:eastAsia="黑体" w:hAnsi="黑体" w:cs="宋体" w:hint="eastAsia"/>
          <w:color w:val="333333"/>
          <w:sz w:val="32"/>
          <w:szCs w:val="32"/>
        </w:rPr>
        <w:t>第三章</w:t>
      </w:r>
      <w:r w:rsidRPr="008A0E19">
        <w:rPr>
          <w:rFonts w:ascii="宋体" w:hAnsi="宋体" w:hint="eastAsia"/>
          <w:color w:val="333333"/>
          <w:sz w:val="32"/>
          <w:szCs w:val="32"/>
        </w:rPr>
        <w:t>  </w:t>
      </w:r>
      <w:r w:rsidRPr="008A0E19">
        <w:rPr>
          <w:rFonts w:ascii="黑体" w:eastAsia="黑体" w:hAnsi="黑体" w:cs="宋体" w:hint="eastAsia"/>
          <w:color w:val="333333"/>
          <w:sz w:val="32"/>
          <w:szCs w:val="32"/>
        </w:rPr>
        <w:t>开放和运营</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宋体" w:cs="宋体" w:hint="eastAsia"/>
          <w:b/>
          <w:bCs/>
          <w:color w:val="333333"/>
          <w:sz w:val="32"/>
          <w:szCs w:val="32"/>
        </w:rPr>
        <w:t>第七条</w:t>
      </w:r>
      <w:r w:rsidRPr="008A0E19">
        <w:rPr>
          <w:rFonts w:ascii="宋体" w:hAnsi="宋体" w:hint="eastAsia"/>
          <w:b/>
          <w:bCs/>
          <w:color w:val="333333"/>
          <w:sz w:val="32"/>
          <w:szCs w:val="32"/>
        </w:rPr>
        <w:t>  </w:t>
      </w:r>
      <w:r w:rsidRPr="00446AD5">
        <w:rPr>
          <w:rFonts w:eastAsia="仿宋_GB2312" w:hint="eastAsia"/>
          <w:bCs/>
          <w:sz w:val="32"/>
          <w:szCs w:val="32"/>
        </w:rPr>
        <w:t>全民健身场地设施每周开放时间一般不少于</w:t>
      </w:r>
      <w:r w:rsidRPr="00446AD5">
        <w:rPr>
          <w:rFonts w:eastAsia="仿宋_GB2312"/>
          <w:bCs/>
          <w:sz w:val="32"/>
          <w:szCs w:val="32"/>
        </w:rPr>
        <w:t>56</w:t>
      </w:r>
      <w:r w:rsidRPr="00446AD5">
        <w:rPr>
          <w:rFonts w:eastAsia="仿宋_GB2312" w:hint="eastAsia"/>
          <w:bCs/>
          <w:sz w:val="32"/>
          <w:szCs w:val="32"/>
        </w:rPr>
        <w:t>小时，全年开放时间一般不少于</w:t>
      </w:r>
      <w:r w:rsidRPr="00446AD5">
        <w:rPr>
          <w:rFonts w:eastAsia="仿宋_GB2312"/>
          <w:bCs/>
          <w:sz w:val="32"/>
          <w:szCs w:val="32"/>
        </w:rPr>
        <w:t>330</w:t>
      </w:r>
      <w:r w:rsidRPr="00446AD5">
        <w:rPr>
          <w:rFonts w:eastAsia="仿宋_GB2312" w:hint="eastAsia"/>
          <w:bCs/>
          <w:sz w:val="32"/>
          <w:szCs w:val="32"/>
        </w:rPr>
        <w:t>天。国家法定节假日、全民健身日和学校寒暑假期间，应当延长开放时间。需要临时调整开放时间或者因维修等原因需要暂时停止开放的，应当提前向社会公示。</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第八条</w:t>
      </w:r>
      <w:r w:rsidRPr="008A0E19">
        <w:rPr>
          <w:rFonts w:ascii="宋体" w:hAnsi="宋体" w:hint="eastAsia"/>
          <w:b/>
          <w:bCs/>
          <w:color w:val="333333"/>
          <w:sz w:val="32"/>
          <w:szCs w:val="32"/>
        </w:rPr>
        <w:t>  </w:t>
      </w:r>
      <w:r w:rsidRPr="00446AD5">
        <w:rPr>
          <w:rFonts w:eastAsia="仿宋_GB2312" w:hint="eastAsia"/>
          <w:bCs/>
          <w:sz w:val="32"/>
          <w:szCs w:val="32"/>
        </w:rPr>
        <w:t>鼓励社会力量参与全民健身场地设施的运营。受</w:t>
      </w:r>
      <w:r w:rsidRPr="00446AD5">
        <w:rPr>
          <w:rFonts w:eastAsia="仿宋_GB2312" w:hint="eastAsia"/>
          <w:bCs/>
          <w:sz w:val="32"/>
          <w:szCs w:val="32"/>
        </w:rPr>
        <w:lastRenderedPageBreak/>
        <w:t>建单位可通过购买服务、直接委托等方式，将项目委托体育运营单位进行运营管理。</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宋体" w:cs="宋体" w:hint="eastAsia"/>
          <w:b/>
          <w:bCs/>
          <w:color w:val="333333"/>
          <w:sz w:val="32"/>
          <w:szCs w:val="32"/>
        </w:rPr>
        <w:t>第九条</w:t>
      </w:r>
      <w:r w:rsidRPr="008A0E19">
        <w:rPr>
          <w:rFonts w:ascii="宋体" w:hAnsi="宋体" w:hint="eastAsia"/>
          <w:b/>
          <w:bCs/>
          <w:color w:val="333333"/>
          <w:sz w:val="32"/>
          <w:szCs w:val="32"/>
        </w:rPr>
        <w:t>  </w:t>
      </w:r>
      <w:r w:rsidRPr="00446AD5">
        <w:rPr>
          <w:rFonts w:eastAsia="仿宋_GB2312" w:hint="eastAsia"/>
          <w:bCs/>
          <w:sz w:val="32"/>
          <w:szCs w:val="32"/>
        </w:rPr>
        <w:t>本办法所称体育运营单位，是指具有相应资质，负责场地设施的运营、管理和维护，为群众开展体育活动提供服务的机构和体育社会组织。</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第十条</w:t>
      </w:r>
      <w:r w:rsidRPr="008A0E19">
        <w:rPr>
          <w:rFonts w:ascii="宋体" w:hAnsi="宋体" w:hint="eastAsia"/>
          <w:b/>
          <w:bCs/>
          <w:color w:val="333333"/>
          <w:sz w:val="32"/>
          <w:szCs w:val="32"/>
        </w:rPr>
        <w:t>  </w:t>
      </w:r>
      <w:r w:rsidRPr="00446AD5">
        <w:rPr>
          <w:rFonts w:eastAsia="仿宋_GB2312" w:hint="eastAsia"/>
          <w:bCs/>
          <w:sz w:val="32"/>
          <w:szCs w:val="32"/>
        </w:rPr>
        <w:t>运营单位应当履行下列义务：</w:t>
      </w:r>
    </w:p>
    <w:p w:rsidR="000919B4" w:rsidRPr="00446AD5" w:rsidRDefault="000919B4" w:rsidP="000919B4">
      <w:pPr>
        <w:shd w:val="clear" w:color="auto" w:fill="FFFFFF"/>
        <w:spacing w:line="560" w:lineRule="exact"/>
        <w:ind w:firstLine="480"/>
        <w:rPr>
          <w:rFonts w:eastAsia="仿宋_GB2312"/>
          <w:bCs/>
          <w:sz w:val="32"/>
          <w:szCs w:val="32"/>
        </w:rPr>
      </w:pPr>
      <w:r w:rsidRPr="00446AD5">
        <w:rPr>
          <w:rFonts w:eastAsia="仿宋_GB2312" w:hint="eastAsia"/>
          <w:bCs/>
          <w:sz w:val="32"/>
          <w:szCs w:val="32"/>
        </w:rPr>
        <w:t>（一）对设施定期进行检查并及时维修、保养，使用符合国家标准的体育设施；</w:t>
      </w:r>
    </w:p>
    <w:p w:rsidR="000919B4" w:rsidRPr="00446AD5" w:rsidRDefault="000919B4" w:rsidP="000919B4">
      <w:pPr>
        <w:shd w:val="clear" w:color="auto" w:fill="FFFFFF"/>
        <w:spacing w:line="560" w:lineRule="exact"/>
        <w:ind w:firstLine="480"/>
        <w:rPr>
          <w:rFonts w:eastAsia="仿宋_GB2312"/>
          <w:bCs/>
          <w:sz w:val="32"/>
          <w:szCs w:val="32"/>
        </w:rPr>
      </w:pPr>
      <w:r w:rsidRPr="00446AD5">
        <w:rPr>
          <w:rFonts w:eastAsia="仿宋_GB2312" w:hint="eastAsia"/>
          <w:bCs/>
          <w:sz w:val="32"/>
          <w:szCs w:val="32"/>
        </w:rPr>
        <w:t>（二）在醒目位置标明体育设施的名称、用途、使用方法，对可能危及人身安全的设施做出明确警示说明；</w:t>
      </w:r>
    </w:p>
    <w:p w:rsidR="000919B4" w:rsidRPr="00446AD5" w:rsidRDefault="000919B4" w:rsidP="000919B4">
      <w:pPr>
        <w:shd w:val="clear" w:color="auto" w:fill="FFFFFF"/>
        <w:spacing w:line="560" w:lineRule="exact"/>
        <w:ind w:firstLine="480"/>
        <w:rPr>
          <w:rFonts w:eastAsia="仿宋_GB2312"/>
          <w:bCs/>
          <w:sz w:val="32"/>
          <w:szCs w:val="32"/>
        </w:rPr>
      </w:pPr>
      <w:r w:rsidRPr="00446AD5">
        <w:rPr>
          <w:rFonts w:eastAsia="仿宋_GB2312" w:hint="eastAsia"/>
          <w:bCs/>
          <w:sz w:val="32"/>
          <w:szCs w:val="32"/>
        </w:rPr>
        <w:t>（三）配备必要的专业指导人员，宣传普及健身知识，为群众提供健身锻炼、设施使用等方面的指导服务；</w:t>
      </w:r>
    </w:p>
    <w:p w:rsidR="000919B4" w:rsidRPr="00446AD5" w:rsidRDefault="000919B4" w:rsidP="000919B4">
      <w:pPr>
        <w:shd w:val="clear" w:color="auto" w:fill="FFFFFF"/>
        <w:spacing w:line="560" w:lineRule="exact"/>
        <w:ind w:firstLine="480"/>
        <w:rPr>
          <w:rFonts w:eastAsia="仿宋_GB2312"/>
          <w:bCs/>
          <w:sz w:val="32"/>
          <w:szCs w:val="32"/>
        </w:rPr>
      </w:pPr>
      <w:r w:rsidRPr="00446AD5">
        <w:rPr>
          <w:rFonts w:eastAsia="仿宋_GB2312" w:hint="eastAsia"/>
          <w:bCs/>
          <w:sz w:val="32"/>
          <w:szCs w:val="32"/>
        </w:rPr>
        <w:t>（四）法律、法规、规章规定的其他义务。</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第十一条</w:t>
      </w:r>
      <w:r w:rsidRPr="008A0E19">
        <w:rPr>
          <w:rFonts w:ascii="宋体" w:hAnsi="宋体" w:hint="eastAsia"/>
          <w:b/>
          <w:bCs/>
          <w:color w:val="333333"/>
          <w:sz w:val="32"/>
          <w:szCs w:val="32"/>
        </w:rPr>
        <w:t>  </w:t>
      </w:r>
      <w:r w:rsidRPr="00446AD5">
        <w:rPr>
          <w:rFonts w:eastAsia="仿宋_GB2312" w:hint="eastAsia"/>
          <w:bCs/>
          <w:sz w:val="32"/>
          <w:szCs w:val="32"/>
        </w:rPr>
        <w:t>高危险性体育项目运营单位的义务：</w:t>
      </w:r>
    </w:p>
    <w:p w:rsidR="000919B4" w:rsidRPr="00446AD5" w:rsidRDefault="000919B4" w:rsidP="000919B4">
      <w:pPr>
        <w:shd w:val="clear" w:color="auto" w:fill="FFFFFF"/>
        <w:spacing w:line="560" w:lineRule="exact"/>
        <w:ind w:firstLine="605"/>
        <w:rPr>
          <w:rFonts w:eastAsia="仿宋_GB2312"/>
          <w:bCs/>
          <w:sz w:val="32"/>
          <w:szCs w:val="32"/>
        </w:rPr>
      </w:pPr>
      <w:r w:rsidRPr="00446AD5">
        <w:rPr>
          <w:rFonts w:eastAsia="仿宋_GB2312" w:hint="eastAsia"/>
          <w:bCs/>
          <w:sz w:val="32"/>
          <w:szCs w:val="32"/>
        </w:rPr>
        <w:t>全民健身场地设施中有高危险性体育项目的（以国家体育总局认定的高危险性项目为准），运营单位应当依法取得许可证，除履行本办法第十条规定的义务外，还应当履行下列义务：</w:t>
      </w:r>
    </w:p>
    <w:p w:rsidR="000919B4" w:rsidRPr="00446AD5" w:rsidRDefault="000919B4" w:rsidP="000919B4">
      <w:pPr>
        <w:shd w:val="clear" w:color="auto" w:fill="FFFFFF"/>
        <w:spacing w:line="560" w:lineRule="exact"/>
        <w:ind w:firstLine="480"/>
        <w:rPr>
          <w:rFonts w:eastAsia="仿宋_GB2312"/>
          <w:bCs/>
          <w:sz w:val="32"/>
          <w:szCs w:val="32"/>
        </w:rPr>
      </w:pPr>
      <w:r w:rsidRPr="00446AD5">
        <w:rPr>
          <w:rFonts w:eastAsia="仿宋_GB2312" w:hint="eastAsia"/>
          <w:bCs/>
          <w:sz w:val="32"/>
          <w:szCs w:val="32"/>
        </w:rPr>
        <w:t>（一）建立、健全安全管理制度，并采取相应的保障措施；</w:t>
      </w:r>
    </w:p>
    <w:p w:rsidR="000919B4" w:rsidRPr="00446AD5" w:rsidRDefault="000919B4" w:rsidP="000919B4">
      <w:pPr>
        <w:shd w:val="clear" w:color="auto" w:fill="FFFFFF"/>
        <w:spacing w:line="560" w:lineRule="exact"/>
        <w:ind w:firstLine="480"/>
        <w:rPr>
          <w:rFonts w:eastAsia="仿宋_GB2312"/>
          <w:bCs/>
          <w:sz w:val="32"/>
          <w:szCs w:val="32"/>
        </w:rPr>
      </w:pPr>
      <w:r w:rsidRPr="00446AD5">
        <w:rPr>
          <w:rFonts w:eastAsia="仿宋_GB2312" w:hint="eastAsia"/>
          <w:bCs/>
          <w:sz w:val="32"/>
          <w:szCs w:val="32"/>
        </w:rPr>
        <w:t>（二）对可能危及消费者安全的事项和对参与者年龄、身体、技术的特殊要求做出真实说明和明确警示；</w:t>
      </w:r>
    </w:p>
    <w:p w:rsidR="000919B4" w:rsidRPr="00446AD5" w:rsidRDefault="000919B4" w:rsidP="000919B4">
      <w:pPr>
        <w:shd w:val="clear" w:color="auto" w:fill="FFFFFF"/>
        <w:spacing w:line="560" w:lineRule="exact"/>
        <w:ind w:firstLine="480"/>
        <w:rPr>
          <w:rFonts w:eastAsia="仿宋_GB2312"/>
          <w:bCs/>
          <w:sz w:val="32"/>
          <w:szCs w:val="32"/>
        </w:rPr>
      </w:pPr>
      <w:r w:rsidRPr="00446AD5">
        <w:rPr>
          <w:rFonts w:eastAsia="仿宋_GB2312" w:hint="eastAsia"/>
          <w:bCs/>
          <w:sz w:val="32"/>
          <w:szCs w:val="32"/>
        </w:rPr>
        <w:t>（三）配备社会体育指导员和救助人员。</w:t>
      </w:r>
    </w:p>
    <w:p w:rsidR="006940F9" w:rsidRDefault="006940F9" w:rsidP="000919B4">
      <w:pPr>
        <w:shd w:val="clear" w:color="auto" w:fill="FFFFFF"/>
        <w:spacing w:line="560" w:lineRule="exact"/>
        <w:ind w:firstLine="607"/>
        <w:rPr>
          <w:rFonts w:ascii="仿宋_GB2312" w:eastAsia="仿宋_GB2312" w:hAnsi="Calibri" w:cs="宋体"/>
          <w:b/>
          <w:bCs/>
          <w:color w:val="333333"/>
          <w:sz w:val="32"/>
          <w:szCs w:val="32"/>
        </w:rPr>
      </w:pP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lastRenderedPageBreak/>
        <w:t>第十二条</w:t>
      </w:r>
      <w:r w:rsidRPr="008A0E19">
        <w:rPr>
          <w:rFonts w:ascii="宋体" w:hAnsi="宋体" w:hint="eastAsia"/>
          <w:b/>
          <w:bCs/>
          <w:color w:val="333333"/>
          <w:sz w:val="32"/>
          <w:szCs w:val="32"/>
        </w:rPr>
        <w:t>  </w:t>
      </w:r>
      <w:r w:rsidRPr="00446AD5">
        <w:rPr>
          <w:rFonts w:eastAsia="仿宋_GB2312" w:hint="eastAsia"/>
          <w:bCs/>
          <w:sz w:val="32"/>
          <w:szCs w:val="32"/>
        </w:rPr>
        <w:t>全民健身场地设施的收费</w:t>
      </w:r>
    </w:p>
    <w:p w:rsidR="000919B4" w:rsidRPr="00446AD5" w:rsidRDefault="000919B4" w:rsidP="000919B4">
      <w:pPr>
        <w:shd w:val="clear" w:color="auto" w:fill="FFFFFF"/>
        <w:spacing w:line="560" w:lineRule="exact"/>
        <w:ind w:firstLine="605"/>
        <w:rPr>
          <w:rFonts w:eastAsia="仿宋_GB2312"/>
          <w:bCs/>
          <w:sz w:val="32"/>
          <w:szCs w:val="32"/>
        </w:rPr>
      </w:pPr>
      <w:r w:rsidRPr="00446AD5">
        <w:rPr>
          <w:rFonts w:eastAsia="仿宋_GB2312" w:hint="eastAsia"/>
          <w:bCs/>
          <w:sz w:val="32"/>
          <w:szCs w:val="32"/>
        </w:rPr>
        <w:t>全民健身场地设施应以公益性免费或低收费开放为主，不需要增加投入或者提供专门服务的，应当免费；需要增加投入或者提供专门服务的，可以根据运营成本，适当收取费用。收费项目和标准应当向社会公布，实行明码标价，不得收取公布的收费项目和标准之外的任何费用。</w:t>
      </w:r>
    </w:p>
    <w:p w:rsidR="000919B4" w:rsidRPr="00446AD5" w:rsidRDefault="000919B4" w:rsidP="000919B4">
      <w:pPr>
        <w:shd w:val="clear" w:color="auto" w:fill="FFFFFF"/>
        <w:spacing w:line="560" w:lineRule="exact"/>
        <w:ind w:firstLine="605"/>
        <w:rPr>
          <w:rFonts w:eastAsia="仿宋_GB2312"/>
          <w:bCs/>
          <w:sz w:val="32"/>
          <w:szCs w:val="32"/>
        </w:rPr>
      </w:pPr>
      <w:r w:rsidRPr="00446AD5">
        <w:rPr>
          <w:rFonts w:eastAsia="仿宋_GB2312" w:hint="eastAsia"/>
          <w:bCs/>
          <w:sz w:val="32"/>
          <w:szCs w:val="32"/>
        </w:rPr>
        <w:t>全民健身场地设施需要收取费用的，应当对学生、老年人、残疾人等群体实行价格优惠。</w:t>
      </w:r>
    </w:p>
    <w:p w:rsidR="000919B4" w:rsidRPr="008A0E19" w:rsidRDefault="000919B4" w:rsidP="000919B4">
      <w:pPr>
        <w:shd w:val="clear" w:color="auto" w:fill="FFFFFF"/>
        <w:spacing w:line="560" w:lineRule="exact"/>
        <w:jc w:val="center"/>
        <w:rPr>
          <w:rFonts w:ascii="Calibri" w:hAnsi="Calibri" w:cs="宋体"/>
          <w:color w:val="333333"/>
          <w:sz w:val="24"/>
        </w:rPr>
      </w:pPr>
      <w:r w:rsidRPr="008A0E19">
        <w:rPr>
          <w:rFonts w:ascii="黑体" w:eastAsia="黑体" w:hAnsi="黑体" w:cs="宋体" w:hint="eastAsia"/>
          <w:color w:val="333333"/>
          <w:sz w:val="32"/>
          <w:szCs w:val="32"/>
        </w:rPr>
        <w:t>第四章</w:t>
      </w:r>
      <w:r w:rsidRPr="008A0E19">
        <w:rPr>
          <w:rFonts w:ascii="宋体" w:hAnsi="宋体" w:hint="eastAsia"/>
          <w:color w:val="333333"/>
          <w:sz w:val="32"/>
          <w:szCs w:val="32"/>
        </w:rPr>
        <w:t>  </w:t>
      </w:r>
      <w:r w:rsidRPr="008A0E19">
        <w:rPr>
          <w:rFonts w:ascii="黑体" w:eastAsia="黑体" w:hAnsi="黑体" w:cs="宋体" w:hint="eastAsia"/>
          <w:color w:val="333333"/>
          <w:sz w:val="32"/>
          <w:szCs w:val="32"/>
        </w:rPr>
        <w:t>维护及资金保障</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第十三条</w:t>
      </w:r>
      <w:r w:rsidRPr="008A0E19">
        <w:rPr>
          <w:rFonts w:ascii="宋体" w:hAnsi="宋体" w:hint="eastAsia"/>
          <w:b/>
          <w:bCs/>
          <w:color w:val="333333"/>
          <w:sz w:val="32"/>
          <w:szCs w:val="32"/>
        </w:rPr>
        <w:t>  </w:t>
      </w:r>
      <w:r w:rsidRPr="00446AD5">
        <w:rPr>
          <w:rFonts w:eastAsia="仿宋_GB2312" w:hint="eastAsia"/>
          <w:bCs/>
          <w:sz w:val="32"/>
          <w:szCs w:val="32"/>
        </w:rPr>
        <w:t>器材由上级体育主管部门统一采购的，市文体旅局依法与受建单位、器材供应商签订三方协议（以下简称</w:t>
      </w:r>
      <w:r w:rsidRPr="00446AD5">
        <w:rPr>
          <w:rFonts w:eastAsia="仿宋_GB2312"/>
          <w:bCs/>
          <w:sz w:val="32"/>
          <w:szCs w:val="32"/>
        </w:rPr>
        <w:t>“</w:t>
      </w:r>
      <w:r w:rsidRPr="00446AD5">
        <w:rPr>
          <w:rFonts w:eastAsia="仿宋_GB2312" w:hint="eastAsia"/>
          <w:bCs/>
          <w:sz w:val="32"/>
          <w:szCs w:val="32"/>
        </w:rPr>
        <w:t>三方协议</w:t>
      </w:r>
      <w:r w:rsidRPr="00446AD5">
        <w:rPr>
          <w:rFonts w:eastAsia="仿宋_GB2312"/>
          <w:bCs/>
          <w:sz w:val="32"/>
          <w:szCs w:val="32"/>
        </w:rPr>
        <w:t>”</w:t>
      </w:r>
      <w:r w:rsidRPr="00446AD5">
        <w:rPr>
          <w:rFonts w:eastAsia="仿宋_GB2312" w:hint="eastAsia"/>
          <w:bCs/>
          <w:sz w:val="32"/>
          <w:szCs w:val="32"/>
        </w:rPr>
        <w:t>），明确器材产权、管理维护要求以及器材种类、数量等事项。</w:t>
      </w:r>
    </w:p>
    <w:p w:rsidR="000919B4" w:rsidRPr="008A0E19" w:rsidRDefault="000919B4" w:rsidP="000919B4">
      <w:pPr>
        <w:shd w:val="clear" w:color="auto" w:fill="FFFFFF"/>
        <w:spacing w:line="560" w:lineRule="exact"/>
        <w:ind w:firstLine="607"/>
        <w:rPr>
          <w:rFonts w:ascii="Calibri" w:hAnsi="Calibri" w:cs="宋体"/>
          <w:color w:val="333333"/>
          <w:sz w:val="24"/>
        </w:rPr>
      </w:pPr>
      <w:r w:rsidRPr="008A0E19">
        <w:rPr>
          <w:rFonts w:ascii="仿宋_GB2312" w:eastAsia="仿宋_GB2312" w:hAnsi="Calibri" w:cs="宋体" w:hint="eastAsia"/>
          <w:b/>
          <w:bCs/>
          <w:color w:val="333333"/>
          <w:sz w:val="32"/>
          <w:szCs w:val="32"/>
        </w:rPr>
        <w:t>第十四条</w:t>
      </w:r>
      <w:r w:rsidRPr="008A0E19">
        <w:rPr>
          <w:rFonts w:ascii="宋体" w:hAnsi="宋体" w:hint="eastAsia"/>
          <w:b/>
          <w:bCs/>
          <w:color w:val="333333"/>
          <w:sz w:val="32"/>
          <w:szCs w:val="32"/>
        </w:rPr>
        <w:t>  </w:t>
      </w:r>
      <w:r w:rsidRPr="00446AD5">
        <w:rPr>
          <w:rFonts w:eastAsia="仿宋_GB2312" w:hint="eastAsia"/>
          <w:bCs/>
          <w:sz w:val="32"/>
          <w:szCs w:val="32"/>
        </w:rPr>
        <w:t>鼓励和支持社会体育指导员、志愿者参与器材质量监管和管理维护工作；充分发挥第三方专业机构在器材质量监管和管理维护方面的作用。</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第十五条</w:t>
      </w:r>
      <w:r w:rsidRPr="008A0E19">
        <w:rPr>
          <w:rFonts w:ascii="宋体" w:hAnsi="宋体" w:hint="eastAsia"/>
          <w:b/>
          <w:bCs/>
          <w:color w:val="333333"/>
          <w:sz w:val="32"/>
          <w:szCs w:val="32"/>
        </w:rPr>
        <w:t>  </w:t>
      </w:r>
      <w:r w:rsidRPr="00446AD5">
        <w:rPr>
          <w:rFonts w:eastAsia="仿宋_GB2312" w:hint="eastAsia"/>
          <w:bCs/>
          <w:sz w:val="32"/>
          <w:szCs w:val="32"/>
        </w:rPr>
        <w:t>处于保修期内的器材因其自身质量问题而损坏的，项目受建单位或运营单位应及时联系供应商，由供应商免费维修或更换。</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第十六条</w:t>
      </w:r>
      <w:r w:rsidRPr="008A0E19">
        <w:rPr>
          <w:rFonts w:ascii="宋体" w:hAnsi="宋体" w:hint="eastAsia"/>
          <w:b/>
          <w:bCs/>
          <w:color w:val="333333"/>
          <w:sz w:val="32"/>
          <w:szCs w:val="32"/>
        </w:rPr>
        <w:t>  </w:t>
      </w:r>
      <w:r w:rsidRPr="00446AD5">
        <w:rPr>
          <w:rFonts w:eastAsia="仿宋_GB2312" w:hint="eastAsia"/>
          <w:bCs/>
          <w:sz w:val="32"/>
          <w:szCs w:val="32"/>
        </w:rPr>
        <w:t>超出保修期的器材，由受建单位或运营单位及时联系供应商进行维修，维修产生的费用问题应通过三方协议明确。</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lastRenderedPageBreak/>
        <w:t>第十七条</w:t>
      </w:r>
      <w:r w:rsidRPr="008A0E19">
        <w:rPr>
          <w:rFonts w:ascii="宋体" w:hAnsi="宋体" w:hint="eastAsia"/>
          <w:b/>
          <w:bCs/>
          <w:color w:val="333333"/>
          <w:sz w:val="32"/>
          <w:szCs w:val="32"/>
        </w:rPr>
        <w:t>  </w:t>
      </w:r>
      <w:r w:rsidRPr="00446AD5">
        <w:rPr>
          <w:rFonts w:eastAsia="仿宋_GB2312" w:hint="eastAsia"/>
          <w:bCs/>
          <w:sz w:val="32"/>
          <w:szCs w:val="32"/>
        </w:rPr>
        <w:t>政府出资建设或者配置的全民健身场地设施，其管护经费原则上由受建单位负责。</w:t>
      </w:r>
      <w:r w:rsidRPr="00446AD5">
        <w:rPr>
          <w:rFonts w:eastAsia="仿宋_GB2312"/>
          <w:bCs/>
          <w:sz w:val="32"/>
          <w:szCs w:val="32"/>
        </w:rPr>
        <w:t> </w:t>
      </w:r>
    </w:p>
    <w:p w:rsidR="000919B4" w:rsidRPr="008A0E19" w:rsidRDefault="000919B4" w:rsidP="000919B4">
      <w:pPr>
        <w:shd w:val="clear" w:color="auto" w:fill="FFFFFF"/>
        <w:spacing w:line="560" w:lineRule="exact"/>
        <w:jc w:val="center"/>
        <w:rPr>
          <w:rFonts w:ascii="Calibri" w:hAnsi="Calibri" w:cs="宋体"/>
          <w:color w:val="333333"/>
          <w:sz w:val="24"/>
        </w:rPr>
      </w:pPr>
      <w:r w:rsidRPr="008A0E19">
        <w:rPr>
          <w:rFonts w:ascii="黑体" w:eastAsia="黑体" w:hAnsi="黑体" w:cs="宋体" w:hint="eastAsia"/>
          <w:color w:val="333333"/>
          <w:sz w:val="32"/>
          <w:szCs w:val="32"/>
        </w:rPr>
        <w:t>第五章</w:t>
      </w:r>
      <w:r w:rsidRPr="008A0E19">
        <w:rPr>
          <w:rFonts w:ascii="宋体" w:hAnsi="宋体" w:hint="eastAsia"/>
          <w:color w:val="333333"/>
          <w:sz w:val="32"/>
          <w:szCs w:val="32"/>
        </w:rPr>
        <w:t>  </w:t>
      </w:r>
      <w:r w:rsidRPr="008A0E19">
        <w:rPr>
          <w:rFonts w:ascii="黑体" w:eastAsia="黑体" w:hAnsi="黑体" w:cs="宋体" w:hint="eastAsia"/>
          <w:color w:val="333333"/>
          <w:sz w:val="32"/>
          <w:szCs w:val="32"/>
        </w:rPr>
        <w:t>台账管理与信息服务</w:t>
      </w:r>
    </w:p>
    <w:p w:rsidR="000919B4" w:rsidRPr="008A0E19" w:rsidRDefault="000919B4" w:rsidP="000919B4">
      <w:pPr>
        <w:shd w:val="clear" w:color="auto" w:fill="FFFFFF"/>
        <w:spacing w:line="560" w:lineRule="exact"/>
        <w:ind w:firstLine="607"/>
        <w:rPr>
          <w:rFonts w:ascii="Calibri" w:hAnsi="Calibri" w:cs="宋体"/>
          <w:color w:val="333333"/>
          <w:sz w:val="24"/>
        </w:rPr>
      </w:pPr>
      <w:r w:rsidRPr="008A0E19">
        <w:rPr>
          <w:rFonts w:ascii="仿宋_GB2312" w:eastAsia="仿宋_GB2312" w:hAnsi="Calibri" w:cs="宋体" w:hint="eastAsia"/>
          <w:b/>
          <w:bCs/>
          <w:color w:val="333333"/>
          <w:sz w:val="32"/>
          <w:szCs w:val="32"/>
        </w:rPr>
        <w:t>第十八条</w:t>
      </w:r>
      <w:r w:rsidRPr="008A0E19">
        <w:rPr>
          <w:rFonts w:ascii="宋体" w:hAnsi="宋体" w:hint="eastAsia"/>
          <w:b/>
          <w:bCs/>
          <w:color w:val="333333"/>
          <w:sz w:val="32"/>
          <w:szCs w:val="32"/>
        </w:rPr>
        <w:t>  </w:t>
      </w:r>
      <w:r w:rsidRPr="00446AD5">
        <w:rPr>
          <w:rFonts w:eastAsia="仿宋_GB2312" w:hint="eastAsia"/>
          <w:bCs/>
          <w:sz w:val="32"/>
          <w:szCs w:val="32"/>
        </w:rPr>
        <w:t>超过国家标准规定的安全使用寿命期的器材应予报废，由项目受建单位拆除；对安全使用寿命期内的器材进行拆除，应在原址或择址配建同等数量的器材。</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第十九条</w:t>
      </w:r>
      <w:r w:rsidRPr="008A0E19">
        <w:rPr>
          <w:rFonts w:ascii="宋体" w:hAnsi="宋体" w:hint="eastAsia"/>
          <w:b/>
          <w:bCs/>
          <w:color w:val="333333"/>
          <w:sz w:val="32"/>
          <w:szCs w:val="32"/>
        </w:rPr>
        <w:t>  </w:t>
      </w:r>
      <w:r w:rsidRPr="00446AD5">
        <w:rPr>
          <w:rFonts w:eastAsia="仿宋_GB2312" w:hint="eastAsia"/>
          <w:bCs/>
          <w:sz w:val="32"/>
          <w:szCs w:val="32"/>
        </w:rPr>
        <w:t>改建、扩建、拆除全民健身场地设施的，项目受建单位应当按照有关规定向市文体旅局办理报批手续。上级体育主管部门统一采购的器材，由是文体旅局向上级体育部门申请报批。改建、扩建、重建的，不得改变其使用性质，一般不得小于原有规模。</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第二十条</w:t>
      </w:r>
      <w:r w:rsidRPr="008A0E19">
        <w:rPr>
          <w:rFonts w:ascii="宋体" w:hAnsi="宋体" w:hint="eastAsia"/>
          <w:b/>
          <w:bCs/>
          <w:color w:val="333333"/>
          <w:sz w:val="32"/>
          <w:szCs w:val="32"/>
        </w:rPr>
        <w:t>  </w:t>
      </w:r>
      <w:r w:rsidRPr="00446AD5">
        <w:rPr>
          <w:rFonts w:eastAsia="仿宋_GB2312" w:hint="eastAsia"/>
          <w:bCs/>
          <w:sz w:val="32"/>
          <w:szCs w:val="32"/>
        </w:rPr>
        <w:t>市文体旅局每年对辖区内全民健身场地设施的新建、改建、扩建、重建等情况进行核查，建立动态数据库。并定期将核查情况汇总后报送市级体育部门。受建单位应当配合做好体育设施的信息核查工作。</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第二十一条</w:t>
      </w:r>
      <w:r w:rsidRPr="008A0E19">
        <w:rPr>
          <w:rFonts w:ascii="宋体" w:hAnsi="宋体" w:hint="eastAsia"/>
          <w:b/>
          <w:bCs/>
          <w:color w:val="333333"/>
          <w:sz w:val="32"/>
          <w:szCs w:val="32"/>
        </w:rPr>
        <w:t>  </w:t>
      </w:r>
      <w:r w:rsidRPr="00446AD5">
        <w:rPr>
          <w:rFonts w:eastAsia="仿宋_GB2312" w:hint="eastAsia"/>
          <w:bCs/>
          <w:sz w:val="32"/>
          <w:szCs w:val="32"/>
        </w:rPr>
        <w:t>市文体旅局建立体育信息服务平台，通过网站、微信公众号、微博、公告栏等途径公示本行政区域内全民健身场地设施目录，提供开放时段、免费项目、收费标准、优惠措施等方面的信息服务。</w:t>
      </w:r>
    </w:p>
    <w:p w:rsidR="000919B4" w:rsidRPr="008A0E19" w:rsidRDefault="000919B4" w:rsidP="000919B4">
      <w:pPr>
        <w:shd w:val="clear" w:color="auto" w:fill="FFFFFF"/>
        <w:spacing w:line="560" w:lineRule="exact"/>
        <w:jc w:val="center"/>
        <w:rPr>
          <w:rFonts w:ascii="Calibri" w:hAnsi="Calibri" w:cs="宋体"/>
          <w:color w:val="333333"/>
          <w:sz w:val="24"/>
        </w:rPr>
      </w:pPr>
      <w:r w:rsidRPr="008A0E19">
        <w:rPr>
          <w:rFonts w:ascii="黑体" w:eastAsia="黑体" w:hAnsi="黑体" w:cs="宋体" w:hint="eastAsia"/>
          <w:color w:val="333333"/>
          <w:sz w:val="32"/>
          <w:szCs w:val="32"/>
        </w:rPr>
        <w:t>第六章</w:t>
      </w:r>
      <w:r w:rsidRPr="008A0E19">
        <w:rPr>
          <w:rFonts w:ascii="宋体" w:hAnsi="宋体" w:hint="eastAsia"/>
          <w:color w:val="333333"/>
          <w:sz w:val="32"/>
          <w:szCs w:val="32"/>
        </w:rPr>
        <w:t>  </w:t>
      </w:r>
      <w:r w:rsidRPr="008A0E19">
        <w:rPr>
          <w:rFonts w:ascii="黑体" w:eastAsia="黑体" w:hAnsi="黑体" w:cs="宋体" w:hint="eastAsia"/>
          <w:color w:val="333333"/>
          <w:sz w:val="32"/>
          <w:szCs w:val="32"/>
        </w:rPr>
        <w:t>附</w:t>
      </w:r>
      <w:r w:rsidRPr="008A0E19">
        <w:rPr>
          <w:rFonts w:ascii="宋体" w:hAnsi="宋体" w:hint="eastAsia"/>
          <w:color w:val="333333"/>
          <w:sz w:val="32"/>
          <w:szCs w:val="32"/>
        </w:rPr>
        <w:t>  </w:t>
      </w:r>
      <w:r w:rsidRPr="008A0E19">
        <w:rPr>
          <w:rFonts w:ascii="黑体" w:eastAsia="黑体" w:hAnsi="黑体" w:cs="宋体" w:hint="eastAsia"/>
          <w:color w:val="333333"/>
          <w:sz w:val="32"/>
          <w:szCs w:val="32"/>
        </w:rPr>
        <w:t>则</w:t>
      </w:r>
    </w:p>
    <w:p w:rsidR="000919B4" w:rsidRPr="00446AD5" w:rsidRDefault="000919B4" w:rsidP="000919B4">
      <w:pPr>
        <w:shd w:val="clear" w:color="auto" w:fill="FFFFFF"/>
        <w:spacing w:line="560" w:lineRule="exact"/>
        <w:ind w:firstLine="607"/>
        <w:rPr>
          <w:rFonts w:eastAsia="仿宋_GB2312"/>
          <w:bCs/>
          <w:sz w:val="32"/>
          <w:szCs w:val="32"/>
        </w:rPr>
      </w:pPr>
      <w:r w:rsidRPr="008A0E19">
        <w:rPr>
          <w:rFonts w:ascii="仿宋_GB2312" w:eastAsia="仿宋_GB2312" w:hAnsi="Calibri" w:cs="宋体" w:hint="eastAsia"/>
          <w:b/>
          <w:bCs/>
          <w:color w:val="333333"/>
          <w:sz w:val="32"/>
          <w:szCs w:val="32"/>
        </w:rPr>
        <w:t>第二十二条</w:t>
      </w:r>
      <w:r w:rsidRPr="008A0E19">
        <w:rPr>
          <w:rFonts w:ascii="宋体" w:hAnsi="宋体" w:hint="eastAsia"/>
          <w:b/>
          <w:bCs/>
          <w:color w:val="333333"/>
          <w:sz w:val="32"/>
          <w:szCs w:val="32"/>
        </w:rPr>
        <w:t>  </w:t>
      </w:r>
      <w:r w:rsidRPr="00446AD5">
        <w:rPr>
          <w:rFonts w:eastAsia="仿宋_GB2312" w:hint="eastAsia"/>
          <w:bCs/>
          <w:sz w:val="32"/>
          <w:szCs w:val="32"/>
        </w:rPr>
        <w:t>各乡镇（街道、开发区）政府（办事处）建设的全民健身场地设施和社会团体、企事业单位内部使用的体育</w:t>
      </w:r>
      <w:r w:rsidRPr="00446AD5">
        <w:rPr>
          <w:rFonts w:eastAsia="仿宋_GB2312" w:hint="eastAsia"/>
          <w:bCs/>
          <w:sz w:val="32"/>
          <w:szCs w:val="32"/>
        </w:rPr>
        <w:lastRenderedPageBreak/>
        <w:t>设施的运营和维护管理，可以参照本办法实施。</w:t>
      </w:r>
    </w:p>
    <w:p w:rsidR="000919B4" w:rsidRPr="00FE208B" w:rsidRDefault="000919B4" w:rsidP="000919B4">
      <w:pPr>
        <w:shd w:val="clear" w:color="auto" w:fill="FFFFFF"/>
        <w:spacing w:line="560" w:lineRule="exact"/>
        <w:ind w:firstLine="607"/>
        <w:rPr>
          <w:rFonts w:eastAsia="仿宋_GB2312"/>
          <w:bCs/>
          <w:sz w:val="32"/>
          <w:szCs w:val="32"/>
        </w:rPr>
      </w:pPr>
      <w:r w:rsidRPr="00446AD5">
        <w:rPr>
          <w:rFonts w:eastAsia="仿宋_GB2312" w:hint="eastAsia"/>
          <w:bCs/>
          <w:sz w:val="32"/>
          <w:szCs w:val="32"/>
        </w:rPr>
        <w:t>本办法由市文体旅局进行解释，自印发之日起</w:t>
      </w:r>
      <w:r w:rsidR="00D77167">
        <w:rPr>
          <w:rFonts w:eastAsia="仿宋_GB2312" w:hint="eastAsia"/>
          <w:bCs/>
          <w:sz w:val="32"/>
          <w:szCs w:val="32"/>
        </w:rPr>
        <w:t>实施。</w:t>
      </w:r>
    </w:p>
    <w:p w:rsidR="000919B4" w:rsidRDefault="000919B4" w:rsidP="000919B4">
      <w:pPr>
        <w:spacing w:line="560" w:lineRule="exact"/>
        <w:ind w:firstLineChars="200" w:firstLine="640"/>
        <w:rPr>
          <w:rFonts w:eastAsia="仿宋_GB2312"/>
          <w:bCs/>
          <w:sz w:val="32"/>
          <w:szCs w:val="32"/>
        </w:rPr>
      </w:pPr>
    </w:p>
    <w:p w:rsidR="000919B4" w:rsidRDefault="000919B4" w:rsidP="000919B4">
      <w:pPr>
        <w:spacing w:line="560" w:lineRule="exact"/>
        <w:ind w:firstLineChars="200" w:firstLine="640"/>
        <w:rPr>
          <w:rFonts w:eastAsia="仿宋_GB2312"/>
          <w:bCs/>
          <w:sz w:val="32"/>
          <w:szCs w:val="32"/>
        </w:rPr>
      </w:pPr>
    </w:p>
    <w:p w:rsidR="000919B4" w:rsidRDefault="000919B4" w:rsidP="000919B4">
      <w:pPr>
        <w:spacing w:line="560" w:lineRule="exact"/>
        <w:rPr>
          <w:rFonts w:eastAsia="仿宋_GB2312"/>
          <w:bCs/>
          <w:sz w:val="32"/>
          <w:szCs w:val="32"/>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6940F9" w:rsidRDefault="006940F9" w:rsidP="000919B4">
      <w:pPr>
        <w:spacing w:line="640" w:lineRule="exact"/>
        <w:jc w:val="center"/>
        <w:rPr>
          <w:rFonts w:ascii="方正小标宋简体" w:eastAsia="方正小标宋简体"/>
          <w:sz w:val="44"/>
          <w:szCs w:val="44"/>
        </w:rPr>
      </w:pPr>
    </w:p>
    <w:p w:rsidR="000919B4" w:rsidRDefault="000919B4" w:rsidP="000919B4">
      <w:pPr>
        <w:spacing w:line="640" w:lineRule="exact"/>
        <w:jc w:val="center"/>
        <w:rPr>
          <w:rFonts w:ascii="方正小标宋简体" w:eastAsia="方正小标宋简体"/>
          <w:sz w:val="44"/>
          <w:szCs w:val="44"/>
        </w:rPr>
      </w:pPr>
      <w:r w:rsidRPr="00B055C9">
        <w:rPr>
          <w:rFonts w:ascii="方正小标宋简体" w:eastAsia="方正小标宋简体" w:hint="eastAsia"/>
          <w:sz w:val="44"/>
          <w:szCs w:val="44"/>
        </w:rPr>
        <w:lastRenderedPageBreak/>
        <w:t>南安市</w:t>
      </w:r>
      <w:r>
        <w:rPr>
          <w:rFonts w:ascii="方正小标宋简体" w:eastAsia="方正小标宋简体" w:hint="eastAsia"/>
          <w:sz w:val="44"/>
          <w:szCs w:val="44"/>
        </w:rPr>
        <w:t>开展</w:t>
      </w:r>
      <w:r w:rsidRPr="00B055C9">
        <w:rPr>
          <w:rFonts w:ascii="方正小标宋简体" w:eastAsia="方正小标宋简体" w:hint="eastAsia"/>
          <w:sz w:val="44"/>
          <w:szCs w:val="44"/>
        </w:rPr>
        <w:t>全民健身设施大检查</w:t>
      </w:r>
      <w:r>
        <w:rPr>
          <w:rFonts w:ascii="方正小标宋简体" w:eastAsia="方正小标宋简体" w:hint="eastAsia"/>
          <w:sz w:val="44"/>
          <w:szCs w:val="44"/>
        </w:rPr>
        <w:t>行动</w:t>
      </w:r>
    </w:p>
    <w:p w:rsidR="000919B4" w:rsidRDefault="000919B4" w:rsidP="000919B4">
      <w:pPr>
        <w:spacing w:line="640" w:lineRule="exact"/>
        <w:jc w:val="center"/>
        <w:rPr>
          <w:rFonts w:ascii="方正小标宋简体" w:eastAsia="方正小标宋简体"/>
          <w:sz w:val="44"/>
          <w:szCs w:val="44"/>
        </w:rPr>
      </w:pPr>
      <w:r w:rsidRPr="00B055C9">
        <w:rPr>
          <w:rFonts w:ascii="方正小标宋简体" w:eastAsia="方正小标宋简体" w:hint="eastAsia"/>
          <w:sz w:val="44"/>
          <w:szCs w:val="44"/>
        </w:rPr>
        <w:t>工作方案</w:t>
      </w:r>
    </w:p>
    <w:p w:rsidR="000919B4" w:rsidRDefault="000919B4" w:rsidP="000919B4">
      <w:pPr>
        <w:spacing w:line="560" w:lineRule="exact"/>
        <w:ind w:firstLineChars="200" w:firstLine="640"/>
        <w:rPr>
          <w:rFonts w:eastAsia="仿宋_GB2312"/>
          <w:bCs/>
          <w:sz w:val="32"/>
          <w:szCs w:val="32"/>
        </w:rPr>
      </w:pPr>
    </w:p>
    <w:p w:rsidR="000919B4" w:rsidRDefault="000919B4" w:rsidP="000919B4">
      <w:pPr>
        <w:spacing w:line="560" w:lineRule="exact"/>
        <w:ind w:firstLineChars="200" w:firstLine="640"/>
        <w:rPr>
          <w:rFonts w:eastAsia="仿宋_GB2312"/>
          <w:bCs/>
          <w:sz w:val="32"/>
          <w:szCs w:val="32"/>
        </w:rPr>
      </w:pPr>
      <w:r>
        <w:rPr>
          <w:rFonts w:eastAsia="仿宋_GB2312"/>
          <w:bCs/>
          <w:sz w:val="32"/>
          <w:szCs w:val="32"/>
        </w:rPr>
        <w:t>为贯彻落实《国务院办公厅关于加强全民健身场地设施建设发展群众体育的意见》《国家发展改革委</w:t>
      </w:r>
      <w:r>
        <w:rPr>
          <w:rFonts w:eastAsia="仿宋_GB2312"/>
          <w:bCs/>
          <w:sz w:val="32"/>
          <w:szCs w:val="32"/>
        </w:rPr>
        <w:t xml:space="preserve"> </w:t>
      </w:r>
      <w:r>
        <w:rPr>
          <w:rFonts w:eastAsia="仿宋_GB2312"/>
          <w:bCs/>
          <w:sz w:val="32"/>
          <w:szCs w:val="32"/>
        </w:rPr>
        <w:t>财政部关于印发〈关于深化农村公共基础设施管护体制改革的指导意见〉的通知》和《福建省体育局关于印发</w:t>
      </w:r>
      <w:r>
        <w:rPr>
          <w:rFonts w:eastAsia="仿宋_GB2312" w:hint="eastAsia"/>
          <w:bCs/>
          <w:sz w:val="32"/>
          <w:szCs w:val="32"/>
        </w:rPr>
        <w:t>〈</w:t>
      </w:r>
      <w:r>
        <w:rPr>
          <w:rFonts w:eastAsia="仿宋_GB2312"/>
          <w:bCs/>
          <w:sz w:val="32"/>
          <w:szCs w:val="32"/>
        </w:rPr>
        <w:t>福建省委省政府为民办实事</w:t>
      </w:r>
      <w:r>
        <w:rPr>
          <w:rFonts w:eastAsia="仿宋_GB2312"/>
          <w:bCs/>
          <w:sz w:val="32"/>
          <w:szCs w:val="32"/>
        </w:rPr>
        <w:t>——</w:t>
      </w:r>
      <w:r>
        <w:rPr>
          <w:rFonts w:eastAsia="仿宋_GB2312"/>
          <w:bCs/>
          <w:sz w:val="32"/>
          <w:szCs w:val="32"/>
        </w:rPr>
        <w:t>全民健身场地设施运营和维护管理指引</w:t>
      </w:r>
      <w:r>
        <w:rPr>
          <w:rFonts w:eastAsia="仿宋_GB2312" w:hint="eastAsia"/>
          <w:bCs/>
          <w:sz w:val="32"/>
          <w:szCs w:val="32"/>
        </w:rPr>
        <w:t>〉</w:t>
      </w:r>
      <w:r>
        <w:rPr>
          <w:rFonts w:eastAsia="仿宋_GB2312"/>
          <w:bCs/>
          <w:sz w:val="32"/>
          <w:szCs w:val="32"/>
        </w:rPr>
        <w:t>的通知》文件精神，</w:t>
      </w:r>
      <w:r>
        <w:rPr>
          <w:rFonts w:eastAsia="仿宋_GB2312" w:hint="eastAsia"/>
          <w:bCs/>
          <w:sz w:val="32"/>
          <w:szCs w:val="32"/>
        </w:rPr>
        <w:t>根据《福建省体育局关于开展全省全民健身场地设施大检查的通知》（闽体</w:t>
      </w:r>
      <w:r w:rsidR="006940F9" w:rsidRPr="00B276A2">
        <w:rPr>
          <w:rFonts w:eastAsia="仿宋_GB2312"/>
          <w:sz w:val="32"/>
          <w:szCs w:val="32"/>
        </w:rPr>
        <w:t>〔</w:t>
      </w:r>
      <w:r w:rsidR="006940F9" w:rsidRPr="00B276A2">
        <w:rPr>
          <w:rFonts w:eastAsia="仿宋_GB2312"/>
          <w:sz w:val="32"/>
          <w:szCs w:val="32"/>
        </w:rPr>
        <w:t>2021</w:t>
      </w:r>
      <w:r w:rsidR="006940F9" w:rsidRPr="00B276A2">
        <w:rPr>
          <w:rFonts w:eastAsia="仿宋_GB2312"/>
          <w:sz w:val="32"/>
          <w:szCs w:val="32"/>
        </w:rPr>
        <w:t>〕</w:t>
      </w:r>
      <w:r w:rsidRPr="00B055C9">
        <w:rPr>
          <w:rFonts w:eastAsia="仿宋_GB2312" w:hint="eastAsia"/>
          <w:bCs/>
          <w:sz w:val="32"/>
          <w:szCs w:val="32"/>
        </w:rPr>
        <w:t>74</w:t>
      </w:r>
      <w:r w:rsidRPr="00B055C9">
        <w:rPr>
          <w:rFonts w:eastAsia="仿宋_GB2312" w:hint="eastAsia"/>
          <w:bCs/>
          <w:sz w:val="32"/>
          <w:szCs w:val="32"/>
        </w:rPr>
        <w:t>号</w:t>
      </w:r>
      <w:r>
        <w:rPr>
          <w:rFonts w:eastAsia="仿宋_GB2312" w:hint="eastAsia"/>
          <w:bCs/>
          <w:sz w:val="32"/>
          <w:szCs w:val="32"/>
        </w:rPr>
        <w:t>）和《泉州市体育局关于开展全民健身场地设施大检查行动工作方案》（泉体</w:t>
      </w:r>
      <w:r w:rsidR="006940F9" w:rsidRPr="00B276A2">
        <w:rPr>
          <w:rFonts w:eastAsia="仿宋_GB2312"/>
          <w:sz w:val="32"/>
          <w:szCs w:val="32"/>
        </w:rPr>
        <w:t>〔</w:t>
      </w:r>
      <w:r w:rsidR="006940F9" w:rsidRPr="00B276A2">
        <w:rPr>
          <w:rFonts w:eastAsia="仿宋_GB2312"/>
          <w:sz w:val="32"/>
          <w:szCs w:val="32"/>
        </w:rPr>
        <w:t>2021</w:t>
      </w:r>
      <w:r w:rsidR="006940F9" w:rsidRPr="00B276A2">
        <w:rPr>
          <w:rFonts w:eastAsia="仿宋_GB2312"/>
          <w:sz w:val="32"/>
          <w:szCs w:val="32"/>
        </w:rPr>
        <w:t>〕</w:t>
      </w:r>
      <w:r>
        <w:rPr>
          <w:rFonts w:eastAsia="仿宋_GB2312" w:hint="eastAsia"/>
          <w:bCs/>
          <w:sz w:val="32"/>
          <w:szCs w:val="32"/>
        </w:rPr>
        <w:t>31</w:t>
      </w:r>
      <w:r w:rsidRPr="00B055C9">
        <w:rPr>
          <w:rFonts w:eastAsia="仿宋_GB2312" w:hint="eastAsia"/>
          <w:bCs/>
          <w:sz w:val="32"/>
          <w:szCs w:val="32"/>
        </w:rPr>
        <w:t>号</w:t>
      </w:r>
      <w:r>
        <w:rPr>
          <w:rFonts w:eastAsia="仿宋_GB2312" w:hint="eastAsia"/>
          <w:bCs/>
          <w:sz w:val="32"/>
          <w:szCs w:val="32"/>
        </w:rPr>
        <w:t>）的通知，为</w:t>
      </w:r>
      <w:r>
        <w:rPr>
          <w:rFonts w:eastAsia="仿宋_GB2312"/>
          <w:bCs/>
          <w:sz w:val="32"/>
          <w:szCs w:val="32"/>
        </w:rPr>
        <w:t>切实加强</w:t>
      </w:r>
      <w:r>
        <w:rPr>
          <w:rFonts w:eastAsia="仿宋_GB2312" w:hint="eastAsia"/>
          <w:bCs/>
          <w:sz w:val="32"/>
          <w:szCs w:val="32"/>
        </w:rPr>
        <w:t>我市</w:t>
      </w:r>
      <w:r>
        <w:rPr>
          <w:rFonts w:eastAsia="仿宋_GB2312"/>
          <w:bCs/>
          <w:sz w:val="32"/>
          <w:szCs w:val="32"/>
        </w:rPr>
        <w:t>全民健身场地设施管理，确保全民健身场地设施使用效率和使用安全，经研究决定，</w:t>
      </w:r>
      <w:r>
        <w:rPr>
          <w:rFonts w:eastAsia="仿宋_GB2312"/>
          <w:sz w:val="32"/>
          <w:szCs w:val="32"/>
        </w:rPr>
        <w:t>在</w:t>
      </w:r>
      <w:r>
        <w:rPr>
          <w:rFonts w:eastAsia="仿宋_GB2312" w:hint="eastAsia"/>
          <w:sz w:val="32"/>
          <w:szCs w:val="32"/>
        </w:rPr>
        <w:t>全市</w:t>
      </w:r>
      <w:r>
        <w:rPr>
          <w:rFonts w:eastAsia="仿宋_GB2312"/>
          <w:sz w:val="32"/>
          <w:szCs w:val="32"/>
        </w:rPr>
        <w:t>范围开展</w:t>
      </w:r>
      <w:r>
        <w:rPr>
          <w:rFonts w:eastAsia="仿宋_GB2312"/>
          <w:bCs/>
          <w:sz w:val="32"/>
          <w:szCs w:val="32"/>
        </w:rPr>
        <w:t>全民健身场地设施大检查工作，现将</w:t>
      </w:r>
      <w:r>
        <w:rPr>
          <w:rFonts w:eastAsia="仿宋_GB2312" w:hint="eastAsia"/>
          <w:bCs/>
          <w:sz w:val="32"/>
          <w:szCs w:val="32"/>
        </w:rPr>
        <w:t>方案制定</w:t>
      </w:r>
      <w:r>
        <w:rPr>
          <w:rFonts w:eastAsia="仿宋_GB2312"/>
          <w:bCs/>
          <w:sz w:val="32"/>
          <w:szCs w:val="32"/>
        </w:rPr>
        <w:t>如下：</w:t>
      </w:r>
    </w:p>
    <w:p w:rsidR="000919B4" w:rsidRPr="002A78A0" w:rsidRDefault="000919B4" w:rsidP="000919B4">
      <w:pPr>
        <w:spacing w:line="560" w:lineRule="exact"/>
        <w:ind w:firstLineChars="200" w:firstLine="640"/>
        <w:rPr>
          <w:rFonts w:ascii="黑体" w:eastAsia="黑体" w:hAnsi="黑体"/>
          <w:bCs/>
          <w:sz w:val="32"/>
          <w:szCs w:val="32"/>
        </w:rPr>
      </w:pPr>
      <w:r w:rsidRPr="002A78A0">
        <w:rPr>
          <w:rFonts w:ascii="黑体" w:eastAsia="黑体" w:hAnsi="黑体" w:hint="eastAsia"/>
          <w:bCs/>
          <w:sz w:val="32"/>
          <w:szCs w:val="32"/>
        </w:rPr>
        <w:t>一、</w:t>
      </w:r>
      <w:r>
        <w:rPr>
          <w:rFonts w:ascii="黑体" w:eastAsia="黑体" w:hAnsi="黑体" w:hint="eastAsia"/>
          <w:bCs/>
          <w:sz w:val="32"/>
          <w:szCs w:val="32"/>
        </w:rPr>
        <w:t>组织领导</w:t>
      </w:r>
    </w:p>
    <w:p w:rsidR="000919B4" w:rsidRDefault="000919B4" w:rsidP="000919B4">
      <w:pPr>
        <w:spacing w:line="560" w:lineRule="exact"/>
        <w:ind w:firstLineChars="200" w:firstLine="640"/>
        <w:rPr>
          <w:rFonts w:eastAsia="仿宋_GB2312"/>
          <w:bCs/>
          <w:sz w:val="32"/>
          <w:szCs w:val="32"/>
        </w:rPr>
      </w:pPr>
      <w:r w:rsidRPr="00995611">
        <w:rPr>
          <w:rFonts w:eastAsia="仿宋_GB2312" w:hint="eastAsia"/>
          <w:bCs/>
          <w:sz w:val="32"/>
          <w:szCs w:val="32"/>
        </w:rPr>
        <w:t>成立南安市全民健身场地设施大检查工作领导小组，切实加强对大检查工作的领导，强化督促检查，确保各项工作扎实开展。</w:t>
      </w:r>
      <w:r>
        <w:rPr>
          <w:rFonts w:eastAsia="仿宋_GB2312" w:hint="eastAsia"/>
          <w:bCs/>
          <w:sz w:val="32"/>
          <w:szCs w:val="32"/>
        </w:rPr>
        <w:t>大检查小组成员名单如下：</w:t>
      </w:r>
    </w:p>
    <w:p w:rsidR="000919B4" w:rsidRDefault="000919B4" w:rsidP="000919B4">
      <w:pPr>
        <w:spacing w:line="560" w:lineRule="exact"/>
        <w:ind w:firstLineChars="200" w:firstLine="640"/>
        <w:rPr>
          <w:rFonts w:eastAsia="仿宋_GB2312"/>
          <w:bCs/>
          <w:sz w:val="32"/>
          <w:szCs w:val="32"/>
        </w:rPr>
      </w:pPr>
      <w:r>
        <w:rPr>
          <w:rFonts w:eastAsia="仿宋_GB2312" w:hint="eastAsia"/>
          <w:bCs/>
          <w:sz w:val="32"/>
          <w:szCs w:val="32"/>
        </w:rPr>
        <w:t>组长：蔡晓生</w:t>
      </w:r>
    </w:p>
    <w:p w:rsidR="000919B4" w:rsidRPr="00995611" w:rsidRDefault="000919B4" w:rsidP="000919B4">
      <w:pPr>
        <w:spacing w:line="560" w:lineRule="exact"/>
        <w:ind w:firstLineChars="200" w:firstLine="640"/>
        <w:rPr>
          <w:rFonts w:eastAsia="仿宋_GB2312"/>
          <w:bCs/>
          <w:sz w:val="32"/>
          <w:szCs w:val="32"/>
        </w:rPr>
      </w:pPr>
      <w:r>
        <w:rPr>
          <w:rFonts w:eastAsia="仿宋_GB2312" w:hint="eastAsia"/>
          <w:bCs/>
          <w:sz w:val="32"/>
          <w:szCs w:val="32"/>
        </w:rPr>
        <w:t>成员：黄丽农</w:t>
      </w:r>
      <w:r>
        <w:rPr>
          <w:rFonts w:eastAsia="仿宋_GB2312" w:hint="eastAsia"/>
          <w:bCs/>
          <w:sz w:val="32"/>
          <w:szCs w:val="32"/>
        </w:rPr>
        <w:t xml:space="preserve">   </w:t>
      </w:r>
      <w:r>
        <w:rPr>
          <w:rFonts w:eastAsia="仿宋_GB2312" w:hint="eastAsia"/>
          <w:bCs/>
          <w:sz w:val="32"/>
          <w:szCs w:val="32"/>
        </w:rPr>
        <w:t>曲冰</w:t>
      </w:r>
    </w:p>
    <w:p w:rsidR="00A26035" w:rsidRDefault="00A26035" w:rsidP="000919B4">
      <w:pPr>
        <w:spacing w:line="560" w:lineRule="exact"/>
        <w:ind w:firstLineChars="200" w:firstLine="640"/>
        <w:rPr>
          <w:rFonts w:ascii="黑体" w:eastAsia="黑体" w:hAnsi="黑体"/>
          <w:bCs/>
          <w:sz w:val="32"/>
          <w:szCs w:val="32"/>
        </w:rPr>
      </w:pPr>
    </w:p>
    <w:p w:rsidR="000919B4" w:rsidRPr="002A78A0" w:rsidRDefault="000919B4" w:rsidP="000919B4">
      <w:pPr>
        <w:spacing w:line="560" w:lineRule="exact"/>
        <w:ind w:firstLineChars="200" w:firstLine="640"/>
        <w:rPr>
          <w:rFonts w:ascii="黑体" w:eastAsia="黑体" w:hAnsi="黑体"/>
          <w:bCs/>
          <w:sz w:val="32"/>
          <w:szCs w:val="32"/>
        </w:rPr>
      </w:pPr>
      <w:r w:rsidRPr="002A78A0">
        <w:rPr>
          <w:rFonts w:ascii="黑体" w:eastAsia="黑体" w:hAnsi="黑体" w:hint="eastAsia"/>
          <w:bCs/>
          <w:sz w:val="32"/>
          <w:szCs w:val="32"/>
        </w:rPr>
        <w:lastRenderedPageBreak/>
        <w:t>二、主要任务</w:t>
      </w:r>
    </w:p>
    <w:p w:rsidR="000919B4" w:rsidRDefault="000919B4" w:rsidP="000919B4">
      <w:pPr>
        <w:spacing w:line="560" w:lineRule="exact"/>
        <w:ind w:firstLineChars="200" w:firstLine="640"/>
        <w:rPr>
          <w:rFonts w:eastAsia="仿宋_GB2312"/>
          <w:bCs/>
          <w:sz w:val="32"/>
          <w:szCs w:val="32"/>
        </w:rPr>
      </w:pPr>
      <w:r>
        <w:rPr>
          <w:rFonts w:eastAsia="仿宋_GB2312"/>
          <w:bCs/>
          <w:sz w:val="32"/>
          <w:szCs w:val="32"/>
        </w:rPr>
        <w:t>通过对辖区内全民健身场地设施项目的全面检查，进一步落实全民健身场地设施管理主体职责，加强全民健身场地设施维护与管理力度，及时发现全民健身场地设施在使用和管理上存在的问题，采取积极有效的措施，认真整改，切实管好用好维护好全民健身场地设施，推动我</w:t>
      </w:r>
      <w:r>
        <w:rPr>
          <w:rFonts w:eastAsia="仿宋_GB2312" w:hint="eastAsia"/>
          <w:bCs/>
          <w:sz w:val="32"/>
          <w:szCs w:val="32"/>
        </w:rPr>
        <w:t>市</w:t>
      </w:r>
      <w:r>
        <w:rPr>
          <w:rFonts w:eastAsia="仿宋_GB2312"/>
          <w:bCs/>
          <w:sz w:val="32"/>
          <w:szCs w:val="32"/>
        </w:rPr>
        <w:t>群众体育实现高质量发展超越。</w:t>
      </w:r>
    </w:p>
    <w:p w:rsidR="000919B4" w:rsidRPr="002A78A0" w:rsidRDefault="000919B4" w:rsidP="000919B4">
      <w:pPr>
        <w:spacing w:line="560" w:lineRule="exact"/>
        <w:ind w:firstLineChars="200" w:firstLine="640"/>
        <w:rPr>
          <w:rFonts w:ascii="黑体" w:eastAsia="黑体" w:hAnsi="黑体"/>
          <w:bCs/>
          <w:sz w:val="32"/>
          <w:szCs w:val="32"/>
        </w:rPr>
      </w:pPr>
      <w:r w:rsidRPr="002A78A0">
        <w:rPr>
          <w:rFonts w:ascii="黑体" w:eastAsia="黑体" w:hAnsi="黑体" w:hint="eastAsia"/>
          <w:bCs/>
          <w:sz w:val="32"/>
          <w:szCs w:val="32"/>
        </w:rPr>
        <w:t>三、检查范围</w:t>
      </w:r>
    </w:p>
    <w:p w:rsidR="000919B4" w:rsidRPr="002A78A0" w:rsidRDefault="000919B4" w:rsidP="000919B4">
      <w:pPr>
        <w:shd w:val="clear" w:color="auto" w:fill="FFFFFF"/>
        <w:spacing w:line="560" w:lineRule="exact"/>
        <w:ind w:firstLine="607"/>
        <w:rPr>
          <w:rFonts w:eastAsia="仿宋_GB2312"/>
          <w:bCs/>
          <w:sz w:val="32"/>
          <w:szCs w:val="32"/>
        </w:rPr>
      </w:pPr>
      <w:r w:rsidRPr="002A78A0">
        <w:rPr>
          <w:rFonts w:eastAsia="仿宋_GB2312" w:hint="eastAsia"/>
          <w:bCs/>
          <w:sz w:val="32"/>
          <w:szCs w:val="32"/>
        </w:rPr>
        <w:t>列入省、地、市为民办实事工作，配建在社区（行政村）、公园、广场等公共场所，供群众锻炼使用的全民健身场地设施项目。</w:t>
      </w:r>
    </w:p>
    <w:p w:rsidR="000919B4" w:rsidRPr="002A78A0" w:rsidRDefault="000919B4" w:rsidP="000919B4">
      <w:pPr>
        <w:spacing w:line="560" w:lineRule="exact"/>
        <w:ind w:firstLineChars="200" w:firstLine="640"/>
        <w:rPr>
          <w:rFonts w:ascii="黑体" w:eastAsia="黑体" w:hAnsi="黑体"/>
          <w:bCs/>
          <w:sz w:val="32"/>
          <w:szCs w:val="32"/>
        </w:rPr>
      </w:pPr>
      <w:r w:rsidRPr="002A78A0">
        <w:rPr>
          <w:rFonts w:ascii="黑体" w:eastAsia="黑体" w:hAnsi="黑体" w:hint="eastAsia"/>
          <w:bCs/>
          <w:sz w:val="32"/>
          <w:szCs w:val="32"/>
        </w:rPr>
        <w:t>四、检查方法</w:t>
      </w:r>
    </w:p>
    <w:p w:rsidR="000919B4" w:rsidRDefault="000919B4" w:rsidP="000919B4">
      <w:pPr>
        <w:spacing w:line="560" w:lineRule="exact"/>
        <w:ind w:firstLineChars="200" w:firstLine="640"/>
        <w:rPr>
          <w:rFonts w:eastAsia="仿宋_GB2312"/>
          <w:bCs/>
          <w:sz w:val="32"/>
          <w:szCs w:val="32"/>
        </w:rPr>
      </w:pPr>
      <w:r>
        <w:rPr>
          <w:rFonts w:eastAsia="仿宋_GB2312"/>
          <w:bCs/>
          <w:sz w:val="32"/>
          <w:szCs w:val="32"/>
        </w:rPr>
        <w:t>1</w:t>
      </w:r>
      <w:r>
        <w:rPr>
          <w:rFonts w:eastAsia="仿宋_GB2312" w:hint="eastAsia"/>
          <w:bCs/>
          <w:sz w:val="32"/>
          <w:szCs w:val="32"/>
        </w:rPr>
        <w:t>.</w:t>
      </w:r>
      <w:r>
        <w:rPr>
          <w:rFonts w:eastAsia="仿宋_GB2312"/>
          <w:bCs/>
          <w:sz w:val="32"/>
          <w:szCs w:val="32"/>
        </w:rPr>
        <w:t>各辖区组织</w:t>
      </w:r>
      <w:r>
        <w:rPr>
          <w:rFonts w:eastAsia="仿宋_GB2312" w:hint="eastAsia"/>
          <w:bCs/>
          <w:sz w:val="32"/>
          <w:szCs w:val="32"/>
        </w:rPr>
        <w:t>人员</w:t>
      </w:r>
      <w:r>
        <w:rPr>
          <w:rFonts w:eastAsia="仿宋_GB2312"/>
          <w:bCs/>
          <w:sz w:val="32"/>
          <w:szCs w:val="32"/>
        </w:rPr>
        <w:t>对</w:t>
      </w:r>
      <w:r>
        <w:rPr>
          <w:rFonts w:eastAsia="仿宋_GB2312" w:hint="eastAsia"/>
          <w:bCs/>
          <w:sz w:val="32"/>
          <w:szCs w:val="32"/>
        </w:rPr>
        <w:t>本辖区内</w:t>
      </w:r>
      <w:r>
        <w:rPr>
          <w:rFonts w:eastAsia="仿宋_GB2312"/>
          <w:bCs/>
          <w:sz w:val="32"/>
          <w:szCs w:val="32"/>
        </w:rPr>
        <w:t>全民健身场地设施进行自查。</w:t>
      </w:r>
      <w:r>
        <w:rPr>
          <w:rFonts w:eastAsia="仿宋_GB2312" w:hint="eastAsia"/>
          <w:bCs/>
          <w:sz w:val="32"/>
          <w:szCs w:val="32"/>
        </w:rPr>
        <w:t>主要检查</w:t>
      </w:r>
      <w:r>
        <w:rPr>
          <w:rFonts w:eastAsia="仿宋_GB2312"/>
          <w:bCs/>
          <w:sz w:val="32"/>
          <w:szCs w:val="32"/>
        </w:rPr>
        <w:t>全民健身设施完好度、外观整洁度、损坏或严重磨损等影响设施正常使用的问题；健身器材标志牌、功能牌、活动告示牌（含开放时间）以及管理制度公告等情况做好全面检查。</w:t>
      </w:r>
    </w:p>
    <w:p w:rsidR="000919B4" w:rsidRDefault="000919B4" w:rsidP="000919B4">
      <w:pPr>
        <w:spacing w:line="560" w:lineRule="exact"/>
        <w:ind w:firstLineChars="200" w:firstLine="640"/>
        <w:rPr>
          <w:rFonts w:eastAsia="仿宋_GB2312"/>
          <w:bCs/>
          <w:sz w:val="32"/>
          <w:szCs w:val="32"/>
        </w:rPr>
      </w:pPr>
      <w:r>
        <w:rPr>
          <w:rFonts w:eastAsia="仿宋_GB2312" w:hint="eastAsia"/>
          <w:bCs/>
          <w:sz w:val="32"/>
          <w:szCs w:val="32"/>
        </w:rPr>
        <w:t>2.</w:t>
      </w:r>
      <w:r>
        <w:rPr>
          <w:rFonts w:eastAsia="仿宋_GB2312" w:hint="eastAsia"/>
          <w:bCs/>
          <w:sz w:val="32"/>
          <w:szCs w:val="32"/>
        </w:rPr>
        <w:t>市文体旅局将根据实际情况进行检查。</w:t>
      </w:r>
    </w:p>
    <w:p w:rsidR="000919B4" w:rsidRDefault="000919B4" w:rsidP="000919B4">
      <w:pPr>
        <w:spacing w:line="560" w:lineRule="exact"/>
        <w:ind w:firstLineChars="200" w:firstLine="640"/>
        <w:rPr>
          <w:rFonts w:eastAsia="仿宋_GB2312"/>
          <w:bCs/>
          <w:sz w:val="32"/>
          <w:szCs w:val="32"/>
        </w:rPr>
      </w:pPr>
      <w:r>
        <w:rPr>
          <w:rFonts w:eastAsia="仿宋_GB2312" w:hint="eastAsia"/>
          <w:bCs/>
          <w:sz w:val="32"/>
          <w:szCs w:val="32"/>
        </w:rPr>
        <w:t>3.</w:t>
      </w:r>
      <w:r>
        <w:rPr>
          <w:rFonts w:eastAsia="仿宋_GB2312"/>
          <w:bCs/>
          <w:sz w:val="32"/>
          <w:szCs w:val="32"/>
        </w:rPr>
        <w:t>省</w:t>
      </w:r>
      <w:r>
        <w:rPr>
          <w:rFonts w:eastAsia="仿宋_GB2312" w:hint="eastAsia"/>
          <w:bCs/>
          <w:sz w:val="32"/>
          <w:szCs w:val="32"/>
        </w:rPr>
        <w:t>、市</w:t>
      </w:r>
      <w:r>
        <w:rPr>
          <w:rFonts w:eastAsia="仿宋_GB2312"/>
          <w:bCs/>
          <w:sz w:val="32"/>
          <w:szCs w:val="32"/>
        </w:rPr>
        <w:t>体育局</w:t>
      </w:r>
      <w:r>
        <w:rPr>
          <w:rFonts w:eastAsia="仿宋_GB2312" w:hint="eastAsia"/>
          <w:bCs/>
          <w:sz w:val="32"/>
          <w:szCs w:val="32"/>
        </w:rPr>
        <w:t>将</w:t>
      </w:r>
      <w:r>
        <w:rPr>
          <w:rFonts w:eastAsia="仿宋_GB2312"/>
          <w:bCs/>
          <w:sz w:val="32"/>
          <w:szCs w:val="32"/>
        </w:rPr>
        <w:t>对全省全民健身场地设施随机抽查。检查情况将与每年乡村振兴实绩考核评议评分挂钩。</w:t>
      </w:r>
    </w:p>
    <w:p w:rsidR="000919B4" w:rsidRDefault="000919B4" w:rsidP="000919B4">
      <w:pPr>
        <w:spacing w:line="560" w:lineRule="exact"/>
        <w:ind w:firstLineChars="200" w:firstLine="640"/>
        <w:rPr>
          <w:rFonts w:ascii="黑体" w:eastAsia="黑体" w:hAnsi="黑体"/>
          <w:bCs/>
          <w:sz w:val="32"/>
          <w:szCs w:val="32"/>
        </w:rPr>
      </w:pPr>
      <w:r>
        <w:rPr>
          <w:rFonts w:ascii="黑体" w:eastAsia="黑体" w:hAnsi="黑体" w:hint="eastAsia"/>
          <w:bCs/>
          <w:sz w:val="32"/>
          <w:szCs w:val="32"/>
        </w:rPr>
        <w:t>五</w:t>
      </w:r>
      <w:r w:rsidRPr="002A78A0">
        <w:rPr>
          <w:rFonts w:ascii="黑体" w:eastAsia="黑体" w:hAnsi="黑体"/>
          <w:bCs/>
          <w:sz w:val="32"/>
          <w:szCs w:val="32"/>
        </w:rPr>
        <w:t>、</w:t>
      </w:r>
      <w:r>
        <w:rPr>
          <w:rFonts w:ascii="黑体" w:eastAsia="黑体" w:hAnsi="黑体" w:hint="eastAsia"/>
          <w:bCs/>
          <w:sz w:val="32"/>
          <w:szCs w:val="32"/>
        </w:rPr>
        <w:t>时间安排</w:t>
      </w:r>
    </w:p>
    <w:p w:rsidR="000919B4" w:rsidRDefault="000919B4" w:rsidP="000919B4">
      <w:pPr>
        <w:spacing w:line="560" w:lineRule="exact"/>
        <w:ind w:firstLineChars="200" w:firstLine="640"/>
        <w:rPr>
          <w:rFonts w:eastAsia="仿宋_GB2312"/>
          <w:bCs/>
          <w:sz w:val="32"/>
          <w:szCs w:val="32"/>
        </w:rPr>
      </w:pPr>
      <w:r>
        <w:rPr>
          <w:rFonts w:eastAsia="仿宋_GB2312"/>
          <w:bCs/>
          <w:sz w:val="32"/>
          <w:szCs w:val="32"/>
        </w:rPr>
        <w:t>1</w:t>
      </w:r>
      <w:r>
        <w:rPr>
          <w:rFonts w:eastAsia="仿宋_GB2312" w:hint="eastAsia"/>
          <w:bCs/>
          <w:sz w:val="32"/>
          <w:szCs w:val="32"/>
        </w:rPr>
        <w:t>.</w:t>
      </w:r>
      <w:r>
        <w:rPr>
          <w:rFonts w:eastAsia="仿宋_GB2312"/>
          <w:sz w:val="32"/>
          <w:szCs w:val="32"/>
        </w:rPr>
        <w:t>检查实施阶段</w:t>
      </w:r>
      <w:r>
        <w:rPr>
          <w:rFonts w:eastAsia="仿宋_GB2312"/>
          <w:bCs/>
          <w:sz w:val="32"/>
          <w:szCs w:val="32"/>
        </w:rPr>
        <w:t>（</w:t>
      </w:r>
      <w:r>
        <w:rPr>
          <w:rFonts w:eastAsia="仿宋_GB2312"/>
          <w:bCs/>
          <w:sz w:val="32"/>
          <w:szCs w:val="32"/>
        </w:rPr>
        <w:t>5</w:t>
      </w:r>
      <w:r>
        <w:rPr>
          <w:rFonts w:eastAsia="仿宋_GB2312"/>
          <w:bCs/>
          <w:sz w:val="32"/>
          <w:szCs w:val="32"/>
        </w:rPr>
        <w:t>月</w:t>
      </w:r>
      <w:r>
        <w:rPr>
          <w:rFonts w:eastAsia="仿宋_GB2312" w:hint="eastAsia"/>
          <w:bCs/>
          <w:sz w:val="32"/>
          <w:szCs w:val="32"/>
        </w:rPr>
        <w:t>中旬</w:t>
      </w:r>
      <w:r>
        <w:rPr>
          <w:rFonts w:eastAsia="仿宋_GB2312"/>
          <w:bCs/>
          <w:sz w:val="32"/>
          <w:szCs w:val="32"/>
        </w:rPr>
        <w:t>前）。</w:t>
      </w:r>
      <w:r>
        <w:rPr>
          <w:rFonts w:eastAsia="仿宋_GB2312" w:hint="eastAsia"/>
          <w:bCs/>
          <w:sz w:val="32"/>
          <w:szCs w:val="32"/>
        </w:rPr>
        <w:t>各乡镇（街道、开发区）</w:t>
      </w:r>
      <w:r>
        <w:rPr>
          <w:rFonts w:eastAsia="仿宋_GB2312"/>
          <w:sz w:val="32"/>
          <w:szCs w:val="32"/>
        </w:rPr>
        <w:t>对省、</w:t>
      </w:r>
      <w:r>
        <w:rPr>
          <w:rFonts w:eastAsia="仿宋_GB2312" w:hint="eastAsia"/>
          <w:sz w:val="32"/>
          <w:szCs w:val="32"/>
        </w:rPr>
        <w:t>泉州</w:t>
      </w:r>
      <w:r>
        <w:rPr>
          <w:rFonts w:eastAsia="仿宋_GB2312"/>
          <w:sz w:val="32"/>
          <w:szCs w:val="32"/>
        </w:rPr>
        <w:t>市、</w:t>
      </w:r>
      <w:r>
        <w:rPr>
          <w:rFonts w:eastAsia="仿宋_GB2312" w:hint="eastAsia"/>
          <w:sz w:val="32"/>
          <w:szCs w:val="32"/>
        </w:rPr>
        <w:t>南安市</w:t>
      </w:r>
      <w:r>
        <w:rPr>
          <w:rFonts w:eastAsia="仿宋_GB2312"/>
          <w:sz w:val="32"/>
          <w:szCs w:val="32"/>
        </w:rPr>
        <w:t>三级政府建设的全民健身场地设施全面开展大检查行动，逐一登记排查情况，存档备案，做到底数清、任务</w:t>
      </w:r>
      <w:r>
        <w:rPr>
          <w:rFonts w:eastAsia="仿宋_GB2312"/>
          <w:sz w:val="32"/>
          <w:szCs w:val="32"/>
        </w:rPr>
        <w:lastRenderedPageBreak/>
        <w:t>明，有序推进、不留死角，并将检查情况报告和《</w:t>
      </w:r>
      <w:r>
        <w:rPr>
          <w:rFonts w:eastAsia="仿宋_GB2312"/>
          <w:bCs/>
          <w:sz w:val="32"/>
          <w:szCs w:val="32"/>
        </w:rPr>
        <w:t>全民健身场地设施检查情况表</w:t>
      </w:r>
      <w:r>
        <w:rPr>
          <w:rFonts w:eastAsia="仿宋_GB2312"/>
          <w:sz w:val="32"/>
          <w:szCs w:val="32"/>
        </w:rPr>
        <w:t>》上报</w:t>
      </w:r>
      <w:r>
        <w:rPr>
          <w:rFonts w:eastAsia="仿宋_GB2312" w:hint="eastAsia"/>
          <w:sz w:val="32"/>
          <w:szCs w:val="32"/>
        </w:rPr>
        <w:t>是文体旅局</w:t>
      </w:r>
      <w:r>
        <w:rPr>
          <w:rFonts w:eastAsia="仿宋_GB2312"/>
          <w:sz w:val="32"/>
          <w:szCs w:val="32"/>
        </w:rPr>
        <w:t>。</w:t>
      </w:r>
    </w:p>
    <w:p w:rsidR="000919B4" w:rsidRDefault="000919B4" w:rsidP="000919B4">
      <w:pPr>
        <w:spacing w:line="560" w:lineRule="exact"/>
        <w:ind w:firstLineChars="200" w:firstLine="640"/>
        <w:rPr>
          <w:rFonts w:eastAsia="楷体_GB2312"/>
          <w:sz w:val="32"/>
          <w:szCs w:val="32"/>
        </w:rPr>
      </w:pPr>
      <w:r>
        <w:rPr>
          <w:rFonts w:eastAsia="仿宋_GB2312"/>
          <w:sz w:val="32"/>
          <w:szCs w:val="32"/>
        </w:rPr>
        <w:t>2</w:t>
      </w:r>
      <w:r>
        <w:rPr>
          <w:rFonts w:eastAsia="仿宋_GB2312"/>
          <w:sz w:val="32"/>
          <w:szCs w:val="32"/>
        </w:rPr>
        <w:t>整改落实阶段（</w:t>
      </w:r>
      <w:r>
        <w:rPr>
          <w:rFonts w:eastAsia="仿宋_GB2312"/>
          <w:sz w:val="32"/>
          <w:szCs w:val="32"/>
        </w:rPr>
        <w:t>6</w:t>
      </w:r>
      <w:r>
        <w:rPr>
          <w:rFonts w:eastAsia="仿宋_GB2312"/>
          <w:sz w:val="32"/>
          <w:szCs w:val="32"/>
        </w:rPr>
        <w:t>月</w:t>
      </w:r>
      <w:r>
        <w:rPr>
          <w:rFonts w:eastAsia="仿宋_GB2312" w:hint="eastAsia"/>
          <w:sz w:val="32"/>
          <w:szCs w:val="32"/>
        </w:rPr>
        <w:t>上旬</w:t>
      </w:r>
      <w:r>
        <w:rPr>
          <w:rFonts w:eastAsia="仿宋_GB2312"/>
          <w:sz w:val="32"/>
          <w:szCs w:val="32"/>
        </w:rPr>
        <w:t>前）。</w:t>
      </w:r>
      <w:r>
        <w:rPr>
          <w:rFonts w:eastAsia="仿宋_GB2312" w:hint="eastAsia"/>
          <w:sz w:val="32"/>
          <w:szCs w:val="32"/>
        </w:rPr>
        <w:t>市文体旅局</w:t>
      </w:r>
      <w:r>
        <w:rPr>
          <w:rFonts w:eastAsia="仿宋_GB2312"/>
          <w:sz w:val="32"/>
          <w:szCs w:val="32"/>
        </w:rPr>
        <w:t>将对各</w:t>
      </w:r>
      <w:r>
        <w:rPr>
          <w:rFonts w:eastAsia="仿宋_GB2312" w:hint="eastAsia"/>
          <w:sz w:val="32"/>
          <w:szCs w:val="32"/>
        </w:rPr>
        <w:t>乡镇（街道、开发区）</w:t>
      </w:r>
      <w:r>
        <w:rPr>
          <w:rFonts w:eastAsia="仿宋_GB2312"/>
          <w:sz w:val="32"/>
          <w:szCs w:val="32"/>
        </w:rPr>
        <w:t>检查情况进行</w:t>
      </w:r>
      <w:r>
        <w:rPr>
          <w:rFonts w:eastAsia="仿宋_GB2312" w:hint="eastAsia"/>
          <w:sz w:val="32"/>
          <w:szCs w:val="32"/>
        </w:rPr>
        <w:t>检查</w:t>
      </w:r>
      <w:r>
        <w:rPr>
          <w:rFonts w:eastAsia="仿宋_GB2312"/>
          <w:sz w:val="32"/>
          <w:szCs w:val="32"/>
        </w:rPr>
        <w:t>。对照《</w:t>
      </w:r>
      <w:r>
        <w:rPr>
          <w:rFonts w:eastAsia="仿宋_GB2312" w:hint="eastAsia"/>
          <w:bCs/>
          <w:sz w:val="32"/>
          <w:szCs w:val="32"/>
        </w:rPr>
        <w:t>南安市</w:t>
      </w:r>
      <w:r>
        <w:rPr>
          <w:rFonts w:eastAsia="仿宋_GB2312"/>
          <w:bCs/>
          <w:sz w:val="32"/>
          <w:szCs w:val="32"/>
        </w:rPr>
        <w:t>全民健身场地设施运营和维护管理指引</w:t>
      </w:r>
      <w:r>
        <w:rPr>
          <w:rFonts w:eastAsia="仿宋_GB2312"/>
          <w:sz w:val="32"/>
          <w:szCs w:val="32"/>
        </w:rPr>
        <w:t>》及时整改，巩固完善提升落实成果，并建立长效管理机制和动态数据库。</w:t>
      </w:r>
    </w:p>
    <w:p w:rsidR="000919B4" w:rsidRPr="00D42166" w:rsidRDefault="000919B4" w:rsidP="000919B4">
      <w:pPr>
        <w:spacing w:line="560" w:lineRule="exact"/>
        <w:ind w:firstLineChars="200" w:firstLine="640"/>
        <w:rPr>
          <w:rFonts w:eastAsia="仿宋_GB2312"/>
          <w:bCs/>
          <w:sz w:val="32"/>
          <w:szCs w:val="32"/>
        </w:rPr>
      </w:pPr>
      <w:r>
        <w:rPr>
          <w:rFonts w:ascii="黑体" w:eastAsia="黑体" w:hAnsi="黑体" w:hint="eastAsia"/>
          <w:bCs/>
          <w:sz w:val="32"/>
          <w:szCs w:val="32"/>
        </w:rPr>
        <w:t>六、工作</w:t>
      </w:r>
      <w:r w:rsidRPr="002A78A0">
        <w:rPr>
          <w:rFonts w:ascii="黑体" w:eastAsia="黑体" w:hAnsi="黑体"/>
          <w:bCs/>
          <w:sz w:val="32"/>
          <w:szCs w:val="32"/>
        </w:rPr>
        <w:t>要求</w:t>
      </w:r>
    </w:p>
    <w:p w:rsidR="00C74323" w:rsidRDefault="000919B4" w:rsidP="00C74323">
      <w:pPr>
        <w:spacing w:line="560" w:lineRule="exact"/>
        <w:ind w:firstLineChars="200" w:firstLine="640"/>
        <w:rPr>
          <w:rFonts w:eastAsia="仿宋_GB2312"/>
          <w:bCs/>
          <w:sz w:val="32"/>
          <w:szCs w:val="32"/>
        </w:rPr>
      </w:pPr>
      <w:r w:rsidRPr="00C74323">
        <w:rPr>
          <w:rFonts w:eastAsia="仿宋_GB2312" w:hint="eastAsia"/>
          <w:bCs/>
          <w:sz w:val="32"/>
          <w:szCs w:val="32"/>
        </w:rPr>
        <w:t>1.</w:t>
      </w:r>
      <w:r w:rsidRPr="00C74323">
        <w:rPr>
          <w:rFonts w:eastAsia="仿宋_GB2312" w:hint="eastAsia"/>
          <w:bCs/>
          <w:sz w:val="32"/>
          <w:szCs w:val="32"/>
        </w:rPr>
        <w:t>高度重视。</w:t>
      </w:r>
      <w:r>
        <w:rPr>
          <w:rFonts w:eastAsia="仿宋_GB2312" w:hint="eastAsia"/>
          <w:bCs/>
          <w:sz w:val="32"/>
          <w:szCs w:val="32"/>
        </w:rPr>
        <w:t>各乡镇（街道、开发区）</w:t>
      </w:r>
      <w:r>
        <w:rPr>
          <w:rFonts w:eastAsia="仿宋_GB2312"/>
          <w:bCs/>
          <w:sz w:val="32"/>
          <w:szCs w:val="32"/>
        </w:rPr>
        <w:t>要坚持以人民为中心的发展思想，结合党史学习教育、</w:t>
      </w:r>
      <w:r>
        <w:rPr>
          <w:rFonts w:eastAsia="仿宋_GB2312"/>
          <w:bCs/>
          <w:sz w:val="32"/>
          <w:szCs w:val="32"/>
        </w:rPr>
        <w:t>“</w:t>
      </w:r>
      <w:r>
        <w:rPr>
          <w:rFonts w:eastAsia="仿宋_GB2312"/>
          <w:bCs/>
          <w:sz w:val="32"/>
          <w:szCs w:val="32"/>
        </w:rPr>
        <w:t>我为群众办实事</w:t>
      </w:r>
      <w:r>
        <w:rPr>
          <w:rFonts w:eastAsia="仿宋_GB2312"/>
          <w:bCs/>
          <w:sz w:val="32"/>
          <w:szCs w:val="32"/>
        </w:rPr>
        <w:t>”</w:t>
      </w:r>
      <w:r>
        <w:rPr>
          <w:rFonts w:eastAsia="仿宋_GB2312"/>
          <w:bCs/>
          <w:sz w:val="32"/>
          <w:szCs w:val="32"/>
        </w:rPr>
        <w:t>实践活动和</w:t>
      </w:r>
      <w:r>
        <w:rPr>
          <w:rFonts w:eastAsia="仿宋_GB2312"/>
          <w:bCs/>
          <w:sz w:val="32"/>
          <w:szCs w:val="32"/>
        </w:rPr>
        <w:t>“</w:t>
      </w:r>
      <w:r>
        <w:rPr>
          <w:rFonts w:eastAsia="仿宋_GB2312"/>
          <w:bCs/>
          <w:sz w:val="32"/>
          <w:szCs w:val="32"/>
        </w:rPr>
        <w:t>再学习、再调研、再落实</w:t>
      </w:r>
      <w:r>
        <w:rPr>
          <w:rFonts w:eastAsia="仿宋_GB2312"/>
          <w:bCs/>
          <w:sz w:val="32"/>
          <w:szCs w:val="32"/>
        </w:rPr>
        <w:t>”</w:t>
      </w:r>
      <w:r>
        <w:rPr>
          <w:rFonts w:eastAsia="仿宋_GB2312"/>
          <w:bCs/>
          <w:sz w:val="32"/>
          <w:szCs w:val="32"/>
        </w:rPr>
        <w:t>活动，切实把思想和行动统一到中央和省委省政府部署要求上来，坚决反对形式主义、官僚主义，扎实深入开展检查和整改落实工作。</w:t>
      </w:r>
    </w:p>
    <w:p w:rsidR="00C74323" w:rsidRDefault="000919B4" w:rsidP="00C74323">
      <w:pPr>
        <w:spacing w:line="560" w:lineRule="exact"/>
        <w:ind w:firstLineChars="200" w:firstLine="640"/>
        <w:rPr>
          <w:rFonts w:eastAsia="仿宋_GB2312"/>
          <w:bCs/>
          <w:sz w:val="32"/>
          <w:szCs w:val="32"/>
        </w:rPr>
      </w:pPr>
      <w:r w:rsidRPr="00C74323">
        <w:rPr>
          <w:rFonts w:eastAsia="仿宋_GB2312" w:hint="eastAsia"/>
          <w:bCs/>
          <w:sz w:val="32"/>
          <w:szCs w:val="32"/>
        </w:rPr>
        <w:t>2</w:t>
      </w:r>
      <w:r w:rsidRPr="00C74323">
        <w:rPr>
          <w:rFonts w:eastAsia="仿宋_GB2312"/>
          <w:bCs/>
          <w:sz w:val="32"/>
          <w:szCs w:val="32"/>
        </w:rPr>
        <w:t>.</w:t>
      </w:r>
      <w:r w:rsidRPr="00C74323">
        <w:rPr>
          <w:rFonts w:eastAsia="仿宋_GB2312" w:hint="eastAsia"/>
          <w:bCs/>
          <w:sz w:val="32"/>
          <w:szCs w:val="32"/>
        </w:rPr>
        <w:t>认真实施。</w:t>
      </w:r>
      <w:r w:rsidRPr="00D42166">
        <w:rPr>
          <w:rFonts w:eastAsia="仿宋_GB2312"/>
          <w:bCs/>
          <w:sz w:val="32"/>
          <w:szCs w:val="32"/>
        </w:rPr>
        <w:t>确保检查到每处场所、每件设施，不留死角、不留隐患。发现器材（包括</w:t>
      </w:r>
      <w:r w:rsidRPr="00D42166">
        <w:rPr>
          <w:rFonts w:eastAsia="仿宋_GB2312"/>
          <w:bCs/>
          <w:sz w:val="32"/>
          <w:szCs w:val="32"/>
        </w:rPr>
        <w:t>“</w:t>
      </w:r>
      <w:r w:rsidRPr="00D42166">
        <w:rPr>
          <w:rFonts w:eastAsia="仿宋_GB2312"/>
          <w:bCs/>
          <w:sz w:val="32"/>
          <w:szCs w:val="32"/>
        </w:rPr>
        <w:t>安全告示牌</w:t>
      </w:r>
      <w:r w:rsidRPr="00D42166">
        <w:rPr>
          <w:rFonts w:eastAsia="仿宋_GB2312"/>
          <w:bCs/>
          <w:sz w:val="32"/>
          <w:szCs w:val="32"/>
        </w:rPr>
        <w:t>”</w:t>
      </w:r>
      <w:r w:rsidRPr="00D42166">
        <w:rPr>
          <w:rFonts w:eastAsia="仿宋_GB2312"/>
          <w:bCs/>
          <w:sz w:val="32"/>
          <w:szCs w:val="32"/>
        </w:rPr>
        <w:t>）损坏，要及时维修、更新。在器材损坏、维修更新期间要及时设立</w:t>
      </w:r>
      <w:r w:rsidRPr="00D42166">
        <w:rPr>
          <w:rFonts w:eastAsia="仿宋_GB2312"/>
          <w:bCs/>
          <w:sz w:val="32"/>
          <w:szCs w:val="32"/>
        </w:rPr>
        <w:t>“</w:t>
      </w:r>
      <w:r w:rsidRPr="00D42166">
        <w:rPr>
          <w:rFonts w:eastAsia="仿宋_GB2312"/>
          <w:bCs/>
          <w:sz w:val="32"/>
          <w:szCs w:val="32"/>
        </w:rPr>
        <w:t>禁用标志</w:t>
      </w:r>
      <w:r w:rsidRPr="00D42166">
        <w:rPr>
          <w:rFonts w:eastAsia="仿宋_GB2312"/>
          <w:bCs/>
          <w:sz w:val="32"/>
          <w:szCs w:val="32"/>
        </w:rPr>
        <w:t>”</w:t>
      </w:r>
      <w:r w:rsidRPr="00D42166">
        <w:rPr>
          <w:rFonts w:eastAsia="仿宋_GB2312"/>
          <w:bCs/>
          <w:sz w:val="32"/>
          <w:szCs w:val="32"/>
        </w:rPr>
        <w:t>，确保全民健身工程设施使用安全；</w:t>
      </w:r>
    </w:p>
    <w:p w:rsidR="00C74323" w:rsidRDefault="000919B4" w:rsidP="00C74323">
      <w:pPr>
        <w:spacing w:line="560" w:lineRule="exact"/>
        <w:ind w:firstLineChars="200" w:firstLine="640"/>
        <w:rPr>
          <w:rFonts w:eastAsia="仿宋_GB2312"/>
          <w:bCs/>
          <w:sz w:val="32"/>
          <w:szCs w:val="32"/>
        </w:rPr>
      </w:pPr>
      <w:r>
        <w:rPr>
          <w:rFonts w:eastAsia="仿宋_GB2312" w:hint="eastAsia"/>
          <w:bCs/>
          <w:sz w:val="32"/>
          <w:szCs w:val="32"/>
        </w:rPr>
        <w:t>3</w:t>
      </w:r>
      <w:r w:rsidRPr="00D42166">
        <w:rPr>
          <w:rFonts w:eastAsia="仿宋_GB2312"/>
          <w:bCs/>
          <w:sz w:val="32"/>
          <w:szCs w:val="32"/>
        </w:rPr>
        <w:t>.</w:t>
      </w:r>
      <w:r w:rsidRPr="00D42166">
        <w:rPr>
          <w:rFonts w:eastAsia="仿宋_GB2312"/>
          <w:bCs/>
          <w:sz w:val="32"/>
          <w:szCs w:val="32"/>
        </w:rPr>
        <w:t>各单位在做好本次安全检查的同时，更要重视对体育设施的日常检查管理工作，要明确责任，落实到人，使日常管理常态化、制度化；</w:t>
      </w:r>
    </w:p>
    <w:p w:rsidR="000919B4" w:rsidRPr="00D42166" w:rsidRDefault="000919B4" w:rsidP="00C74323">
      <w:pPr>
        <w:spacing w:line="560" w:lineRule="exact"/>
        <w:ind w:firstLineChars="200" w:firstLine="640"/>
        <w:rPr>
          <w:rFonts w:eastAsia="仿宋_GB2312"/>
          <w:bCs/>
          <w:sz w:val="32"/>
          <w:szCs w:val="32"/>
        </w:rPr>
      </w:pPr>
      <w:r>
        <w:rPr>
          <w:rFonts w:eastAsia="仿宋_GB2312" w:hint="eastAsia"/>
          <w:bCs/>
          <w:sz w:val="32"/>
          <w:szCs w:val="32"/>
        </w:rPr>
        <w:t>4</w:t>
      </w:r>
      <w:r w:rsidRPr="00D42166">
        <w:rPr>
          <w:rFonts w:eastAsia="仿宋_GB2312"/>
          <w:bCs/>
          <w:sz w:val="32"/>
          <w:szCs w:val="32"/>
        </w:rPr>
        <w:t>.</w:t>
      </w:r>
      <w:r>
        <w:rPr>
          <w:rFonts w:eastAsia="仿宋_GB2312" w:hint="eastAsia"/>
          <w:bCs/>
          <w:sz w:val="32"/>
          <w:szCs w:val="32"/>
        </w:rPr>
        <w:t>各单位</w:t>
      </w:r>
      <w:r>
        <w:rPr>
          <w:rFonts w:eastAsia="仿宋_GB2312"/>
          <w:bCs/>
          <w:sz w:val="32"/>
          <w:szCs w:val="32"/>
        </w:rPr>
        <w:t>于</w:t>
      </w:r>
      <w:r>
        <w:rPr>
          <w:rFonts w:eastAsia="仿宋_GB2312" w:hint="eastAsia"/>
          <w:bCs/>
          <w:sz w:val="32"/>
          <w:szCs w:val="32"/>
        </w:rPr>
        <w:t>5</w:t>
      </w:r>
      <w:r>
        <w:rPr>
          <w:rFonts w:eastAsia="仿宋_GB2312"/>
          <w:bCs/>
          <w:sz w:val="32"/>
          <w:szCs w:val="32"/>
        </w:rPr>
        <w:t>月</w:t>
      </w:r>
      <w:r>
        <w:rPr>
          <w:rFonts w:eastAsia="仿宋_GB2312" w:hint="eastAsia"/>
          <w:bCs/>
          <w:sz w:val="32"/>
          <w:szCs w:val="32"/>
        </w:rPr>
        <w:t>12</w:t>
      </w:r>
      <w:r>
        <w:rPr>
          <w:rFonts w:eastAsia="仿宋_GB2312"/>
          <w:bCs/>
          <w:sz w:val="32"/>
          <w:szCs w:val="32"/>
        </w:rPr>
        <w:t>日前以书面形式将自查报告（包括基本情况、主要做法、存在问题、整改措施以及落实情况等内容）</w:t>
      </w:r>
      <w:r>
        <w:rPr>
          <w:rFonts w:eastAsia="仿宋_GB2312" w:hint="eastAsia"/>
          <w:bCs/>
          <w:sz w:val="32"/>
          <w:szCs w:val="32"/>
        </w:rPr>
        <w:t>和</w:t>
      </w:r>
      <w:r>
        <w:rPr>
          <w:rFonts w:eastAsia="仿宋_GB2312"/>
          <w:bCs/>
          <w:sz w:val="32"/>
          <w:szCs w:val="32"/>
        </w:rPr>
        <w:t>《全民健身场地设施检查情况表》</w:t>
      </w:r>
      <w:r w:rsidR="00455744">
        <w:rPr>
          <w:rFonts w:eastAsia="仿宋_GB2312"/>
          <w:bCs/>
          <w:sz w:val="32"/>
          <w:szCs w:val="32"/>
        </w:rPr>
        <w:t>报送</w:t>
      </w:r>
      <w:r w:rsidRPr="00D42166">
        <w:rPr>
          <w:rFonts w:eastAsia="仿宋_GB2312"/>
          <w:bCs/>
          <w:sz w:val="32"/>
          <w:szCs w:val="32"/>
        </w:rPr>
        <w:t>至</w:t>
      </w:r>
      <w:r>
        <w:rPr>
          <w:rFonts w:eastAsia="仿宋_GB2312" w:hint="eastAsia"/>
          <w:bCs/>
          <w:sz w:val="32"/>
          <w:szCs w:val="32"/>
        </w:rPr>
        <w:t>市文体旅</w:t>
      </w:r>
      <w:r w:rsidRPr="00D42166">
        <w:rPr>
          <w:rFonts w:eastAsia="仿宋_GB2312"/>
          <w:bCs/>
          <w:sz w:val="32"/>
          <w:szCs w:val="32"/>
        </w:rPr>
        <w:t>局体育科</w:t>
      </w:r>
      <w:r>
        <w:rPr>
          <w:rFonts w:eastAsia="仿宋_GB2312" w:hint="eastAsia"/>
          <w:bCs/>
          <w:sz w:val="32"/>
          <w:szCs w:val="32"/>
        </w:rPr>
        <w:t>。联</w:t>
      </w:r>
      <w:r>
        <w:rPr>
          <w:rFonts w:eastAsia="仿宋_GB2312" w:hint="eastAsia"/>
          <w:bCs/>
          <w:sz w:val="32"/>
          <w:szCs w:val="32"/>
        </w:rPr>
        <w:lastRenderedPageBreak/>
        <w:t>系人：黄丽农，联系电话：</w:t>
      </w:r>
      <w:r>
        <w:rPr>
          <w:rFonts w:eastAsia="仿宋_GB2312" w:hint="eastAsia"/>
          <w:bCs/>
          <w:sz w:val="32"/>
          <w:szCs w:val="32"/>
        </w:rPr>
        <w:t>86373628</w:t>
      </w:r>
      <w:r>
        <w:rPr>
          <w:rFonts w:eastAsia="仿宋_GB2312" w:hint="eastAsia"/>
          <w:bCs/>
          <w:sz w:val="32"/>
          <w:szCs w:val="32"/>
        </w:rPr>
        <w:t>，邮箱：</w:t>
      </w:r>
      <w:r>
        <w:rPr>
          <w:rFonts w:eastAsia="仿宋_GB2312" w:hint="eastAsia"/>
          <w:bCs/>
          <w:sz w:val="32"/>
          <w:szCs w:val="32"/>
        </w:rPr>
        <w:t>86373628@163.com</w:t>
      </w:r>
    </w:p>
    <w:p w:rsidR="00C74323" w:rsidRDefault="00C74323" w:rsidP="000919B4">
      <w:pPr>
        <w:shd w:val="clear" w:color="auto" w:fill="FFFFFF"/>
        <w:spacing w:line="560" w:lineRule="exact"/>
        <w:ind w:firstLine="607"/>
        <w:rPr>
          <w:rFonts w:eastAsia="仿宋_GB2312"/>
          <w:bCs/>
          <w:sz w:val="32"/>
          <w:szCs w:val="32"/>
        </w:rPr>
      </w:pPr>
    </w:p>
    <w:p w:rsidR="000919B4" w:rsidRDefault="000919B4" w:rsidP="000919B4">
      <w:pPr>
        <w:shd w:val="clear" w:color="auto" w:fill="FFFFFF"/>
        <w:spacing w:line="560" w:lineRule="exact"/>
        <w:ind w:firstLine="607"/>
        <w:rPr>
          <w:rFonts w:eastAsia="仿宋_GB2312"/>
          <w:bCs/>
          <w:sz w:val="32"/>
          <w:szCs w:val="32"/>
        </w:rPr>
      </w:pPr>
      <w:r>
        <w:rPr>
          <w:rFonts w:eastAsia="仿宋_GB2312" w:hint="eastAsia"/>
          <w:bCs/>
          <w:sz w:val="32"/>
          <w:szCs w:val="32"/>
        </w:rPr>
        <w:t>附件：</w:t>
      </w:r>
      <w:r>
        <w:rPr>
          <w:rFonts w:eastAsia="仿宋_GB2312" w:hint="eastAsia"/>
          <w:bCs/>
          <w:sz w:val="32"/>
          <w:szCs w:val="32"/>
        </w:rPr>
        <w:t>1.</w:t>
      </w:r>
      <w:r>
        <w:rPr>
          <w:rFonts w:eastAsia="仿宋_GB2312" w:hint="eastAsia"/>
          <w:bCs/>
          <w:sz w:val="32"/>
          <w:szCs w:val="32"/>
        </w:rPr>
        <w:t>南安市全民场地设施检查情况表</w:t>
      </w:r>
    </w:p>
    <w:p w:rsidR="000919B4" w:rsidRDefault="00C74323" w:rsidP="000919B4">
      <w:pPr>
        <w:shd w:val="clear" w:color="auto" w:fill="FFFFFF"/>
        <w:spacing w:line="560" w:lineRule="exact"/>
        <w:ind w:firstLine="607"/>
        <w:rPr>
          <w:rFonts w:eastAsia="仿宋_GB2312"/>
          <w:bCs/>
          <w:sz w:val="32"/>
          <w:szCs w:val="32"/>
        </w:rPr>
      </w:pPr>
      <w:r>
        <w:rPr>
          <w:rFonts w:eastAsia="仿宋_GB2312" w:hint="eastAsia"/>
          <w:bCs/>
          <w:sz w:val="32"/>
          <w:szCs w:val="32"/>
        </w:rPr>
        <w:t xml:space="preserve">      </w:t>
      </w:r>
      <w:r w:rsidR="000919B4">
        <w:rPr>
          <w:rFonts w:eastAsia="仿宋_GB2312" w:hint="eastAsia"/>
          <w:bCs/>
          <w:sz w:val="32"/>
          <w:szCs w:val="32"/>
        </w:rPr>
        <w:t>2.</w:t>
      </w:r>
      <w:r w:rsidR="000919B4">
        <w:rPr>
          <w:rFonts w:eastAsia="仿宋_GB2312" w:hint="eastAsia"/>
          <w:bCs/>
          <w:sz w:val="32"/>
          <w:szCs w:val="32"/>
        </w:rPr>
        <w:t>南安市各级为民办实事汇总表</w:t>
      </w:r>
    </w:p>
    <w:p w:rsidR="000919B4" w:rsidRDefault="000919B4" w:rsidP="000919B4">
      <w:pPr>
        <w:shd w:val="clear" w:color="auto" w:fill="FFFFFF"/>
        <w:spacing w:line="560" w:lineRule="exact"/>
        <w:ind w:firstLine="607"/>
        <w:rPr>
          <w:rFonts w:eastAsia="仿宋_GB2312"/>
          <w:bCs/>
          <w:sz w:val="32"/>
          <w:szCs w:val="32"/>
        </w:rPr>
      </w:pPr>
    </w:p>
    <w:p w:rsidR="000919B4" w:rsidRDefault="000919B4" w:rsidP="000919B4">
      <w:pPr>
        <w:shd w:val="clear" w:color="auto" w:fill="FFFFFF"/>
        <w:spacing w:line="560" w:lineRule="exact"/>
        <w:ind w:firstLine="607"/>
        <w:rPr>
          <w:rFonts w:eastAsia="仿宋_GB2312"/>
          <w:bCs/>
          <w:sz w:val="32"/>
          <w:szCs w:val="32"/>
        </w:rPr>
      </w:pPr>
    </w:p>
    <w:p w:rsidR="00D126FD" w:rsidRDefault="00D126FD" w:rsidP="004B2FF5">
      <w:pPr>
        <w:spacing w:line="560" w:lineRule="exact"/>
        <w:rPr>
          <w:rFonts w:eastAsia="仿宋_GB2312"/>
          <w:sz w:val="32"/>
          <w:szCs w:val="32"/>
        </w:rPr>
      </w:pPr>
    </w:p>
    <w:p w:rsidR="00D126FD" w:rsidRDefault="00D126FD" w:rsidP="004B2FF5">
      <w:pPr>
        <w:spacing w:line="560" w:lineRule="exact"/>
        <w:rPr>
          <w:rFonts w:eastAsia="仿宋_GB2312"/>
          <w:sz w:val="32"/>
          <w:szCs w:val="32"/>
        </w:rPr>
      </w:pPr>
    </w:p>
    <w:p w:rsidR="00D126FD" w:rsidRDefault="00D126FD" w:rsidP="004B2FF5">
      <w:pPr>
        <w:spacing w:line="560" w:lineRule="exact"/>
        <w:rPr>
          <w:rFonts w:eastAsia="仿宋_GB2312"/>
          <w:sz w:val="32"/>
          <w:szCs w:val="32"/>
        </w:rPr>
      </w:pPr>
    </w:p>
    <w:p w:rsidR="00D126FD" w:rsidRDefault="00D126FD" w:rsidP="004B2FF5">
      <w:pPr>
        <w:spacing w:line="560" w:lineRule="exact"/>
        <w:rPr>
          <w:rFonts w:eastAsia="仿宋_GB2312"/>
          <w:sz w:val="32"/>
          <w:szCs w:val="32"/>
        </w:rPr>
      </w:pPr>
    </w:p>
    <w:p w:rsidR="00D126FD" w:rsidRDefault="00D126FD" w:rsidP="004B2FF5">
      <w:pPr>
        <w:spacing w:line="560" w:lineRule="exact"/>
        <w:rPr>
          <w:rFonts w:eastAsia="仿宋_GB2312"/>
          <w:sz w:val="32"/>
          <w:szCs w:val="32"/>
        </w:rPr>
      </w:pPr>
    </w:p>
    <w:p w:rsidR="00D126FD" w:rsidRDefault="00D126FD" w:rsidP="004B2FF5">
      <w:pPr>
        <w:spacing w:line="560" w:lineRule="exact"/>
        <w:rPr>
          <w:rFonts w:eastAsia="仿宋_GB2312"/>
          <w:sz w:val="32"/>
          <w:szCs w:val="32"/>
        </w:rPr>
      </w:pPr>
    </w:p>
    <w:p w:rsidR="00D126FD" w:rsidRDefault="00D126FD" w:rsidP="004B2FF5">
      <w:pPr>
        <w:spacing w:line="560" w:lineRule="exact"/>
        <w:rPr>
          <w:rFonts w:eastAsia="仿宋_GB2312"/>
          <w:sz w:val="32"/>
          <w:szCs w:val="32"/>
        </w:rPr>
      </w:pPr>
    </w:p>
    <w:p w:rsidR="00D126FD" w:rsidRDefault="00D126FD" w:rsidP="004B2FF5">
      <w:pPr>
        <w:spacing w:line="560" w:lineRule="exact"/>
        <w:rPr>
          <w:rFonts w:eastAsia="仿宋_GB2312"/>
          <w:sz w:val="32"/>
          <w:szCs w:val="32"/>
        </w:rPr>
      </w:pPr>
    </w:p>
    <w:p w:rsidR="00D126FD" w:rsidRDefault="00D126FD" w:rsidP="004B2FF5">
      <w:pPr>
        <w:spacing w:line="560" w:lineRule="exact"/>
        <w:rPr>
          <w:rFonts w:eastAsia="仿宋_GB2312"/>
          <w:sz w:val="32"/>
          <w:szCs w:val="32"/>
        </w:rPr>
      </w:pPr>
    </w:p>
    <w:p w:rsidR="00D126FD" w:rsidRDefault="00D126FD" w:rsidP="004B2FF5">
      <w:pPr>
        <w:spacing w:line="560" w:lineRule="exact"/>
        <w:rPr>
          <w:rFonts w:eastAsia="仿宋_GB2312"/>
          <w:sz w:val="32"/>
          <w:szCs w:val="32"/>
        </w:rPr>
      </w:pPr>
    </w:p>
    <w:p w:rsidR="00D126FD" w:rsidRDefault="00D126FD" w:rsidP="004B2FF5">
      <w:pPr>
        <w:spacing w:line="560" w:lineRule="exact"/>
        <w:rPr>
          <w:rFonts w:eastAsia="仿宋_GB2312"/>
          <w:sz w:val="32"/>
          <w:szCs w:val="32"/>
        </w:rPr>
      </w:pPr>
    </w:p>
    <w:p w:rsidR="00D126FD" w:rsidRDefault="00D126FD" w:rsidP="004B2FF5">
      <w:pPr>
        <w:spacing w:line="560" w:lineRule="exact"/>
        <w:rPr>
          <w:rFonts w:eastAsia="仿宋_GB2312"/>
          <w:sz w:val="32"/>
          <w:szCs w:val="32"/>
        </w:rPr>
      </w:pPr>
    </w:p>
    <w:p w:rsidR="00C74323" w:rsidRDefault="00C74323" w:rsidP="004B2FF5">
      <w:pPr>
        <w:spacing w:line="560" w:lineRule="exact"/>
        <w:rPr>
          <w:rFonts w:eastAsia="仿宋_GB2312"/>
          <w:sz w:val="32"/>
          <w:szCs w:val="32"/>
        </w:rPr>
      </w:pPr>
    </w:p>
    <w:p w:rsidR="001D7BED" w:rsidRDefault="001D7BED" w:rsidP="004B2FF5">
      <w:pPr>
        <w:spacing w:line="560" w:lineRule="exact"/>
        <w:rPr>
          <w:rFonts w:eastAsia="仿宋_GB2312"/>
          <w:sz w:val="32"/>
          <w:szCs w:val="32"/>
        </w:rPr>
      </w:pPr>
    </w:p>
    <w:p w:rsidR="001D7BED" w:rsidRPr="00B276A2" w:rsidRDefault="001D7BED" w:rsidP="004B2FF5">
      <w:pPr>
        <w:spacing w:line="560" w:lineRule="exact"/>
        <w:rPr>
          <w:rFonts w:eastAsia="仿宋_GB2312"/>
          <w:sz w:val="32"/>
          <w:szCs w:val="32"/>
        </w:rPr>
      </w:pPr>
    </w:p>
    <w:p w:rsidR="00562ACB" w:rsidRPr="00B276A2" w:rsidRDefault="00B276A2" w:rsidP="001D7BED">
      <w:pPr>
        <w:pBdr>
          <w:top w:val="single" w:sz="4" w:space="0" w:color="auto"/>
          <w:bottom w:val="single" w:sz="4" w:space="0" w:color="auto"/>
          <w:between w:val="single" w:sz="4" w:space="0" w:color="auto"/>
        </w:pBdr>
        <w:adjustRightInd w:val="0"/>
        <w:snapToGrid w:val="0"/>
        <w:spacing w:line="560" w:lineRule="exact"/>
        <w:ind w:firstLineChars="100" w:firstLine="280"/>
        <w:rPr>
          <w:rFonts w:eastAsia="仿宋_GB2312"/>
          <w:b/>
          <w:sz w:val="28"/>
          <w:szCs w:val="28"/>
        </w:rPr>
      </w:pPr>
      <w:r w:rsidRPr="00B276A2">
        <w:rPr>
          <w:rFonts w:eastAsia="仿宋_GB2312"/>
          <w:sz w:val="28"/>
          <w:szCs w:val="28"/>
        </w:rPr>
        <w:t>南安市文化体育和旅游局办公室</w:t>
      </w:r>
      <w:r w:rsidRPr="00B276A2">
        <w:rPr>
          <w:rFonts w:eastAsia="仿宋_GB2312"/>
          <w:sz w:val="28"/>
          <w:szCs w:val="28"/>
        </w:rPr>
        <w:t xml:space="preserve">           2021</w:t>
      </w:r>
      <w:r w:rsidRPr="00B276A2">
        <w:rPr>
          <w:rFonts w:eastAsia="仿宋_GB2312"/>
          <w:sz w:val="28"/>
          <w:szCs w:val="28"/>
        </w:rPr>
        <w:t>年</w:t>
      </w:r>
      <w:r w:rsidR="00C74323">
        <w:rPr>
          <w:rFonts w:eastAsia="仿宋_GB2312" w:hint="eastAsia"/>
          <w:sz w:val="28"/>
          <w:szCs w:val="28"/>
        </w:rPr>
        <w:t>5</w:t>
      </w:r>
      <w:r w:rsidRPr="00B276A2">
        <w:rPr>
          <w:rFonts w:eastAsia="仿宋_GB2312"/>
          <w:sz w:val="28"/>
          <w:szCs w:val="28"/>
        </w:rPr>
        <w:t>月</w:t>
      </w:r>
      <w:r w:rsidR="00344D77">
        <w:rPr>
          <w:rFonts w:eastAsia="仿宋_GB2312" w:hint="eastAsia"/>
          <w:sz w:val="28"/>
          <w:szCs w:val="28"/>
        </w:rPr>
        <w:t>6</w:t>
      </w:r>
      <w:r w:rsidRPr="00B276A2">
        <w:rPr>
          <w:rFonts w:eastAsia="仿宋_GB2312"/>
          <w:sz w:val="28"/>
          <w:szCs w:val="28"/>
        </w:rPr>
        <w:t>日印发</w:t>
      </w:r>
    </w:p>
    <w:sectPr w:rsidR="00562ACB" w:rsidRPr="00B276A2" w:rsidSect="001D7BED">
      <w:pgSz w:w="11906" w:h="16838"/>
      <w:pgMar w:top="2098" w:right="1531" w:bottom="2098" w:left="1531" w:header="851" w:footer="1814"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4AE" w:rsidRDefault="00F274AE">
      <w:r>
        <w:separator/>
      </w:r>
    </w:p>
  </w:endnote>
  <w:endnote w:type="continuationSeparator" w:id="0">
    <w:p w:rsidR="00F274AE" w:rsidRDefault="00F274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14528"/>
      <w:docPartObj>
        <w:docPartGallery w:val="Page Numbers (Bottom of Page)"/>
        <w:docPartUnique/>
      </w:docPartObj>
    </w:sdtPr>
    <w:sdtContent>
      <w:p w:rsidR="009C5BE8" w:rsidRDefault="009C5BE8">
        <w:pPr>
          <w:pStyle w:val="a8"/>
        </w:pPr>
        <w:r w:rsidRPr="009C5BE8">
          <w:rPr>
            <w:rFonts w:asciiTheme="minorEastAsia" w:eastAsiaTheme="minorEastAsia" w:hAnsiTheme="minorEastAsia" w:hint="eastAsia"/>
            <w:sz w:val="24"/>
            <w:szCs w:val="24"/>
          </w:rPr>
          <w:t>—</w:t>
        </w:r>
        <w:r w:rsidR="00C74B7B" w:rsidRPr="009C5BE8">
          <w:rPr>
            <w:rFonts w:asciiTheme="minorEastAsia" w:eastAsiaTheme="minorEastAsia" w:hAnsiTheme="minorEastAsia"/>
            <w:sz w:val="24"/>
            <w:szCs w:val="24"/>
          </w:rPr>
          <w:fldChar w:fldCharType="begin"/>
        </w:r>
        <w:r w:rsidRPr="009C5BE8">
          <w:rPr>
            <w:rFonts w:asciiTheme="minorEastAsia" w:eastAsiaTheme="minorEastAsia" w:hAnsiTheme="minorEastAsia"/>
            <w:sz w:val="24"/>
            <w:szCs w:val="24"/>
          </w:rPr>
          <w:instrText xml:space="preserve"> PAGE   \* MERGEFORMAT </w:instrText>
        </w:r>
        <w:r w:rsidR="00C74B7B" w:rsidRPr="009C5BE8">
          <w:rPr>
            <w:rFonts w:asciiTheme="minorEastAsia" w:eastAsiaTheme="minorEastAsia" w:hAnsiTheme="minorEastAsia"/>
            <w:sz w:val="24"/>
            <w:szCs w:val="24"/>
          </w:rPr>
          <w:fldChar w:fldCharType="separate"/>
        </w:r>
        <w:r w:rsidR="00455744" w:rsidRPr="00455744">
          <w:rPr>
            <w:rFonts w:asciiTheme="minorEastAsia" w:eastAsiaTheme="minorEastAsia" w:hAnsiTheme="minorEastAsia"/>
            <w:noProof/>
            <w:sz w:val="24"/>
            <w:szCs w:val="24"/>
            <w:lang w:val="zh-CN"/>
          </w:rPr>
          <w:t>12</w:t>
        </w:r>
        <w:r w:rsidR="00C74B7B" w:rsidRPr="009C5BE8">
          <w:rPr>
            <w:rFonts w:asciiTheme="minorEastAsia" w:eastAsiaTheme="minorEastAsia" w:hAnsiTheme="minorEastAsia"/>
            <w:sz w:val="24"/>
            <w:szCs w:val="24"/>
          </w:rPr>
          <w:fldChar w:fldCharType="end"/>
        </w:r>
        <w:r w:rsidRPr="009C5BE8">
          <w:rPr>
            <w:rFonts w:asciiTheme="minorEastAsia" w:eastAsiaTheme="minorEastAsia" w:hAnsiTheme="minorEastAsia" w:hint="eastAsia"/>
            <w:sz w:val="24"/>
            <w:szCs w:val="24"/>
          </w:rPr>
          <w:t>—</w:t>
        </w:r>
      </w:p>
    </w:sdtContent>
  </w:sdt>
  <w:p w:rsidR="00285F34" w:rsidRDefault="00285F34">
    <w:pP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14527"/>
      <w:docPartObj>
        <w:docPartGallery w:val="Page Numbers (Bottom of Page)"/>
        <w:docPartUnique/>
      </w:docPartObj>
    </w:sdtPr>
    <w:sdtContent>
      <w:p w:rsidR="009C5BE8" w:rsidRDefault="009C5BE8">
        <w:pPr>
          <w:pStyle w:val="a8"/>
          <w:jc w:val="right"/>
        </w:pPr>
        <w:r w:rsidRPr="009C5BE8">
          <w:rPr>
            <w:rFonts w:asciiTheme="minorEastAsia" w:eastAsiaTheme="minorEastAsia" w:hAnsiTheme="minorEastAsia" w:hint="eastAsia"/>
            <w:sz w:val="24"/>
            <w:szCs w:val="24"/>
          </w:rPr>
          <w:t>—</w:t>
        </w:r>
        <w:r w:rsidR="00C74B7B" w:rsidRPr="009C5BE8">
          <w:rPr>
            <w:rFonts w:asciiTheme="minorEastAsia" w:eastAsiaTheme="minorEastAsia" w:hAnsiTheme="minorEastAsia"/>
            <w:sz w:val="24"/>
            <w:szCs w:val="24"/>
          </w:rPr>
          <w:fldChar w:fldCharType="begin"/>
        </w:r>
        <w:r w:rsidRPr="009C5BE8">
          <w:rPr>
            <w:rFonts w:asciiTheme="minorEastAsia" w:eastAsiaTheme="minorEastAsia" w:hAnsiTheme="minorEastAsia"/>
            <w:sz w:val="24"/>
            <w:szCs w:val="24"/>
          </w:rPr>
          <w:instrText xml:space="preserve"> PAGE   \* MERGEFORMAT </w:instrText>
        </w:r>
        <w:r w:rsidR="00C74B7B" w:rsidRPr="009C5BE8">
          <w:rPr>
            <w:rFonts w:asciiTheme="minorEastAsia" w:eastAsiaTheme="minorEastAsia" w:hAnsiTheme="minorEastAsia"/>
            <w:sz w:val="24"/>
            <w:szCs w:val="24"/>
          </w:rPr>
          <w:fldChar w:fldCharType="separate"/>
        </w:r>
        <w:r w:rsidR="00455744" w:rsidRPr="00455744">
          <w:rPr>
            <w:rFonts w:asciiTheme="minorEastAsia" w:eastAsiaTheme="minorEastAsia" w:hAnsiTheme="minorEastAsia"/>
            <w:noProof/>
            <w:sz w:val="24"/>
            <w:szCs w:val="24"/>
            <w:lang w:val="zh-CN"/>
          </w:rPr>
          <w:t>11</w:t>
        </w:r>
        <w:r w:rsidR="00C74B7B" w:rsidRPr="009C5BE8">
          <w:rPr>
            <w:rFonts w:asciiTheme="minorEastAsia" w:eastAsiaTheme="minorEastAsia" w:hAnsiTheme="minorEastAsia"/>
            <w:sz w:val="24"/>
            <w:szCs w:val="24"/>
          </w:rPr>
          <w:fldChar w:fldCharType="end"/>
        </w:r>
        <w:r w:rsidRPr="009C5BE8">
          <w:rPr>
            <w:rFonts w:asciiTheme="minorEastAsia" w:eastAsiaTheme="minorEastAsia" w:hAnsiTheme="minorEastAsia" w:hint="eastAsia"/>
            <w:sz w:val="24"/>
            <w:szCs w:val="24"/>
          </w:rPr>
          <w:t>—</w:t>
        </w:r>
      </w:p>
    </w:sdtContent>
  </w:sdt>
  <w:p w:rsidR="00285F34" w:rsidRDefault="00285F34">
    <w:pPr>
      <w:pStyle w:val="a8"/>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4AE" w:rsidRDefault="00F274AE">
      <w:r>
        <w:separator/>
      </w:r>
    </w:p>
  </w:footnote>
  <w:footnote w:type="continuationSeparator" w:id="0">
    <w:p w:rsidR="00F274AE" w:rsidRDefault="00F274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F34" w:rsidRDefault="00285F34">
    <w:pPr>
      <w:tabs>
        <w:tab w:val="left" w:pos="169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90271"/>
    <w:multiLevelType w:val="singleLevel"/>
    <w:tmpl w:val="B0C90271"/>
    <w:lvl w:ilvl="0">
      <w:start w:val="1"/>
      <w:numFmt w:val="decimal"/>
      <w:suff w:val="nothing"/>
      <w:lvlText w:val="%1、"/>
      <w:lvlJc w:val="left"/>
      <w:rPr>
        <w:rFonts w:cs="Times New Roman"/>
      </w:rPr>
    </w:lvl>
  </w:abstractNum>
  <w:abstractNum w:abstractNumId="1">
    <w:nsid w:val="B6457BCF"/>
    <w:multiLevelType w:val="singleLevel"/>
    <w:tmpl w:val="B6457BCF"/>
    <w:lvl w:ilvl="0">
      <w:start w:val="1"/>
      <w:numFmt w:val="decimal"/>
      <w:suff w:val="nothing"/>
      <w:lvlText w:val="%1、"/>
      <w:lvlJc w:val="left"/>
    </w:lvl>
  </w:abstractNum>
  <w:abstractNum w:abstractNumId="2">
    <w:nsid w:val="BC72D212"/>
    <w:multiLevelType w:val="singleLevel"/>
    <w:tmpl w:val="BC72D212"/>
    <w:lvl w:ilvl="0">
      <w:start w:val="1"/>
      <w:numFmt w:val="decimal"/>
      <w:suff w:val="nothing"/>
      <w:lvlText w:val="（%1）"/>
      <w:lvlJc w:val="left"/>
      <w:rPr>
        <w:rFonts w:cs="Times New Roman"/>
      </w:rPr>
    </w:lvl>
  </w:abstractNum>
  <w:abstractNum w:abstractNumId="3">
    <w:nsid w:val="C3A985E7"/>
    <w:multiLevelType w:val="singleLevel"/>
    <w:tmpl w:val="C3A985E7"/>
    <w:lvl w:ilvl="0">
      <w:start w:val="1"/>
      <w:numFmt w:val="chineseCounting"/>
      <w:suff w:val="nothing"/>
      <w:lvlText w:val="%1、"/>
      <w:lvlJc w:val="left"/>
      <w:rPr>
        <w:rFonts w:hint="eastAsia"/>
      </w:rPr>
    </w:lvl>
  </w:abstractNum>
  <w:abstractNum w:abstractNumId="4">
    <w:nsid w:val="3CA9510D"/>
    <w:multiLevelType w:val="hybridMultilevel"/>
    <w:tmpl w:val="5B88EC5C"/>
    <w:lvl w:ilvl="0" w:tplc="43EE96B0">
      <w:start w:val="6"/>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76E76015"/>
    <w:multiLevelType w:val="singleLevel"/>
    <w:tmpl w:val="76E76015"/>
    <w:lvl w:ilvl="0">
      <w:start w:val="1"/>
      <w:numFmt w:val="decimal"/>
      <w:suff w:val="nothing"/>
      <w:lvlText w:val="%1、"/>
      <w:lvlJc w:val="left"/>
      <w:rPr>
        <w:rFonts w:cs="Times New Roman"/>
      </w:rPr>
    </w:lvl>
  </w:abstractNum>
  <w:abstractNum w:abstractNumId="6">
    <w:nsid w:val="785410AA"/>
    <w:multiLevelType w:val="hybridMultilevel"/>
    <w:tmpl w:val="0F42C4FE"/>
    <w:lvl w:ilvl="0" w:tplc="67604B10">
      <w:start w:val="2"/>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5"/>
  </w:num>
  <w:num w:numId="2">
    <w:abstractNumId w:val="0"/>
  </w:num>
  <w:num w:numId="3">
    <w:abstractNumId w:val="2"/>
  </w:num>
  <w:num w:numId="4">
    <w:abstractNumId w:val="4"/>
  </w:num>
  <w:num w:numId="5">
    <w:abstractNumId w:val="6"/>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181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F14E6"/>
    <w:rsid w:val="000059DD"/>
    <w:rsid w:val="00014FEF"/>
    <w:rsid w:val="00015C95"/>
    <w:rsid w:val="00020EC7"/>
    <w:rsid w:val="00022884"/>
    <w:rsid w:val="00025B9A"/>
    <w:rsid w:val="00025E86"/>
    <w:rsid w:val="00030035"/>
    <w:rsid w:val="00031003"/>
    <w:rsid w:val="000354D5"/>
    <w:rsid w:val="00040B50"/>
    <w:rsid w:val="000477A2"/>
    <w:rsid w:val="00053796"/>
    <w:rsid w:val="00057361"/>
    <w:rsid w:val="00063979"/>
    <w:rsid w:val="00066E65"/>
    <w:rsid w:val="00080E7A"/>
    <w:rsid w:val="00083E7E"/>
    <w:rsid w:val="00086890"/>
    <w:rsid w:val="00087816"/>
    <w:rsid w:val="00090481"/>
    <w:rsid w:val="000919B4"/>
    <w:rsid w:val="000920B5"/>
    <w:rsid w:val="00093C71"/>
    <w:rsid w:val="00094E54"/>
    <w:rsid w:val="000A16A4"/>
    <w:rsid w:val="000A5182"/>
    <w:rsid w:val="000A68B4"/>
    <w:rsid w:val="000B0F8E"/>
    <w:rsid w:val="000B3FC7"/>
    <w:rsid w:val="000B7B65"/>
    <w:rsid w:val="000C4211"/>
    <w:rsid w:val="000C7F09"/>
    <w:rsid w:val="000D490D"/>
    <w:rsid w:val="000D7F91"/>
    <w:rsid w:val="000E24C8"/>
    <w:rsid w:val="000E45E1"/>
    <w:rsid w:val="00102AAF"/>
    <w:rsid w:val="00106EE6"/>
    <w:rsid w:val="00111F9C"/>
    <w:rsid w:val="00112062"/>
    <w:rsid w:val="00116662"/>
    <w:rsid w:val="001250CE"/>
    <w:rsid w:val="001270B4"/>
    <w:rsid w:val="001277C2"/>
    <w:rsid w:val="00131548"/>
    <w:rsid w:val="001329F8"/>
    <w:rsid w:val="001344F7"/>
    <w:rsid w:val="00140278"/>
    <w:rsid w:val="00143FBB"/>
    <w:rsid w:val="0014724E"/>
    <w:rsid w:val="00154836"/>
    <w:rsid w:val="00154A96"/>
    <w:rsid w:val="0015667D"/>
    <w:rsid w:val="00156A84"/>
    <w:rsid w:val="00161765"/>
    <w:rsid w:val="0016594F"/>
    <w:rsid w:val="00171168"/>
    <w:rsid w:val="001859D0"/>
    <w:rsid w:val="00186A74"/>
    <w:rsid w:val="0019435D"/>
    <w:rsid w:val="001A112B"/>
    <w:rsid w:val="001A1C8D"/>
    <w:rsid w:val="001A5930"/>
    <w:rsid w:val="001A7B96"/>
    <w:rsid w:val="001B53F2"/>
    <w:rsid w:val="001C2200"/>
    <w:rsid w:val="001C2B12"/>
    <w:rsid w:val="001C549A"/>
    <w:rsid w:val="001C5C54"/>
    <w:rsid w:val="001D5B7A"/>
    <w:rsid w:val="001D6695"/>
    <w:rsid w:val="001D7561"/>
    <w:rsid w:val="001D7723"/>
    <w:rsid w:val="001D7BED"/>
    <w:rsid w:val="001E3E85"/>
    <w:rsid w:val="001E3FF6"/>
    <w:rsid w:val="001E6C3D"/>
    <w:rsid w:val="001E72C2"/>
    <w:rsid w:val="001E73BB"/>
    <w:rsid w:val="001F0EA0"/>
    <w:rsid w:val="001F2A43"/>
    <w:rsid w:val="001F357E"/>
    <w:rsid w:val="001F3C36"/>
    <w:rsid w:val="001F45A8"/>
    <w:rsid w:val="00203D41"/>
    <w:rsid w:val="002054BD"/>
    <w:rsid w:val="0020563A"/>
    <w:rsid w:val="00206A07"/>
    <w:rsid w:val="00212B4C"/>
    <w:rsid w:val="00212DCD"/>
    <w:rsid w:val="0021327C"/>
    <w:rsid w:val="0021410C"/>
    <w:rsid w:val="00216B44"/>
    <w:rsid w:val="00217488"/>
    <w:rsid w:val="00217739"/>
    <w:rsid w:val="0022467F"/>
    <w:rsid w:val="00230E99"/>
    <w:rsid w:val="002362DD"/>
    <w:rsid w:val="00240DA7"/>
    <w:rsid w:val="00244327"/>
    <w:rsid w:val="00256C32"/>
    <w:rsid w:val="00256DBA"/>
    <w:rsid w:val="0025769D"/>
    <w:rsid w:val="002620EC"/>
    <w:rsid w:val="00267B37"/>
    <w:rsid w:val="0027195B"/>
    <w:rsid w:val="0027334D"/>
    <w:rsid w:val="002767EE"/>
    <w:rsid w:val="00285F34"/>
    <w:rsid w:val="00287260"/>
    <w:rsid w:val="0029045C"/>
    <w:rsid w:val="00293F00"/>
    <w:rsid w:val="002953B9"/>
    <w:rsid w:val="00297FD2"/>
    <w:rsid w:val="002A0459"/>
    <w:rsid w:val="002A754A"/>
    <w:rsid w:val="002A77F4"/>
    <w:rsid w:val="002A7FE6"/>
    <w:rsid w:val="002B3956"/>
    <w:rsid w:val="002B5E09"/>
    <w:rsid w:val="002C2394"/>
    <w:rsid w:val="002C3BC5"/>
    <w:rsid w:val="002C5BF8"/>
    <w:rsid w:val="002C7159"/>
    <w:rsid w:val="002C7D99"/>
    <w:rsid w:val="002D1562"/>
    <w:rsid w:val="002E2D59"/>
    <w:rsid w:val="002E576E"/>
    <w:rsid w:val="002E6381"/>
    <w:rsid w:val="002E7C1C"/>
    <w:rsid w:val="002F3E6E"/>
    <w:rsid w:val="002F7A17"/>
    <w:rsid w:val="00304F35"/>
    <w:rsid w:val="00307762"/>
    <w:rsid w:val="00312541"/>
    <w:rsid w:val="00320D2F"/>
    <w:rsid w:val="00323ACC"/>
    <w:rsid w:val="00331EC9"/>
    <w:rsid w:val="00334086"/>
    <w:rsid w:val="00337D69"/>
    <w:rsid w:val="00343DB6"/>
    <w:rsid w:val="00344C15"/>
    <w:rsid w:val="00344D77"/>
    <w:rsid w:val="00346D82"/>
    <w:rsid w:val="00347944"/>
    <w:rsid w:val="00347B77"/>
    <w:rsid w:val="00347CD7"/>
    <w:rsid w:val="00351794"/>
    <w:rsid w:val="00353488"/>
    <w:rsid w:val="00356060"/>
    <w:rsid w:val="0035627E"/>
    <w:rsid w:val="0036171C"/>
    <w:rsid w:val="00363125"/>
    <w:rsid w:val="00364728"/>
    <w:rsid w:val="00365BE6"/>
    <w:rsid w:val="0036674C"/>
    <w:rsid w:val="00367A69"/>
    <w:rsid w:val="0037072B"/>
    <w:rsid w:val="003728C4"/>
    <w:rsid w:val="003740AE"/>
    <w:rsid w:val="0037475E"/>
    <w:rsid w:val="00375632"/>
    <w:rsid w:val="003766AB"/>
    <w:rsid w:val="00382F7F"/>
    <w:rsid w:val="0038388F"/>
    <w:rsid w:val="0038619B"/>
    <w:rsid w:val="00395552"/>
    <w:rsid w:val="003A26EC"/>
    <w:rsid w:val="003A28E9"/>
    <w:rsid w:val="003B2769"/>
    <w:rsid w:val="003B33C5"/>
    <w:rsid w:val="003B5CEE"/>
    <w:rsid w:val="003B7C03"/>
    <w:rsid w:val="003C45A5"/>
    <w:rsid w:val="003C510C"/>
    <w:rsid w:val="003C5121"/>
    <w:rsid w:val="003F0064"/>
    <w:rsid w:val="003F2F70"/>
    <w:rsid w:val="003F3552"/>
    <w:rsid w:val="003F42BD"/>
    <w:rsid w:val="003F4871"/>
    <w:rsid w:val="003F7E48"/>
    <w:rsid w:val="00403397"/>
    <w:rsid w:val="00403B70"/>
    <w:rsid w:val="00403F82"/>
    <w:rsid w:val="0040450A"/>
    <w:rsid w:val="004077BF"/>
    <w:rsid w:val="00411969"/>
    <w:rsid w:val="00416C96"/>
    <w:rsid w:val="00417961"/>
    <w:rsid w:val="0042258E"/>
    <w:rsid w:val="00425E52"/>
    <w:rsid w:val="00431101"/>
    <w:rsid w:val="00431D06"/>
    <w:rsid w:val="00434F61"/>
    <w:rsid w:val="0043579E"/>
    <w:rsid w:val="00437D2B"/>
    <w:rsid w:val="004421AB"/>
    <w:rsid w:val="00442DE9"/>
    <w:rsid w:val="00445B67"/>
    <w:rsid w:val="00446D94"/>
    <w:rsid w:val="004477E3"/>
    <w:rsid w:val="00447A91"/>
    <w:rsid w:val="00451BF5"/>
    <w:rsid w:val="00454A99"/>
    <w:rsid w:val="00455744"/>
    <w:rsid w:val="004579EC"/>
    <w:rsid w:val="004643E5"/>
    <w:rsid w:val="00467F8E"/>
    <w:rsid w:val="0047643D"/>
    <w:rsid w:val="00481452"/>
    <w:rsid w:val="0048523D"/>
    <w:rsid w:val="00493EEA"/>
    <w:rsid w:val="004A0BCA"/>
    <w:rsid w:val="004A17E3"/>
    <w:rsid w:val="004A1EDF"/>
    <w:rsid w:val="004A2383"/>
    <w:rsid w:val="004A61C1"/>
    <w:rsid w:val="004A6EDE"/>
    <w:rsid w:val="004B2FF5"/>
    <w:rsid w:val="004B4FF7"/>
    <w:rsid w:val="004B519E"/>
    <w:rsid w:val="004B5F00"/>
    <w:rsid w:val="004C3491"/>
    <w:rsid w:val="004C350F"/>
    <w:rsid w:val="004C6D02"/>
    <w:rsid w:val="004C766B"/>
    <w:rsid w:val="004D60DE"/>
    <w:rsid w:val="004D67A5"/>
    <w:rsid w:val="004D7949"/>
    <w:rsid w:val="004E0658"/>
    <w:rsid w:val="004E11C2"/>
    <w:rsid w:val="004E1BA2"/>
    <w:rsid w:val="004E2430"/>
    <w:rsid w:val="004E3495"/>
    <w:rsid w:val="004E3D81"/>
    <w:rsid w:val="004F14BE"/>
    <w:rsid w:val="004F1E9B"/>
    <w:rsid w:val="00500C54"/>
    <w:rsid w:val="00503FC3"/>
    <w:rsid w:val="00504189"/>
    <w:rsid w:val="00510D6F"/>
    <w:rsid w:val="00511B5E"/>
    <w:rsid w:val="00515F2D"/>
    <w:rsid w:val="00516DAC"/>
    <w:rsid w:val="00517D31"/>
    <w:rsid w:val="00525FBF"/>
    <w:rsid w:val="00526A40"/>
    <w:rsid w:val="00535AE7"/>
    <w:rsid w:val="00537493"/>
    <w:rsid w:val="00537FED"/>
    <w:rsid w:val="0054715C"/>
    <w:rsid w:val="00547F98"/>
    <w:rsid w:val="00550E04"/>
    <w:rsid w:val="005532D6"/>
    <w:rsid w:val="00555914"/>
    <w:rsid w:val="00561632"/>
    <w:rsid w:val="00562ACB"/>
    <w:rsid w:val="005633AC"/>
    <w:rsid w:val="00575E39"/>
    <w:rsid w:val="0057631B"/>
    <w:rsid w:val="0058346E"/>
    <w:rsid w:val="005A6C22"/>
    <w:rsid w:val="005A7D13"/>
    <w:rsid w:val="005B5034"/>
    <w:rsid w:val="005B72A6"/>
    <w:rsid w:val="005C21D4"/>
    <w:rsid w:val="005C5930"/>
    <w:rsid w:val="005D3CC6"/>
    <w:rsid w:val="005D5AA3"/>
    <w:rsid w:val="005D6C67"/>
    <w:rsid w:val="005D6FC5"/>
    <w:rsid w:val="005E0D2D"/>
    <w:rsid w:val="005F0F70"/>
    <w:rsid w:val="005F54C3"/>
    <w:rsid w:val="005F5C76"/>
    <w:rsid w:val="005F767B"/>
    <w:rsid w:val="005F7D02"/>
    <w:rsid w:val="00601696"/>
    <w:rsid w:val="00605338"/>
    <w:rsid w:val="00606936"/>
    <w:rsid w:val="00606A9D"/>
    <w:rsid w:val="00607CF7"/>
    <w:rsid w:val="0061612E"/>
    <w:rsid w:val="006200F0"/>
    <w:rsid w:val="006225AC"/>
    <w:rsid w:val="0062729D"/>
    <w:rsid w:val="00634BD1"/>
    <w:rsid w:val="00640F57"/>
    <w:rsid w:val="0064294E"/>
    <w:rsid w:val="00643021"/>
    <w:rsid w:val="00652EEE"/>
    <w:rsid w:val="00655971"/>
    <w:rsid w:val="00656096"/>
    <w:rsid w:val="006578BD"/>
    <w:rsid w:val="006614CB"/>
    <w:rsid w:val="00661DB1"/>
    <w:rsid w:val="00671A13"/>
    <w:rsid w:val="00672859"/>
    <w:rsid w:val="00674605"/>
    <w:rsid w:val="006762E6"/>
    <w:rsid w:val="0067700B"/>
    <w:rsid w:val="00680C48"/>
    <w:rsid w:val="006813E3"/>
    <w:rsid w:val="00682244"/>
    <w:rsid w:val="006830AB"/>
    <w:rsid w:val="0069251E"/>
    <w:rsid w:val="006940F9"/>
    <w:rsid w:val="006957F1"/>
    <w:rsid w:val="00697181"/>
    <w:rsid w:val="00697A48"/>
    <w:rsid w:val="006A1B05"/>
    <w:rsid w:val="006A2AD6"/>
    <w:rsid w:val="006A30EE"/>
    <w:rsid w:val="006A72AF"/>
    <w:rsid w:val="006A7D0C"/>
    <w:rsid w:val="006B3072"/>
    <w:rsid w:val="006B3B49"/>
    <w:rsid w:val="006B3E8B"/>
    <w:rsid w:val="006B6569"/>
    <w:rsid w:val="006C2710"/>
    <w:rsid w:val="006C5942"/>
    <w:rsid w:val="006E02DF"/>
    <w:rsid w:val="006E12AF"/>
    <w:rsid w:val="006E2D13"/>
    <w:rsid w:val="006E61B4"/>
    <w:rsid w:val="006F2E45"/>
    <w:rsid w:val="006F352E"/>
    <w:rsid w:val="00700D22"/>
    <w:rsid w:val="00704486"/>
    <w:rsid w:val="00705391"/>
    <w:rsid w:val="007070D0"/>
    <w:rsid w:val="0071169B"/>
    <w:rsid w:val="00723B89"/>
    <w:rsid w:val="00723E7D"/>
    <w:rsid w:val="007256D6"/>
    <w:rsid w:val="00725AE2"/>
    <w:rsid w:val="00730C4E"/>
    <w:rsid w:val="00736CDF"/>
    <w:rsid w:val="007444C0"/>
    <w:rsid w:val="00744C65"/>
    <w:rsid w:val="00746105"/>
    <w:rsid w:val="0074728F"/>
    <w:rsid w:val="0075195E"/>
    <w:rsid w:val="00753DC1"/>
    <w:rsid w:val="0075445E"/>
    <w:rsid w:val="00756284"/>
    <w:rsid w:val="00757766"/>
    <w:rsid w:val="007603C9"/>
    <w:rsid w:val="00767FB1"/>
    <w:rsid w:val="007704D7"/>
    <w:rsid w:val="0077521E"/>
    <w:rsid w:val="00776C6B"/>
    <w:rsid w:val="00782D2C"/>
    <w:rsid w:val="007831D8"/>
    <w:rsid w:val="00794884"/>
    <w:rsid w:val="00794921"/>
    <w:rsid w:val="007A0153"/>
    <w:rsid w:val="007A1F1B"/>
    <w:rsid w:val="007A40FA"/>
    <w:rsid w:val="007B3B12"/>
    <w:rsid w:val="007B3C85"/>
    <w:rsid w:val="007C43F9"/>
    <w:rsid w:val="007C6DBC"/>
    <w:rsid w:val="007C76EE"/>
    <w:rsid w:val="007E11CB"/>
    <w:rsid w:val="007E2B77"/>
    <w:rsid w:val="007E2D89"/>
    <w:rsid w:val="007F00E6"/>
    <w:rsid w:val="007F26DF"/>
    <w:rsid w:val="007F55E0"/>
    <w:rsid w:val="00800AE3"/>
    <w:rsid w:val="00800FFF"/>
    <w:rsid w:val="008032AA"/>
    <w:rsid w:val="00810683"/>
    <w:rsid w:val="008153DF"/>
    <w:rsid w:val="00823262"/>
    <w:rsid w:val="0082601F"/>
    <w:rsid w:val="0083547C"/>
    <w:rsid w:val="00841403"/>
    <w:rsid w:val="00844ACA"/>
    <w:rsid w:val="00844C79"/>
    <w:rsid w:val="00855883"/>
    <w:rsid w:val="00857F29"/>
    <w:rsid w:val="00860825"/>
    <w:rsid w:val="00863937"/>
    <w:rsid w:val="008854A0"/>
    <w:rsid w:val="00885C0D"/>
    <w:rsid w:val="00886E8F"/>
    <w:rsid w:val="008931C7"/>
    <w:rsid w:val="00893C89"/>
    <w:rsid w:val="00897993"/>
    <w:rsid w:val="008A133D"/>
    <w:rsid w:val="008A19C5"/>
    <w:rsid w:val="008A7D0C"/>
    <w:rsid w:val="008B065F"/>
    <w:rsid w:val="008B4C93"/>
    <w:rsid w:val="008C3AF4"/>
    <w:rsid w:val="008C5075"/>
    <w:rsid w:val="008D0384"/>
    <w:rsid w:val="008D0A41"/>
    <w:rsid w:val="008D35DB"/>
    <w:rsid w:val="008D42D5"/>
    <w:rsid w:val="008D7A7F"/>
    <w:rsid w:val="008E1A6C"/>
    <w:rsid w:val="008E442C"/>
    <w:rsid w:val="008E7319"/>
    <w:rsid w:val="008E7AB6"/>
    <w:rsid w:val="008F5176"/>
    <w:rsid w:val="009015D2"/>
    <w:rsid w:val="0090467B"/>
    <w:rsid w:val="00904C00"/>
    <w:rsid w:val="009106CB"/>
    <w:rsid w:val="00911FAD"/>
    <w:rsid w:val="00913108"/>
    <w:rsid w:val="00933AAE"/>
    <w:rsid w:val="00934616"/>
    <w:rsid w:val="00936535"/>
    <w:rsid w:val="0094461F"/>
    <w:rsid w:val="00952D07"/>
    <w:rsid w:val="00955DEF"/>
    <w:rsid w:val="009579BA"/>
    <w:rsid w:val="00960A7B"/>
    <w:rsid w:val="00961469"/>
    <w:rsid w:val="00972C15"/>
    <w:rsid w:val="00973D6E"/>
    <w:rsid w:val="009750C9"/>
    <w:rsid w:val="00975859"/>
    <w:rsid w:val="0097726A"/>
    <w:rsid w:val="00986663"/>
    <w:rsid w:val="009877C6"/>
    <w:rsid w:val="00992007"/>
    <w:rsid w:val="009A0663"/>
    <w:rsid w:val="009A455D"/>
    <w:rsid w:val="009A7FC2"/>
    <w:rsid w:val="009B3794"/>
    <w:rsid w:val="009B3B22"/>
    <w:rsid w:val="009B4BC9"/>
    <w:rsid w:val="009C4E83"/>
    <w:rsid w:val="009C5BE8"/>
    <w:rsid w:val="009E0016"/>
    <w:rsid w:val="009E4752"/>
    <w:rsid w:val="009E5049"/>
    <w:rsid w:val="009E756E"/>
    <w:rsid w:val="009F14E6"/>
    <w:rsid w:val="00A02180"/>
    <w:rsid w:val="00A05978"/>
    <w:rsid w:val="00A078DE"/>
    <w:rsid w:val="00A136F0"/>
    <w:rsid w:val="00A203C7"/>
    <w:rsid w:val="00A26035"/>
    <w:rsid w:val="00A27505"/>
    <w:rsid w:val="00A40CF8"/>
    <w:rsid w:val="00A50BEE"/>
    <w:rsid w:val="00A53F96"/>
    <w:rsid w:val="00A57622"/>
    <w:rsid w:val="00A62BED"/>
    <w:rsid w:val="00A66FE3"/>
    <w:rsid w:val="00A67635"/>
    <w:rsid w:val="00A67DCE"/>
    <w:rsid w:val="00A751F0"/>
    <w:rsid w:val="00A81508"/>
    <w:rsid w:val="00A8230C"/>
    <w:rsid w:val="00A94044"/>
    <w:rsid w:val="00A94CD8"/>
    <w:rsid w:val="00A95823"/>
    <w:rsid w:val="00A97E9D"/>
    <w:rsid w:val="00AA4527"/>
    <w:rsid w:val="00AA5178"/>
    <w:rsid w:val="00AB02DD"/>
    <w:rsid w:val="00AB1873"/>
    <w:rsid w:val="00AB5859"/>
    <w:rsid w:val="00AD2026"/>
    <w:rsid w:val="00AD3F66"/>
    <w:rsid w:val="00AD7738"/>
    <w:rsid w:val="00AF21C7"/>
    <w:rsid w:val="00AF5F93"/>
    <w:rsid w:val="00B0039A"/>
    <w:rsid w:val="00B01A0E"/>
    <w:rsid w:val="00B04337"/>
    <w:rsid w:val="00B11D5D"/>
    <w:rsid w:val="00B12E4E"/>
    <w:rsid w:val="00B14AFD"/>
    <w:rsid w:val="00B1721D"/>
    <w:rsid w:val="00B20D1C"/>
    <w:rsid w:val="00B21877"/>
    <w:rsid w:val="00B276A2"/>
    <w:rsid w:val="00B32BD3"/>
    <w:rsid w:val="00B359A9"/>
    <w:rsid w:val="00B36970"/>
    <w:rsid w:val="00B4222E"/>
    <w:rsid w:val="00B42294"/>
    <w:rsid w:val="00B42A69"/>
    <w:rsid w:val="00B42DBF"/>
    <w:rsid w:val="00B509E4"/>
    <w:rsid w:val="00B53E5F"/>
    <w:rsid w:val="00B547A6"/>
    <w:rsid w:val="00B55692"/>
    <w:rsid w:val="00B558EA"/>
    <w:rsid w:val="00B56320"/>
    <w:rsid w:val="00B613A9"/>
    <w:rsid w:val="00B701F7"/>
    <w:rsid w:val="00B74048"/>
    <w:rsid w:val="00B80EE3"/>
    <w:rsid w:val="00B830B2"/>
    <w:rsid w:val="00BA1E07"/>
    <w:rsid w:val="00BA4510"/>
    <w:rsid w:val="00BA775E"/>
    <w:rsid w:val="00BB5D67"/>
    <w:rsid w:val="00BD375D"/>
    <w:rsid w:val="00BD3F1F"/>
    <w:rsid w:val="00BD4A08"/>
    <w:rsid w:val="00BD6223"/>
    <w:rsid w:val="00BE1821"/>
    <w:rsid w:val="00BE428D"/>
    <w:rsid w:val="00BE458B"/>
    <w:rsid w:val="00BE7073"/>
    <w:rsid w:val="00BE765C"/>
    <w:rsid w:val="00BE7C05"/>
    <w:rsid w:val="00BF0DFE"/>
    <w:rsid w:val="00BF2EFA"/>
    <w:rsid w:val="00C01E3B"/>
    <w:rsid w:val="00C06E7B"/>
    <w:rsid w:val="00C06EE0"/>
    <w:rsid w:val="00C14D13"/>
    <w:rsid w:val="00C16959"/>
    <w:rsid w:val="00C26396"/>
    <w:rsid w:val="00C26FE0"/>
    <w:rsid w:val="00C3736A"/>
    <w:rsid w:val="00C403A1"/>
    <w:rsid w:val="00C4135D"/>
    <w:rsid w:val="00C44879"/>
    <w:rsid w:val="00C46D87"/>
    <w:rsid w:val="00C47AA9"/>
    <w:rsid w:val="00C51837"/>
    <w:rsid w:val="00C56766"/>
    <w:rsid w:val="00C57581"/>
    <w:rsid w:val="00C62263"/>
    <w:rsid w:val="00C6256C"/>
    <w:rsid w:val="00C6522B"/>
    <w:rsid w:val="00C66FEF"/>
    <w:rsid w:val="00C70626"/>
    <w:rsid w:val="00C74323"/>
    <w:rsid w:val="00C74B7B"/>
    <w:rsid w:val="00C76E7E"/>
    <w:rsid w:val="00C81121"/>
    <w:rsid w:val="00C812D2"/>
    <w:rsid w:val="00C82B94"/>
    <w:rsid w:val="00C83338"/>
    <w:rsid w:val="00C872DB"/>
    <w:rsid w:val="00C9413F"/>
    <w:rsid w:val="00CA079D"/>
    <w:rsid w:val="00CA4DB4"/>
    <w:rsid w:val="00CA7FC9"/>
    <w:rsid w:val="00CB6D8B"/>
    <w:rsid w:val="00CB7693"/>
    <w:rsid w:val="00CC1D2A"/>
    <w:rsid w:val="00CC2675"/>
    <w:rsid w:val="00CC41F8"/>
    <w:rsid w:val="00CC5303"/>
    <w:rsid w:val="00CC5B31"/>
    <w:rsid w:val="00CC60F1"/>
    <w:rsid w:val="00CE23D1"/>
    <w:rsid w:val="00CF49CE"/>
    <w:rsid w:val="00CF7175"/>
    <w:rsid w:val="00D00B6C"/>
    <w:rsid w:val="00D126FD"/>
    <w:rsid w:val="00D13CD3"/>
    <w:rsid w:val="00D14818"/>
    <w:rsid w:val="00D20637"/>
    <w:rsid w:val="00D265E3"/>
    <w:rsid w:val="00D3040F"/>
    <w:rsid w:val="00D307FA"/>
    <w:rsid w:val="00D31DFF"/>
    <w:rsid w:val="00D31FC0"/>
    <w:rsid w:val="00D32EEF"/>
    <w:rsid w:val="00D3555E"/>
    <w:rsid w:val="00D40E30"/>
    <w:rsid w:val="00D4157A"/>
    <w:rsid w:val="00D52848"/>
    <w:rsid w:val="00D55320"/>
    <w:rsid w:val="00D55589"/>
    <w:rsid w:val="00D6168F"/>
    <w:rsid w:val="00D7123C"/>
    <w:rsid w:val="00D77167"/>
    <w:rsid w:val="00D8274D"/>
    <w:rsid w:val="00D911F4"/>
    <w:rsid w:val="00D967D9"/>
    <w:rsid w:val="00D9716E"/>
    <w:rsid w:val="00DA0A4B"/>
    <w:rsid w:val="00DA469F"/>
    <w:rsid w:val="00DB2BDC"/>
    <w:rsid w:val="00DB5198"/>
    <w:rsid w:val="00DB747C"/>
    <w:rsid w:val="00DC3935"/>
    <w:rsid w:val="00DC3E63"/>
    <w:rsid w:val="00DC4A27"/>
    <w:rsid w:val="00DC5AFC"/>
    <w:rsid w:val="00DC74DF"/>
    <w:rsid w:val="00DC7F70"/>
    <w:rsid w:val="00DD182D"/>
    <w:rsid w:val="00DD1B9F"/>
    <w:rsid w:val="00DD598C"/>
    <w:rsid w:val="00DE1331"/>
    <w:rsid w:val="00DE544E"/>
    <w:rsid w:val="00DE669C"/>
    <w:rsid w:val="00DF08CC"/>
    <w:rsid w:val="00DF08FB"/>
    <w:rsid w:val="00DF17C7"/>
    <w:rsid w:val="00DF3AFD"/>
    <w:rsid w:val="00DF4427"/>
    <w:rsid w:val="00E0676B"/>
    <w:rsid w:val="00E20536"/>
    <w:rsid w:val="00E20FBE"/>
    <w:rsid w:val="00E2195E"/>
    <w:rsid w:val="00E300B5"/>
    <w:rsid w:val="00E337B3"/>
    <w:rsid w:val="00E35B3E"/>
    <w:rsid w:val="00E430F5"/>
    <w:rsid w:val="00E4618D"/>
    <w:rsid w:val="00E47133"/>
    <w:rsid w:val="00E52472"/>
    <w:rsid w:val="00E545CD"/>
    <w:rsid w:val="00E579D5"/>
    <w:rsid w:val="00E60A4F"/>
    <w:rsid w:val="00E6591F"/>
    <w:rsid w:val="00E72234"/>
    <w:rsid w:val="00E75C1C"/>
    <w:rsid w:val="00E82548"/>
    <w:rsid w:val="00E85E12"/>
    <w:rsid w:val="00E91910"/>
    <w:rsid w:val="00E92B24"/>
    <w:rsid w:val="00E949B2"/>
    <w:rsid w:val="00E974A5"/>
    <w:rsid w:val="00E97D1F"/>
    <w:rsid w:val="00E97DDF"/>
    <w:rsid w:val="00EA11E6"/>
    <w:rsid w:val="00EA553C"/>
    <w:rsid w:val="00EB407B"/>
    <w:rsid w:val="00EB5D10"/>
    <w:rsid w:val="00EB7F93"/>
    <w:rsid w:val="00EC4643"/>
    <w:rsid w:val="00ED1F89"/>
    <w:rsid w:val="00ED25F6"/>
    <w:rsid w:val="00ED3176"/>
    <w:rsid w:val="00ED5D47"/>
    <w:rsid w:val="00ED7B09"/>
    <w:rsid w:val="00EF4BE0"/>
    <w:rsid w:val="00EF5305"/>
    <w:rsid w:val="00F037C2"/>
    <w:rsid w:val="00F04E8E"/>
    <w:rsid w:val="00F061AC"/>
    <w:rsid w:val="00F06224"/>
    <w:rsid w:val="00F06B3F"/>
    <w:rsid w:val="00F07E84"/>
    <w:rsid w:val="00F13CDC"/>
    <w:rsid w:val="00F14A69"/>
    <w:rsid w:val="00F2234B"/>
    <w:rsid w:val="00F22608"/>
    <w:rsid w:val="00F24E98"/>
    <w:rsid w:val="00F2533D"/>
    <w:rsid w:val="00F27081"/>
    <w:rsid w:val="00F274AE"/>
    <w:rsid w:val="00F31253"/>
    <w:rsid w:val="00F40A67"/>
    <w:rsid w:val="00F422D6"/>
    <w:rsid w:val="00F4274A"/>
    <w:rsid w:val="00F435FD"/>
    <w:rsid w:val="00F43887"/>
    <w:rsid w:val="00F509F6"/>
    <w:rsid w:val="00F52E67"/>
    <w:rsid w:val="00F53DF8"/>
    <w:rsid w:val="00F546C2"/>
    <w:rsid w:val="00F61485"/>
    <w:rsid w:val="00F63A62"/>
    <w:rsid w:val="00F64392"/>
    <w:rsid w:val="00F65E36"/>
    <w:rsid w:val="00F66302"/>
    <w:rsid w:val="00F7258E"/>
    <w:rsid w:val="00F72B7F"/>
    <w:rsid w:val="00F83A51"/>
    <w:rsid w:val="00F8499E"/>
    <w:rsid w:val="00F87955"/>
    <w:rsid w:val="00F90D90"/>
    <w:rsid w:val="00F91C08"/>
    <w:rsid w:val="00F94C33"/>
    <w:rsid w:val="00F94D90"/>
    <w:rsid w:val="00F9623F"/>
    <w:rsid w:val="00FA0F56"/>
    <w:rsid w:val="00FA1A30"/>
    <w:rsid w:val="00FA24C0"/>
    <w:rsid w:val="00FA4AB2"/>
    <w:rsid w:val="00FB02B4"/>
    <w:rsid w:val="00FB3843"/>
    <w:rsid w:val="00FB51D0"/>
    <w:rsid w:val="00FB51E7"/>
    <w:rsid w:val="00FB5E31"/>
    <w:rsid w:val="00FB62DD"/>
    <w:rsid w:val="00FD555E"/>
    <w:rsid w:val="00FE4D19"/>
    <w:rsid w:val="00FE7AC6"/>
    <w:rsid w:val="00FF1689"/>
    <w:rsid w:val="00FF19DB"/>
    <w:rsid w:val="00FF5379"/>
    <w:rsid w:val="00FF6491"/>
    <w:rsid w:val="00FF67FB"/>
    <w:rsid w:val="00FF7FE0"/>
    <w:rsid w:val="18065BF6"/>
    <w:rsid w:val="1B890C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uiPriority="99"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569"/>
    <w:pPr>
      <w:widowControl w:val="0"/>
      <w:jc w:val="both"/>
    </w:pPr>
    <w:rPr>
      <w:kern w:val="2"/>
      <w:sz w:val="21"/>
      <w:szCs w:val="24"/>
    </w:rPr>
  </w:style>
  <w:style w:type="paragraph" w:styleId="1">
    <w:name w:val="heading 1"/>
    <w:basedOn w:val="a"/>
    <w:next w:val="a"/>
    <w:link w:val="1Char"/>
    <w:qFormat/>
    <w:rsid w:val="00B74048"/>
    <w:pPr>
      <w:keepNext/>
      <w:keepLines/>
      <w:spacing w:before="340" w:after="330" w:line="578" w:lineRule="auto"/>
      <w:outlineLvl w:val="0"/>
    </w:pPr>
    <w:rPr>
      <w:b/>
      <w:bCs/>
      <w:kern w:val="44"/>
      <w:sz w:val="44"/>
      <w:szCs w:val="44"/>
    </w:rPr>
  </w:style>
  <w:style w:type="paragraph" w:styleId="3">
    <w:name w:val="heading 3"/>
    <w:basedOn w:val="a"/>
    <w:next w:val="a"/>
    <w:link w:val="3Char"/>
    <w:semiHidden/>
    <w:unhideWhenUsed/>
    <w:qFormat/>
    <w:rsid w:val="004D60D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B6569"/>
  </w:style>
  <w:style w:type="character" w:styleId="a4">
    <w:name w:val="Strong"/>
    <w:uiPriority w:val="22"/>
    <w:qFormat/>
    <w:rsid w:val="006B6569"/>
    <w:rPr>
      <w:b/>
      <w:bCs/>
    </w:rPr>
  </w:style>
  <w:style w:type="paragraph" w:styleId="a5">
    <w:name w:val="Date"/>
    <w:basedOn w:val="a"/>
    <w:next w:val="a"/>
    <w:rsid w:val="006B6569"/>
    <w:pPr>
      <w:ind w:leftChars="2500" w:left="100"/>
    </w:pPr>
  </w:style>
  <w:style w:type="paragraph" w:styleId="a6">
    <w:name w:val="header"/>
    <w:basedOn w:val="a"/>
    <w:rsid w:val="006B6569"/>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6B6569"/>
    <w:pPr>
      <w:widowControl/>
      <w:spacing w:before="100" w:beforeAutospacing="1" w:after="100" w:afterAutospacing="1"/>
      <w:jc w:val="left"/>
    </w:pPr>
    <w:rPr>
      <w:rFonts w:ascii="宋体" w:hAnsi="宋体" w:cs="宋体"/>
      <w:kern w:val="0"/>
      <w:sz w:val="24"/>
    </w:rPr>
  </w:style>
  <w:style w:type="paragraph" w:styleId="a8">
    <w:name w:val="footer"/>
    <w:basedOn w:val="a"/>
    <w:link w:val="Char"/>
    <w:uiPriority w:val="99"/>
    <w:qFormat/>
    <w:rsid w:val="006B6569"/>
    <w:pPr>
      <w:tabs>
        <w:tab w:val="center" w:pos="4153"/>
        <w:tab w:val="right" w:pos="8306"/>
      </w:tabs>
      <w:snapToGrid w:val="0"/>
      <w:jc w:val="left"/>
    </w:pPr>
    <w:rPr>
      <w:sz w:val="18"/>
      <w:szCs w:val="18"/>
    </w:rPr>
  </w:style>
  <w:style w:type="paragraph" w:styleId="a9">
    <w:name w:val="Balloon Text"/>
    <w:basedOn w:val="a"/>
    <w:link w:val="Char0"/>
    <w:qFormat/>
    <w:rsid w:val="006B6569"/>
    <w:rPr>
      <w:sz w:val="18"/>
      <w:szCs w:val="18"/>
    </w:rPr>
  </w:style>
  <w:style w:type="paragraph" w:customStyle="1" w:styleId="style1">
    <w:name w:val="style1"/>
    <w:basedOn w:val="a"/>
    <w:rsid w:val="006B6569"/>
    <w:pPr>
      <w:widowControl/>
      <w:spacing w:before="100" w:beforeAutospacing="1" w:after="100" w:afterAutospacing="1"/>
      <w:jc w:val="left"/>
    </w:pPr>
    <w:rPr>
      <w:rFonts w:ascii="宋体" w:hAnsi="宋体" w:cs="宋体"/>
      <w:b/>
      <w:bCs/>
      <w:kern w:val="0"/>
      <w:sz w:val="27"/>
      <w:szCs w:val="27"/>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6B6569"/>
    <w:pPr>
      <w:widowControl/>
      <w:spacing w:after="160" w:line="240" w:lineRule="exact"/>
      <w:jc w:val="left"/>
    </w:pPr>
    <w:rPr>
      <w:rFonts w:ascii="Verdana" w:eastAsia="仿宋_GB2312" w:hAnsi="Verdana"/>
      <w:kern w:val="0"/>
      <w:sz w:val="24"/>
      <w:szCs w:val="20"/>
      <w:lang w:eastAsia="en-US"/>
    </w:rPr>
  </w:style>
  <w:style w:type="paragraph" w:customStyle="1" w:styleId="p16">
    <w:name w:val="p16"/>
    <w:basedOn w:val="a"/>
    <w:rsid w:val="006B6569"/>
    <w:pPr>
      <w:widowControl/>
      <w:spacing w:before="100" w:after="100"/>
      <w:jc w:val="left"/>
    </w:pPr>
    <w:rPr>
      <w:rFonts w:ascii="宋体" w:hAnsi="宋体" w:cs="宋体"/>
      <w:kern w:val="0"/>
      <w:sz w:val="24"/>
    </w:rPr>
  </w:style>
  <w:style w:type="paragraph" w:styleId="aa">
    <w:name w:val="No Spacing"/>
    <w:uiPriority w:val="1"/>
    <w:qFormat/>
    <w:rsid w:val="006B6569"/>
    <w:pPr>
      <w:adjustRightInd w:val="0"/>
      <w:snapToGrid w:val="0"/>
    </w:pPr>
    <w:rPr>
      <w:rFonts w:ascii="Tahoma" w:eastAsia="微软雅黑" w:hAnsi="Tahoma"/>
      <w:sz w:val="22"/>
      <w:szCs w:val="22"/>
    </w:rPr>
  </w:style>
  <w:style w:type="table" w:customStyle="1" w:styleId="10">
    <w:name w:val="网格型1"/>
    <w:basedOn w:val="a1"/>
    <w:rsid w:val="006B656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59"/>
    <w:qFormat/>
    <w:rsid w:val="006B656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B74048"/>
    <w:rPr>
      <w:b/>
      <w:bCs/>
      <w:kern w:val="44"/>
      <w:sz w:val="44"/>
      <w:szCs w:val="44"/>
    </w:rPr>
  </w:style>
  <w:style w:type="character" w:customStyle="1" w:styleId="3Char">
    <w:name w:val="标题 3 Char"/>
    <w:basedOn w:val="a0"/>
    <w:link w:val="3"/>
    <w:semiHidden/>
    <w:rsid w:val="004D60DE"/>
    <w:rPr>
      <w:b/>
      <w:bCs/>
      <w:kern w:val="2"/>
      <w:sz w:val="32"/>
      <w:szCs w:val="32"/>
    </w:rPr>
  </w:style>
  <w:style w:type="character" w:customStyle="1" w:styleId="Char0">
    <w:name w:val="批注框文本 Char"/>
    <w:basedOn w:val="a0"/>
    <w:link w:val="a9"/>
    <w:rsid w:val="00E35B3E"/>
    <w:rPr>
      <w:kern w:val="2"/>
      <w:sz w:val="18"/>
      <w:szCs w:val="18"/>
    </w:rPr>
  </w:style>
  <w:style w:type="character" w:customStyle="1" w:styleId="Char">
    <w:name w:val="页脚 Char"/>
    <w:basedOn w:val="a0"/>
    <w:link w:val="a8"/>
    <w:uiPriority w:val="99"/>
    <w:rsid w:val="00E35B3E"/>
    <w:rPr>
      <w:kern w:val="2"/>
      <w:sz w:val="18"/>
      <w:szCs w:val="18"/>
    </w:rPr>
  </w:style>
  <w:style w:type="paragraph" w:styleId="ac">
    <w:name w:val="List Paragraph"/>
    <w:basedOn w:val="a"/>
    <w:uiPriority w:val="99"/>
    <w:qFormat/>
    <w:rsid w:val="00B42A69"/>
    <w:pPr>
      <w:ind w:firstLineChars="200" w:firstLine="420"/>
    </w:pPr>
  </w:style>
  <w:style w:type="paragraph" w:styleId="ad">
    <w:name w:val="Body Text"/>
    <w:basedOn w:val="a"/>
    <w:link w:val="Char1"/>
    <w:rsid w:val="00090481"/>
    <w:pPr>
      <w:autoSpaceDE w:val="0"/>
      <w:autoSpaceDN w:val="0"/>
      <w:adjustRightInd w:val="0"/>
      <w:spacing w:line="304" w:lineRule="atLeast"/>
      <w:jc w:val="left"/>
    </w:pPr>
    <w:rPr>
      <w:rFonts w:ascii="仿宋_GB2312" w:eastAsia="仿宋_GB2312"/>
      <w:color w:val="000000"/>
      <w:kern w:val="0"/>
      <w:sz w:val="32"/>
      <w:szCs w:val="20"/>
    </w:rPr>
  </w:style>
  <w:style w:type="character" w:customStyle="1" w:styleId="Char1">
    <w:name w:val="正文文本 Char"/>
    <w:basedOn w:val="a0"/>
    <w:link w:val="ad"/>
    <w:rsid w:val="00090481"/>
    <w:rPr>
      <w:rFonts w:ascii="仿宋_GB2312" w:eastAsia="仿宋_GB2312"/>
      <w:color w:val="000000"/>
      <w:sz w:val="32"/>
    </w:rPr>
  </w:style>
  <w:style w:type="character" w:styleId="ae">
    <w:name w:val="Hyperlink"/>
    <w:rsid w:val="0022467F"/>
    <w:rPr>
      <w:color w:val="0563C1"/>
      <w:u w:val="single"/>
    </w:rPr>
  </w:style>
  <w:style w:type="character" w:customStyle="1" w:styleId="NormalCharacter">
    <w:name w:val="NormalCharacter"/>
    <w:semiHidden/>
    <w:qFormat/>
    <w:rsid w:val="0090467B"/>
  </w:style>
  <w:style w:type="paragraph" w:styleId="af">
    <w:name w:val="Body Text Indent"/>
    <w:basedOn w:val="a"/>
    <w:link w:val="Char2"/>
    <w:semiHidden/>
    <w:unhideWhenUsed/>
    <w:rsid w:val="00B276A2"/>
    <w:pPr>
      <w:spacing w:after="120"/>
      <w:ind w:leftChars="200" w:left="420"/>
    </w:pPr>
  </w:style>
  <w:style w:type="character" w:customStyle="1" w:styleId="Char2">
    <w:name w:val="正文文本缩进 Char"/>
    <w:basedOn w:val="a0"/>
    <w:link w:val="af"/>
    <w:semiHidden/>
    <w:rsid w:val="00B276A2"/>
    <w:rPr>
      <w:kern w:val="2"/>
      <w:sz w:val="21"/>
      <w:szCs w:val="24"/>
    </w:rPr>
  </w:style>
  <w:style w:type="paragraph" w:styleId="2">
    <w:name w:val="Body Text First Indent 2"/>
    <w:basedOn w:val="af"/>
    <w:link w:val="2Char"/>
    <w:uiPriority w:val="99"/>
    <w:unhideWhenUsed/>
    <w:qFormat/>
    <w:rsid w:val="00B276A2"/>
    <w:pPr>
      <w:ind w:firstLineChars="200" w:firstLine="420"/>
    </w:pPr>
    <w:rPr>
      <w:rFonts w:asciiTheme="minorHAnsi" w:eastAsiaTheme="minorEastAsia" w:hAnsiTheme="minorHAnsi" w:cstheme="minorBidi"/>
    </w:rPr>
  </w:style>
  <w:style w:type="character" w:customStyle="1" w:styleId="2Char">
    <w:name w:val="正文首行缩进 2 Char"/>
    <w:basedOn w:val="Char2"/>
    <w:link w:val="2"/>
    <w:uiPriority w:val="99"/>
    <w:rsid w:val="00B276A2"/>
    <w:rPr>
      <w:rFonts w:asciiTheme="minorHAnsi" w:eastAsiaTheme="minorEastAsia" w:hAnsiTheme="minorHAnsi" w:cstheme="minorBidi"/>
    </w:rPr>
  </w:style>
</w:styles>
</file>

<file path=word/webSettings.xml><?xml version="1.0" encoding="utf-8"?>
<w:webSettings xmlns:r="http://schemas.openxmlformats.org/officeDocument/2006/relationships" xmlns:w="http://schemas.openxmlformats.org/wordprocessingml/2006/main">
  <w:divs>
    <w:div w:id="33240104">
      <w:bodyDiv w:val="1"/>
      <w:marLeft w:val="0"/>
      <w:marRight w:val="0"/>
      <w:marTop w:val="0"/>
      <w:marBottom w:val="0"/>
      <w:divBdr>
        <w:top w:val="none" w:sz="0" w:space="0" w:color="auto"/>
        <w:left w:val="none" w:sz="0" w:space="0" w:color="auto"/>
        <w:bottom w:val="none" w:sz="0" w:space="0" w:color="auto"/>
        <w:right w:val="none" w:sz="0" w:space="0" w:color="auto"/>
      </w:divBdr>
    </w:div>
    <w:div w:id="273706270">
      <w:bodyDiv w:val="1"/>
      <w:marLeft w:val="0"/>
      <w:marRight w:val="0"/>
      <w:marTop w:val="0"/>
      <w:marBottom w:val="0"/>
      <w:divBdr>
        <w:top w:val="none" w:sz="0" w:space="0" w:color="auto"/>
        <w:left w:val="none" w:sz="0" w:space="0" w:color="auto"/>
        <w:bottom w:val="none" w:sz="0" w:space="0" w:color="auto"/>
        <w:right w:val="none" w:sz="0" w:space="0" w:color="auto"/>
      </w:divBdr>
    </w:div>
    <w:div w:id="1095974976">
      <w:bodyDiv w:val="1"/>
      <w:marLeft w:val="0"/>
      <w:marRight w:val="0"/>
      <w:marTop w:val="0"/>
      <w:marBottom w:val="0"/>
      <w:divBdr>
        <w:top w:val="none" w:sz="0" w:space="0" w:color="auto"/>
        <w:left w:val="none" w:sz="0" w:space="0" w:color="auto"/>
        <w:bottom w:val="none" w:sz="0" w:space="0" w:color="auto"/>
        <w:right w:val="none" w:sz="0" w:space="0" w:color="auto"/>
      </w:divBdr>
    </w:div>
    <w:div w:id="162353990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A80E67B-71D6-4935-820F-0E6BBAA22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12</Pages>
  <Words>646</Words>
  <Characters>3684</Characters>
  <Application>Microsoft Office Word</Application>
  <DocSecurity>0</DocSecurity>
  <Lines>30</Lines>
  <Paragraphs>8</Paragraphs>
  <ScaleCrop>false</ScaleCrop>
  <Company>Lenovo</Company>
  <LinksUpToDate>false</LinksUpToDate>
  <CharactersWithSpaces>4322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南文体新〔2012〕  号                 签发人：吴佳和</dc:title>
  <dc:creator>wys</dc:creator>
  <cp:lastModifiedBy>Administrator</cp:lastModifiedBy>
  <cp:revision>63</cp:revision>
  <cp:lastPrinted>2021-04-27T00:48:00Z</cp:lastPrinted>
  <dcterms:created xsi:type="dcterms:W3CDTF">2021-03-08T09:07:00Z</dcterms:created>
  <dcterms:modified xsi:type="dcterms:W3CDTF">2021-05-18T01:46:00Z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