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A427E" w:rsidRPr="0083089B" w:rsidRDefault="002A427E" w:rsidP="00E868F4">
      <w:pPr>
        <w:autoSpaceDE w:val="0"/>
        <w:autoSpaceDN w:val="0"/>
        <w:adjustRightInd w:val="0"/>
        <w:snapToGrid w:val="0"/>
        <w:spacing w:line="560" w:lineRule="exact"/>
        <w:jc w:val="center"/>
        <w:rPr>
          <w:rFonts w:ascii="仿宋_GB2312" w:eastAsia="仿宋_GB2312" w:hAnsi="仿宋" w:cs="Times New Roman"/>
          <w:sz w:val="32"/>
          <w:szCs w:val="32"/>
        </w:rPr>
      </w:pPr>
    </w:p>
    <w:p w:rsidR="002D120A" w:rsidRPr="0083089B" w:rsidRDefault="002D120A" w:rsidP="00E868F4">
      <w:pPr>
        <w:tabs>
          <w:tab w:val="left" w:pos="7938"/>
          <w:tab w:val="left" w:pos="8364"/>
        </w:tabs>
        <w:adjustRightInd w:val="0"/>
        <w:snapToGrid w:val="0"/>
        <w:spacing w:line="560" w:lineRule="exact"/>
        <w:jc w:val="center"/>
        <w:rPr>
          <w:rFonts w:ascii="仿宋_GB2312" w:eastAsia="仿宋_GB2312" w:hAnsi="Calibri" w:cs="Times New Roman"/>
          <w:sz w:val="32"/>
          <w:szCs w:val="32"/>
        </w:rPr>
      </w:pPr>
      <w:r w:rsidRPr="0083089B">
        <w:rPr>
          <w:rFonts w:ascii="仿宋_GB2312" w:eastAsia="仿宋_GB2312" w:hAnsi="Calibri" w:cs="Times New Roman" w:hint="eastAsia"/>
          <w:sz w:val="32"/>
        </w:rPr>
        <w:t>南文</w:t>
      </w:r>
      <w:r w:rsidR="00626F43" w:rsidRPr="0083089B">
        <w:rPr>
          <w:rFonts w:ascii="仿宋_GB2312" w:eastAsia="仿宋_GB2312" w:hAnsi="Calibri" w:cs="Times New Roman" w:hint="eastAsia"/>
          <w:sz w:val="32"/>
        </w:rPr>
        <w:t>体</w:t>
      </w:r>
      <w:r w:rsidR="00CF3B06" w:rsidRPr="0083089B">
        <w:rPr>
          <w:rFonts w:ascii="仿宋_GB2312" w:eastAsia="仿宋_GB2312" w:hAnsi="Calibri" w:cs="Times New Roman" w:hint="eastAsia"/>
          <w:sz w:val="32"/>
        </w:rPr>
        <w:t>旅</w:t>
      </w:r>
      <w:r w:rsidRPr="0083089B">
        <w:rPr>
          <w:rFonts w:ascii="仿宋_GB2312" w:eastAsia="仿宋_GB2312" w:hAnsi="Calibri" w:cs="Times New Roman" w:hint="eastAsia"/>
          <w:sz w:val="32"/>
        </w:rPr>
        <w:t>〔</w:t>
      </w:r>
      <w:r w:rsidR="00626F43" w:rsidRPr="0083089B">
        <w:rPr>
          <w:rFonts w:ascii="仿宋_GB2312" w:eastAsia="仿宋_GB2312" w:hAnsi="Calibri" w:cs="Times New Roman" w:hint="eastAsia"/>
          <w:sz w:val="32"/>
        </w:rPr>
        <w:t>2020</w:t>
      </w:r>
      <w:r w:rsidRPr="0083089B">
        <w:rPr>
          <w:rFonts w:ascii="仿宋_GB2312" w:eastAsia="仿宋_GB2312" w:hAnsi="Calibri" w:cs="Times New Roman" w:hint="eastAsia"/>
          <w:sz w:val="32"/>
        </w:rPr>
        <w:t>〕</w:t>
      </w:r>
      <w:r w:rsidR="00CA7DA2">
        <w:rPr>
          <w:rFonts w:ascii="仿宋_GB2312" w:eastAsia="仿宋_GB2312" w:hAnsi="Calibri" w:cs="Times New Roman" w:hint="eastAsia"/>
          <w:sz w:val="32"/>
        </w:rPr>
        <w:t>8</w:t>
      </w:r>
      <w:r w:rsidR="004C112A">
        <w:rPr>
          <w:rFonts w:ascii="仿宋_GB2312" w:eastAsia="仿宋_GB2312" w:hAnsi="Calibri" w:cs="Times New Roman" w:hint="eastAsia"/>
          <w:sz w:val="32"/>
        </w:rPr>
        <w:t>6</w:t>
      </w:r>
      <w:r w:rsidRPr="0083089B">
        <w:rPr>
          <w:rFonts w:ascii="仿宋_GB2312" w:eastAsia="仿宋_GB2312" w:hAnsi="Calibri" w:cs="Times New Roman" w:hint="eastAsia"/>
          <w:sz w:val="32"/>
        </w:rPr>
        <w:t>号</w:t>
      </w:r>
    </w:p>
    <w:p w:rsidR="002A427E" w:rsidRPr="0083089B" w:rsidRDefault="002A427E" w:rsidP="00E868F4">
      <w:pPr>
        <w:autoSpaceDE w:val="0"/>
        <w:autoSpaceDN w:val="0"/>
        <w:adjustRightInd w:val="0"/>
        <w:snapToGrid w:val="0"/>
        <w:spacing w:line="560" w:lineRule="exact"/>
        <w:jc w:val="center"/>
        <w:rPr>
          <w:rFonts w:ascii="方正小标宋简体" w:eastAsia="方正小标宋简体" w:hAnsi="仿宋" w:cs="Times New Roman"/>
          <w:sz w:val="44"/>
          <w:szCs w:val="44"/>
        </w:rPr>
      </w:pPr>
    </w:p>
    <w:p w:rsidR="007F41AB" w:rsidRDefault="007F41AB" w:rsidP="00250AE6">
      <w:pPr>
        <w:snapToGrid w:val="0"/>
        <w:spacing w:line="580" w:lineRule="exact"/>
        <w:jc w:val="center"/>
        <w:rPr>
          <w:rFonts w:ascii="方正小标宋简体" w:eastAsia="方正小标宋简体" w:hAnsi="宋体"/>
          <w:sz w:val="44"/>
        </w:rPr>
      </w:pPr>
      <w:r>
        <w:rPr>
          <w:rFonts w:ascii="方正小标宋简体" w:eastAsia="方正小标宋简体" w:hAnsi="方正小标宋简体" w:cs="方正小标宋简体" w:hint="eastAsia"/>
          <w:sz w:val="44"/>
          <w:szCs w:val="44"/>
        </w:rPr>
        <w:t>南安市文化体育和旅游局</w:t>
      </w:r>
      <w:r>
        <w:rPr>
          <w:rFonts w:ascii="方正小标宋简体" w:eastAsia="方正小标宋简体" w:hAnsi="宋体" w:hint="eastAsia"/>
          <w:sz w:val="44"/>
        </w:rPr>
        <w:t>关于开展扫黑除恶</w:t>
      </w:r>
    </w:p>
    <w:p w:rsidR="007F41AB" w:rsidRDefault="007F41AB" w:rsidP="00250AE6">
      <w:pPr>
        <w:snapToGrid w:val="0"/>
        <w:spacing w:line="580" w:lineRule="exact"/>
        <w:jc w:val="center"/>
        <w:rPr>
          <w:rFonts w:ascii="方正小标宋简体" w:eastAsia="方正小标宋简体" w:hAnsi="宋体"/>
          <w:sz w:val="44"/>
        </w:rPr>
      </w:pPr>
      <w:r>
        <w:rPr>
          <w:rFonts w:ascii="方正小标宋简体" w:eastAsia="方正小标宋简体" w:hAnsi="宋体" w:hint="eastAsia"/>
          <w:sz w:val="44"/>
        </w:rPr>
        <w:t>专项斗争暨全市文体旅行业营业性演出</w:t>
      </w:r>
    </w:p>
    <w:p w:rsidR="007F41AB" w:rsidRDefault="007F41AB" w:rsidP="00250AE6">
      <w:pPr>
        <w:snapToGrid w:val="0"/>
        <w:spacing w:line="580" w:lineRule="exact"/>
        <w:jc w:val="center"/>
        <w:rPr>
          <w:rFonts w:ascii="方正小标宋简体" w:eastAsia="方正小标宋简体" w:hAnsi="宋体"/>
          <w:sz w:val="44"/>
        </w:rPr>
      </w:pPr>
      <w:r>
        <w:rPr>
          <w:rFonts w:ascii="方正小标宋简体" w:eastAsia="方正小标宋简体" w:hAnsi="宋体" w:hint="eastAsia"/>
          <w:sz w:val="44"/>
        </w:rPr>
        <w:t>突出问题专项整治行动的通知</w:t>
      </w:r>
    </w:p>
    <w:p w:rsidR="007F41AB" w:rsidRDefault="007F41AB" w:rsidP="00250AE6">
      <w:pPr>
        <w:spacing w:line="580" w:lineRule="exact"/>
        <w:rPr>
          <w:rFonts w:ascii="黑体" w:eastAsia="黑体"/>
          <w:sz w:val="36"/>
          <w:szCs w:val="36"/>
        </w:rPr>
      </w:pPr>
    </w:p>
    <w:p w:rsidR="007F41AB" w:rsidRDefault="007F41AB" w:rsidP="00250AE6">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局机关各科室，市文化市场综合执法大队，所属事业单位：</w:t>
      </w:r>
    </w:p>
    <w:p w:rsid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是扫黑除恶专项斗争“深挖根治”决战决胜之年、“长效常治”开局起步之年、“行业整治”动真除患之年。为深入贯彻习近平新时代中国特色社会主义思想，按照依法严惩、标本兼治的总要求，根据市扫黑除恶专项斗争领导小组工作部署，结合市文体旅行业工作实际，决定即日起在全市文体旅行业开展扫黑除恶专项斗争暨全市文体旅行业营业性演出突出问题专项整治行动，促进文化体育旅游市场健康发展。具体通知如下：</w:t>
      </w:r>
    </w:p>
    <w:p w:rsidR="007F41AB" w:rsidRDefault="007F41AB" w:rsidP="00250AE6">
      <w:pPr>
        <w:spacing w:line="580" w:lineRule="exact"/>
        <w:ind w:firstLineChars="200" w:firstLine="640"/>
        <w:rPr>
          <w:rFonts w:ascii="黑体" w:eastAsia="黑体" w:hAnsi="黑体" w:cs="黑体"/>
          <w:bCs/>
          <w:kern w:val="0"/>
          <w:sz w:val="32"/>
          <w:szCs w:val="32"/>
        </w:rPr>
      </w:pPr>
    </w:p>
    <w:p w:rsidR="007F41AB" w:rsidRDefault="007F41AB" w:rsidP="00250AE6">
      <w:pPr>
        <w:spacing w:line="58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一、整治目标</w:t>
      </w:r>
    </w:p>
    <w:p w:rsid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坚持问题导向、依法整治、突出重点、标本兼治，牢牢守住政治底线和安全底线，针对文化体育和旅游市场特点规律，按照全市一盘棋的工作原则，坚持线上清查与线下整治同步实施、暗访评估与执法检查同步开展、日常监管与专项行动同步推进，以营业性演出活动为重点，加大整治力度，着力规范文化体育和旅游市场经营秩序，维护人民群众和经营者合法权益，营造良好的文化体育和旅游市场环境。</w:t>
      </w:r>
    </w:p>
    <w:p w:rsidR="007F41AB" w:rsidRP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二、时间步骤</w:t>
      </w:r>
    </w:p>
    <w:p w:rsidR="007F41AB" w:rsidRDefault="007F41AB" w:rsidP="00250AE6">
      <w:pPr>
        <w:spacing w:line="580" w:lineRule="exact"/>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 xml:space="preserve">    整治行动开展时间：即日至2020年底。</w:t>
      </w:r>
    </w:p>
    <w:p w:rsidR="007F41AB" w:rsidRDefault="007F41AB" w:rsidP="0020256F">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（一）全面部署（即日起至6月20日）：</w:t>
      </w:r>
      <w:r>
        <w:rPr>
          <w:rFonts w:ascii="仿宋_GB2312" w:eastAsia="仿宋_GB2312" w:hAnsi="仿宋_GB2312" w:cs="仿宋_GB2312" w:hint="eastAsia"/>
          <w:kern w:val="0"/>
          <w:sz w:val="32"/>
          <w:szCs w:val="32"/>
        </w:rPr>
        <w:t>各单位要及时调整充实整治行动领导机构，根据市局下发的整治行动实施方案，围绕整治行动工作重点，聚焦突出问题，结合本地工作实际，制定细化方案，着力精准施策。</w:t>
      </w:r>
    </w:p>
    <w:p w:rsidR="007F41AB" w:rsidRDefault="007F41AB" w:rsidP="0020256F">
      <w:pPr>
        <w:spacing w:line="580" w:lineRule="exact"/>
        <w:ind w:firstLineChars="200" w:firstLine="643"/>
        <w:rPr>
          <w:rFonts w:ascii="仿宋_GB2312" w:eastAsia="仿宋_GB2312" w:hAnsi="仿宋_GB2312" w:cs="仿宋_GB2312"/>
          <w:color w:val="FF0000"/>
          <w:kern w:val="0"/>
          <w:sz w:val="32"/>
          <w:szCs w:val="32"/>
        </w:rPr>
      </w:pPr>
      <w:r w:rsidRPr="00D76E8C">
        <w:rPr>
          <w:rFonts w:ascii="楷体_GB2312" w:eastAsia="楷体_GB2312" w:hAnsi="楷体" w:cs="楷体" w:hint="eastAsia"/>
          <w:b/>
          <w:bCs/>
          <w:kern w:val="0"/>
          <w:sz w:val="32"/>
          <w:szCs w:val="32"/>
        </w:rPr>
        <w:t>（二）集中整治（6月21日至10月15日）：</w:t>
      </w:r>
      <w:r>
        <w:rPr>
          <w:rFonts w:ascii="仿宋_GB2312" w:eastAsia="仿宋_GB2312" w:hAnsi="仿宋_GB2312" w:cs="仿宋_GB2312" w:hint="eastAsia"/>
          <w:kern w:val="0"/>
          <w:sz w:val="32"/>
          <w:szCs w:val="32"/>
        </w:rPr>
        <w:t>各单位要</w:t>
      </w:r>
      <w:r>
        <w:rPr>
          <w:rFonts w:ascii="仿宋_GB2312" w:eastAsia="仿宋_GB2312" w:hAnsi="仿宋_GB2312" w:cs="仿宋_GB2312" w:hint="eastAsia"/>
          <w:sz w:val="32"/>
          <w:szCs w:val="32"/>
        </w:rPr>
        <w:t>坚持问题导向，突出靶向治理，将</w:t>
      </w:r>
      <w:r>
        <w:rPr>
          <w:rFonts w:ascii="仿宋_GB2312" w:eastAsia="仿宋_GB2312" w:hAnsi="仿宋_GB2312" w:cs="仿宋_GB2312" w:hint="eastAsia"/>
          <w:color w:val="000000"/>
          <w:kern w:val="0"/>
          <w:sz w:val="32"/>
          <w:szCs w:val="32"/>
        </w:rPr>
        <w:t>暗访暗查作为发现市场问题的主要抓手，与双随机检查、重点检查、突击检查、日常执法等同步开展，</w:t>
      </w:r>
      <w:r>
        <w:rPr>
          <w:rFonts w:ascii="仿宋_GB2312" w:eastAsia="仿宋_GB2312" w:hAnsi="仿宋_GB2312" w:cs="仿宋_GB2312" w:hint="eastAsia"/>
          <w:sz w:val="32"/>
          <w:szCs w:val="32"/>
        </w:rPr>
        <w:t>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并举、扎实推进整治行动，</w:t>
      </w:r>
      <w:r>
        <w:rPr>
          <w:rFonts w:ascii="仿宋_GB2312" w:eastAsia="仿宋_GB2312" w:hAnsi="仿宋_GB2312" w:cs="仿宋_GB2312" w:hint="eastAsia"/>
          <w:color w:val="000000"/>
          <w:kern w:val="0"/>
          <w:sz w:val="32"/>
          <w:szCs w:val="32"/>
        </w:rPr>
        <w:t>同</w:t>
      </w:r>
      <w:r>
        <w:rPr>
          <w:rFonts w:ascii="仿宋_GB2312" w:eastAsia="仿宋_GB2312" w:hAnsi="仿宋_GB2312" w:cs="仿宋_GB2312" w:hint="eastAsia"/>
          <w:kern w:val="0"/>
          <w:sz w:val="32"/>
          <w:szCs w:val="32"/>
        </w:rPr>
        <w:t>时核查涉</w:t>
      </w:r>
      <w:proofErr w:type="gramStart"/>
      <w:r>
        <w:rPr>
          <w:rFonts w:ascii="仿宋_GB2312" w:eastAsia="仿宋_GB2312" w:hAnsi="仿宋_GB2312" w:cs="仿宋_GB2312" w:hint="eastAsia"/>
          <w:kern w:val="0"/>
          <w:sz w:val="32"/>
          <w:szCs w:val="32"/>
        </w:rPr>
        <w:t>黑涉恶</w:t>
      </w:r>
      <w:proofErr w:type="gramEnd"/>
      <w:r>
        <w:rPr>
          <w:rFonts w:ascii="仿宋_GB2312" w:eastAsia="仿宋_GB2312" w:hAnsi="仿宋_GB2312" w:cs="仿宋_GB2312" w:hint="eastAsia"/>
          <w:kern w:val="0"/>
          <w:sz w:val="32"/>
          <w:szCs w:val="32"/>
        </w:rPr>
        <w:t>线索排查情况，</w:t>
      </w:r>
      <w:r>
        <w:rPr>
          <w:rFonts w:ascii="仿宋_GB2312" w:eastAsia="仿宋_GB2312" w:hAnsi="仿宋_GB2312" w:cs="仿宋_GB2312" w:hint="eastAsia"/>
          <w:sz w:val="32"/>
          <w:szCs w:val="32"/>
        </w:rPr>
        <w:t>严厉打击各类违法违规经营活动，持续保持市场整治高压态势，真抓实干，坚决打赢集中整治攻坚战。</w:t>
      </w:r>
    </w:p>
    <w:p w:rsidR="007F41AB" w:rsidRDefault="007F41AB" w:rsidP="0020256F">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（三）整改提升（10月16日至年底）：</w:t>
      </w:r>
      <w:r>
        <w:rPr>
          <w:rFonts w:ascii="仿宋_GB2312" w:eastAsia="仿宋_GB2312" w:hAnsi="仿宋_GB2312" w:cs="仿宋_GB2312" w:hint="eastAsia"/>
          <w:kern w:val="0"/>
          <w:sz w:val="32"/>
          <w:szCs w:val="32"/>
        </w:rPr>
        <w:t>各单位要对市场整治中发现的问题列出清单并分类梳</w:t>
      </w:r>
      <w:r>
        <w:rPr>
          <w:rFonts w:ascii="仿宋_GB2312" w:eastAsia="仿宋_GB2312" w:hAnsi="仿宋_GB2312" w:cs="仿宋_GB2312" w:hint="eastAsia"/>
          <w:sz w:val="32"/>
          <w:szCs w:val="32"/>
        </w:rPr>
        <w:t>理，研究制定行之有效的整改</w:t>
      </w:r>
      <w:r>
        <w:rPr>
          <w:rFonts w:ascii="仿宋_GB2312" w:eastAsia="仿宋_GB2312" w:hAnsi="仿宋_GB2312" w:cs="仿宋_GB2312" w:hint="eastAsia"/>
          <w:sz w:val="32"/>
          <w:szCs w:val="32"/>
        </w:rPr>
        <w:lastRenderedPageBreak/>
        <w:t>方案，明确整改时限，把整改责任落实到具体人员。组织开展复查，确保整改到位。在开展集中整改的过程中，建立健全</w:t>
      </w:r>
      <w:r>
        <w:rPr>
          <w:rFonts w:ascii="仿宋_GB2312" w:eastAsia="仿宋_GB2312" w:hAnsi="仿宋_GB2312" w:cs="仿宋_GB2312" w:hint="eastAsia"/>
          <w:kern w:val="0"/>
          <w:sz w:val="32"/>
          <w:szCs w:val="32"/>
        </w:rPr>
        <w:t>行业监管和综合治理工作机制。</w:t>
      </w:r>
    </w:p>
    <w:p w:rsidR="007F41AB" w:rsidRP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三、工作措施</w:t>
      </w:r>
    </w:p>
    <w:p w:rsidR="007F41AB" w:rsidRPr="00D76E8C" w:rsidRDefault="007F41AB" w:rsidP="00D76E8C">
      <w:pPr>
        <w:spacing w:line="580" w:lineRule="exact"/>
        <w:ind w:firstLineChars="180" w:firstLine="578"/>
        <w:rPr>
          <w:rFonts w:ascii="楷体_GB2312" w:eastAsia="楷体_GB2312" w:hAnsi="楷体" w:cs="楷体"/>
          <w:b/>
          <w:bCs/>
          <w:kern w:val="0"/>
          <w:sz w:val="32"/>
          <w:szCs w:val="32"/>
        </w:rPr>
      </w:pPr>
      <w:r w:rsidRPr="00D76E8C">
        <w:rPr>
          <w:rFonts w:ascii="楷体_GB2312" w:eastAsia="楷体_GB2312" w:hAnsi="楷体" w:cs="楷体" w:hint="eastAsia"/>
          <w:b/>
          <w:bCs/>
          <w:kern w:val="0"/>
          <w:sz w:val="32"/>
          <w:szCs w:val="32"/>
        </w:rPr>
        <w:t>（一）加大整治力度</w:t>
      </w:r>
    </w:p>
    <w:p w:rsidR="007F41AB" w:rsidRDefault="007F41AB" w:rsidP="00250A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加强日常监督管理，加大执法力度，围绕“</w:t>
      </w:r>
      <w:r>
        <w:rPr>
          <w:rFonts w:ascii="仿宋_GB2312" w:eastAsia="仿宋_GB2312" w:hAnsi="仿宋_GB2312" w:cs="仿宋_GB2312" w:hint="eastAsia"/>
          <w:sz w:val="32"/>
          <w:szCs w:val="32"/>
        </w:rPr>
        <w:t>擅自从事营业性演出经营活动; 未经批准举办营业性演出；营业性演出有禁止内容；以假唱欺骗观众；擅自变更演出曲目、演出人员；囤票捂票炒票、虚假宣传、交易不透明等演出票务经营违规行为。”等</w:t>
      </w:r>
      <w:r>
        <w:rPr>
          <w:rFonts w:ascii="仿宋_GB2312" w:eastAsia="仿宋_GB2312" w:hAnsi="仿宋_GB2312" w:cs="仿宋_GB2312" w:hint="eastAsia"/>
          <w:kern w:val="0"/>
          <w:sz w:val="32"/>
          <w:szCs w:val="32"/>
        </w:rPr>
        <w:t>工作重点，依法查办一批典型案件，予以通报曝光，形成对违法违规经营单位的强力震慑。</w:t>
      </w:r>
    </w:p>
    <w:p w:rsidR="007F41AB" w:rsidRPr="00D76E8C" w:rsidRDefault="007F41AB" w:rsidP="00D76E8C">
      <w:pPr>
        <w:spacing w:line="580" w:lineRule="exact"/>
        <w:ind w:firstLineChars="200" w:firstLine="643"/>
        <w:rPr>
          <w:rFonts w:ascii="楷体_GB2312" w:eastAsia="楷体_GB2312" w:hAnsi="楷体" w:cs="楷体"/>
          <w:b/>
          <w:bCs/>
          <w:kern w:val="0"/>
          <w:sz w:val="32"/>
          <w:szCs w:val="32"/>
        </w:rPr>
      </w:pPr>
      <w:r w:rsidRPr="00D76E8C">
        <w:rPr>
          <w:rFonts w:ascii="楷体_GB2312" w:eastAsia="楷体_GB2312" w:hAnsi="楷体" w:cs="楷体" w:hint="eastAsia"/>
          <w:b/>
          <w:bCs/>
          <w:kern w:val="0"/>
          <w:sz w:val="32"/>
          <w:szCs w:val="32"/>
        </w:rPr>
        <w:t>（二）健全治理机制</w:t>
      </w:r>
    </w:p>
    <w:p w:rsidR="007F41AB" w:rsidRDefault="007F41AB" w:rsidP="00250A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充分发挥文化市场管理工作领导小组和旅游市场综合监管机制的作用，健全与</w:t>
      </w:r>
      <w:r>
        <w:rPr>
          <w:rFonts w:ascii="仿宋_GB2312" w:eastAsia="仿宋_GB2312" w:hAnsi="仿宋_GB2312" w:cs="仿宋_GB2312" w:hint="eastAsia"/>
          <w:sz w:val="32"/>
          <w:szCs w:val="32"/>
        </w:rPr>
        <w:t>公安、网信、通信管理、市场监管等相关部门的联合执法机制，各司其职，各负其责，密切配合，</w:t>
      </w:r>
      <w:r>
        <w:rPr>
          <w:rFonts w:ascii="仿宋_GB2312" w:eastAsia="仿宋_GB2312" w:hAnsi="仿宋_GB2312" w:cs="仿宋_GB2312" w:hint="eastAsia"/>
          <w:kern w:val="0"/>
          <w:sz w:val="32"/>
          <w:szCs w:val="32"/>
        </w:rPr>
        <w:t>研究会</w:t>
      </w:r>
      <w:proofErr w:type="gramStart"/>
      <w:r>
        <w:rPr>
          <w:rFonts w:ascii="仿宋_GB2312" w:eastAsia="仿宋_GB2312" w:hAnsi="仿宋_GB2312" w:cs="仿宋_GB2312" w:hint="eastAsia"/>
          <w:kern w:val="0"/>
          <w:sz w:val="32"/>
          <w:szCs w:val="32"/>
        </w:rPr>
        <w:t>商管理</w:t>
      </w:r>
      <w:proofErr w:type="gramEnd"/>
      <w:r>
        <w:rPr>
          <w:rFonts w:ascii="仿宋_GB2312" w:eastAsia="仿宋_GB2312" w:hAnsi="仿宋_GB2312" w:cs="仿宋_GB2312" w:hint="eastAsia"/>
          <w:kern w:val="0"/>
          <w:sz w:val="32"/>
          <w:szCs w:val="32"/>
        </w:rPr>
        <w:t>措施，开展联合执法</w:t>
      </w:r>
      <w:r>
        <w:rPr>
          <w:rFonts w:ascii="仿宋_GB2312" w:eastAsia="仿宋_GB2312" w:hAnsi="仿宋_GB2312" w:cs="仿宋_GB2312" w:hint="eastAsia"/>
          <w:sz w:val="32"/>
          <w:szCs w:val="32"/>
        </w:rPr>
        <w:t>。推进市场管理信息化建设步伐，认真实施创新管理技术措施，采取日常检查、突击检查与技术监控相结合的措施，巩固整治成果。</w:t>
      </w:r>
    </w:p>
    <w:p w:rsidR="007F41AB" w:rsidRPr="00D76E8C" w:rsidRDefault="007F41AB" w:rsidP="00D76E8C">
      <w:pPr>
        <w:spacing w:line="580" w:lineRule="exact"/>
        <w:ind w:firstLineChars="200" w:firstLine="643"/>
        <w:rPr>
          <w:rFonts w:ascii="楷体_GB2312" w:eastAsia="楷体_GB2312" w:hAnsi="楷体" w:cs="楷体"/>
          <w:b/>
          <w:bCs/>
          <w:kern w:val="0"/>
          <w:sz w:val="32"/>
          <w:szCs w:val="32"/>
        </w:rPr>
      </w:pPr>
      <w:r w:rsidRPr="00D76E8C">
        <w:rPr>
          <w:rFonts w:ascii="楷体_GB2312" w:eastAsia="楷体_GB2312" w:hAnsi="楷体" w:cs="楷体" w:hint="eastAsia"/>
          <w:b/>
          <w:bCs/>
          <w:kern w:val="0"/>
          <w:sz w:val="32"/>
          <w:szCs w:val="32"/>
        </w:rPr>
        <w:t>（三）推进信用监管</w:t>
      </w:r>
    </w:p>
    <w:p w:rsid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利用文化市场技术监管与服务平台等，加强经营单位一户一档管理，完善信用信息，积极探索对经营单位的信用监管，建立警示名单和黑名单制度，完善守信激励和失信惩戒机制，构建“一</w:t>
      </w:r>
      <w:r>
        <w:rPr>
          <w:rFonts w:ascii="仿宋_GB2312" w:eastAsia="仿宋_GB2312" w:hAnsi="仿宋_GB2312" w:cs="仿宋_GB2312" w:hint="eastAsia"/>
          <w:sz w:val="32"/>
          <w:szCs w:val="32"/>
        </w:rPr>
        <w:lastRenderedPageBreak/>
        <w:t>处失信，处处受限”的管理机制，营造良好信用环境。</w:t>
      </w:r>
      <w:r>
        <w:rPr>
          <w:rFonts w:ascii="仿宋_GB2312" w:eastAsia="仿宋_GB2312" w:hAnsi="仿宋_GB2312" w:cs="仿宋_GB2312" w:hint="eastAsia"/>
          <w:kern w:val="0"/>
          <w:sz w:val="32"/>
          <w:szCs w:val="32"/>
        </w:rPr>
        <w:t>通过开展培训和交流座谈，加强经营单位管理人员的法律法规培训，提高守法合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诚信经营意识。</w:t>
      </w:r>
    </w:p>
    <w:p w:rsidR="007F41AB" w:rsidRPr="00D76E8C" w:rsidRDefault="007F41AB" w:rsidP="00D76E8C">
      <w:pPr>
        <w:numPr>
          <w:ilvl w:val="0"/>
          <w:numId w:val="11"/>
        </w:numPr>
        <w:spacing w:line="580" w:lineRule="exact"/>
        <w:ind w:firstLineChars="180" w:firstLine="578"/>
        <w:rPr>
          <w:rFonts w:ascii="楷体_GB2312" w:eastAsia="楷体_GB2312" w:hAnsi="楷体" w:cs="楷体"/>
          <w:b/>
          <w:bCs/>
          <w:kern w:val="0"/>
          <w:sz w:val="32"/>
          <w:szCs w:val="32"/>
        </w:rPr>
      </w:pPr>
      <w:r w:rsidRPr="00D76E8C">
        <w:rPr>
          <w:rFonts w:ascii="楷体_GB2312" w:eastAsia="楷体_GB2312" w:hAnsi="楷体" w:cs="楷体" w:hint="eastAsia"/>
          <w:b/>
          <w:bCs/>
          <w:kern w:val="0"/>
          <w:sz w:val="32"/>
          <w:szCs w:val="32"/>
        </w:rPr>
        <w:t>严格内容监管</w:t>
      </w:r>
    </w:p>
    <w:p w:rsidR="007F41AB" w:rsidRDefault="007F41AB" w:rsidP="00250AE6">
      <w:pPr>
        <w:spacing w:line="580" w:lineRule="exact"/>
        <w:ind w:firstLineChars="180" w:firstLine="578"/>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对舆论热点难点、重大突发事件做好分析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判、舆情回应和舆论引导工作，准确通报、积极引导、科学处置、有效回应社会关切。</w:t>
      </w:r>
      <w:r>
        <w:rPr>
          <w:rFonts w:ascii="仿宋_GB2312" w:eastAsia="仿宋_GB2312" w:hAnsi="仿宋_GB2312" w:cs="仿宋_GB2312" w:hint="eastAsia"/>
          <w:kern w:val="0"/>
          <w:sz w:val="32"/>
          <w:szCs w:val="32"/>
        </w:rPr>
        <w:t>加强文化和旅游市场内容审核，严禁含有禁止内容的产品进入市场，严格落实意识形态工作责任制，强化文化和旅游阵地管理。</w:t>
      </w:r>
    </w:p>
    <w:p w:rsidR="007F41AB" w:rsidRDefault="007F41AB" w:rsidP="0020256F">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四、工作要求</w:t>
      </w:r>
    </w:p>
    <w:p w:rsidR="007F41AB" w:rsidRDefault="007F41AB" w:rsidP="0020256F">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（一）提高思想认识。</w:t>
      </w:r>
      <w:r>
        <w:rPr>
          <w:rFonts w:ascii="仿宋_GB2312" w:eastAsia="仿宋_GB2312" w:hAnsi="仿宋_GB2312" w:cs="仿宋_GB2312" w:hint="eastAsia"/>
          <w:kern w:val="0"/>
          <w:sz w:val="32"/>
          <w:szCs w:val="32"/>
        </w:rPr>
        <w:t>各单位要</w:t>
      </w:r>
      <w:r>
        <w:rPr>
          <w:rFonts w:ascii="仿宋_GB2312" w:eastAsia="仿宋_GB2312" w:hAnsi="仿宋_GB2312" w:cs="仿宋_GB2312" w:hint="eastAsia"/>
          <w:color w:val="333333"/>
          <w:kern w:val="0"/>
          <w:sz w:val="32"/>
          <w:szCs w:val="32"/>
        </w:rPr>
        <w:t>提高政治站位，充分认识维护文化体育和旅游市场秩序是满足人民群众美好生活需要的重要保证、是深化“不忘初心、牢记使命”主题教育的重要实践；要检视问题不足，清醒认识当前文化和旅游市场现状与人民群众的期盼还有着不小差距，</w:t>
      </w:r>
      <w:r>
        <w:rPr>
          <w:rFonts w:ascii="仿宋_GB2312" w:eastAsia="仿宋_GB2312" w:hAnsi="仿宋_GB2312" w:cs="仿宋_GB2312" w:hint="eastAsia"/>
          <w:kern w:val="0"/>
          <w:sz w:val="32"/>
          <w:szCs w:val="32"/>
        </w:rPr>
        <w:t>进一步强化使命担当，扎实开展好整治行动。</w:t>
      </w:r>
    </w:p>
    <w:p w:rsidR="007F41AB" w:rsidRDefault="007F41AB" w:rsidP="0020256F">
      <w:pPr>
        <w:shd w:val="clear" w:color="auto" w:fill="FFFFFF"/>
        <w:spacing w:line="580" w:lineRule="exact"/>
        <w:ind w:firstLineChars="200" w:firstLine="643"/>
        <w:jc w:val="left"/>
        <w:rPr>
          <w:rFonts w:ascii="仿宋_GB2312" w:eastAsia="仿宋_GB2312" w:hAnsi="仿宋_GB2312" w:cs="仿宋_GB2312"/>
          <w:color w:val="333333"/>
          <w:kern w:val="0"/>
          <w:sz w:val="32"/>
          <w:szCs w:val="32"/>
        </w:rPr>
      </w:pPr>
      <w:r w:rsidRPr="00D76E8C">
        <w:rPr>
          <w:rFonts w:ascii="楷体_GB2312" w:eastAsia="楷体_GB2312" w:hAnsi="楷体" w:cs="楷体" w:hint="eastAsia"/>
          <w:b/>
          <w:bCs/>
          <w:kern w:val="0"/>
          <w:sz w:val="32"/>
          <w:szCs w:val="32"/>
        </w:rPr>
        <w:t>（二）充实领导小组。</w:t>
      </w:r>
      <w:r>
        <w:rPr>
          <w:rFonts w:ascii="仿宋_GB2312" w:eastAsia="仿宋_GB2312" w:hAnsi="仿宋_GB2312" w:cs="仿宋_GB2312" w:hint="eastAsia"/>
          <w:kern w:val="0"/>
          <w:sz w:val="32"/>
          <w:szCs w:val="32"/>
        </w:rPr>
        <w:t>各单位要根据实际情况，及时调整充实领导小组名单。按照“属地管理、部门联动、行业自律、社会监督、齐抓共管”的原则，承担依法整治文化体育和旅游市场的主体责任，建立“一把手”负总责的领导机制，制定切实可行的措施，推进整治行动的落实。</w:t>
      </w:r>
    </w:p>
    <w:p w:rsidR="007F41AB" w:rsidRDefault="007F41AB" w:rsidP="00D720D3">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（三）突出执法办案。</w:t>
      </w:r>
      <w:r>
        <w:rPr>
          <w:rFonts w:ascii="仿宋_GB2312" w:eastAsia="仿宋_GB2312" w:hAnsi="仿宋_GB2312" w:cs="仿宋_GB2312" w:hint="eastAsia"/>
          <w:kern w:val="0"/>
          <w:sz w:val="32"/>
          <w:szCs w:val="32"/>
        </w:rPr>
        <w:t>各单位要把暗访暗查作为发现问题的</w:t>
      </w:r>
      <w:r>
        <w:rPr>
          <w:rFonts w:ascii="仿宋_GB2312" w:eastAsia="仿宋_GB2312" w:hAnsi="仿宋_GB2312" w:cs="仿宋_GB2312" w:hint="eastAsia"/>
          <w:kern w:val="0"/>
          <w:sz w:val="32"/>
          <w:szCs w:val="32"/>
        </w:rPr>
        <w:lastRenderedPageBreak/>
        <w:t>主要抓手，采取执法人员暗访等形式，对本辖区文化体育和旅游市场进行全面体检，排查各类问题隐患。要综合运用突击检查、重点检查、进驻检查等方式加大执法监管力度，梳理各类案件线索，加强案件查办、督办、转办、协办，坚决杜绝推诿扯皮、查处不力、执法不严等现象。针对重点地区和重点问题，要集中执法力量重点攻坚，查处一批情节严重、影响恶劣的大案要案，及时向社会公布，形成有力震慑。</w:t>
      </w:r>
    </w:p>
    <w:p w:rsidR="007F41AB" w:rsidRDefault="007F41AB" w:rsidP="00D720D3">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（四）强化责任落实。</w:t>
      </w:r>
      <w:r>
        <w:rPr>
          <w:rFonts w:ascii="仿宋_GB2312" w:eastAsia="仿宋_GB2312" w:hAnsi="仿宋_GB2312" w:cs="仿宋_GB2312" w:hint="eastAsia"/>
          <w:kern w:val="0"/>
          <w:sz w:val="32"/>
          <w:szCs w:val="32"/>
        </w:rPr>
        <w:t>各单位要对整治行动梳理出的突出问题开展“回头看”，采取通报、约谈、督办等方式落实主体责任。市局拟于年内对全市范围内的营业性演出进行全面“体检式”暗访评估，并于暗访结束后梳理问题清单，针对重点地区展开督查检查。</w:t>
      </w:r>
    </w:p>
    <w:p w:rsidR="007F41AB" w:rsidRDefault="007F41AB" w:rsidP="00D720D3">
      <w:pPr>
        <w:spacing w:line="580" w:lineRule="exact"/>
        <w:ind w:firstLineChars="200" w:firstLine="643"/>
        <w:rPr>
          <w:rFonts w:ascii="仿宋_GB2312" w:eastAsia="仿宋_GB2312" w:hAnsi="仿宋_GB2312" w:cs="仿宋_GB2312"/>
          <w:kern w:val="0"/>
          <w:sz w:val="32"/>
          <w:szCs w:val="32"/>
        </w:rPr>
      </w:pPr>
      <w:r w:rsidRPr="00D76E8C">
        <w:rPr>
          <w:rFonts w:ascii="楷体_GB2312" w:eastAsia="楷体_GB2312" w:hAnsi="楷体" w:cs="楷体" w:hint="eastAsia"/>
          <w:b/>
          <w:bCs/>
          <w:kern w:val="0"/>
          <w:sz w:val="32"/>
          <w:szCs w:val="32"/>
        </w:rPr>
        <w:t>（五）营造宣传氛围。</w:t>
      </w:r>
      <w:r>
        <w:rPr>
          <w:rFonts w:ascii="仿宋_GB2312" w:eastAsia="仿宋_GB2312" w:hAnsi="仿宋_GB2312" w:cs="仿宋_GB2312" w:hint="eastAsia"/>
          <w:kern w:val="0"/>
          <w:sz w:val="32"/>
          <w:szCs w:val="32"/>
        </w:rPr>
        <w:t>各单位要运用各类媒体和各种宣传渠道，围绕市场热点和工作重点，多管齐下，多</w:t>
      </w:r>
      <w:proofErr w:type="gramStart"/>
      <w:r>
        <w:rPr>
          <w:rFonts w:ascii="仿宋_GB2312" w:eastAsia="仿宋_GB2312" w:hAnsi="仿宋_GB2312" w:cs="仿宋_GB2312" w:hint="eastAsia"/>
          <w:kern w:val="0"/>
          <w:sz w:val="32"/>
          <w:szCs w:val="32"/>
        </w:rPr>
        <w:t>措</w:t>
      </w:r>
      <w:proofErr w:type="gramEnd"/>
      <w:r>
        <w:rPr>
          <w:rFonts w:ascii="仿宋_GB2312" w:eastAsia="仿宋_GB2312" w:hAnsi="仿宋_GB2312" w:cs="仿宋_GB2312" w:hint="eastAsia"/>
          <w:kern w:val="0"/>
          <w:sz w:val="32"/>
          <w:szCs w:val="32"/>
        </w:rPr>
        <w:t>并举，开展形式多样的法制宣传活动，提升全市法制宣传工作和整治行动的覆盖面及普及度，引导全社会共同参与，营造依法治理文化和旅游市场的浓厚氛围。在市场整治的过程中，强化社会监督，鼓励群众举报，</w:t>
      </w:r>
      <w:r>
        <w:rPr>
          <w:rFonts w:ascii="仿宋_GB2312" w:eastAsia="仿宋_GB2312" w:hAnsi="仿宋_GB2312" w:cs="仿宋_GB2312" w:hint="eastAsia"/>
          <w:bCs/>
          <w:kern w:val="0"/>
          <w:sz w:val="32"/>
          <w:szCs w:val="32"/>
        </w:rPr>
        <w:t>对典型案例进行曝光，</w:t>
      </w:r>
      <w:r>
        <w:rPr>
          <w:rFonts w:ascii="仿宋_GB2312" w:eastAsia="仿宋_GB2312" w:hAnsi="仿宋_GB2312" w:cs="仿宋_GB2312" w:hint="eastAsia"/>
          <w:kern w:val="0"/>
          <w:sz w:val="32"/>
          <w:szCs w:val="32"/>
        </w:rPr>
        <w:t>扩大社会影响。</w:t>
      </w:r>
    </w:p>
    <w:p w:rsid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各单位要按照全面部署、集中整治和整改提升三个时间节点，分别于6月20日前向市局报送整治行动计划（</w:t>
      </w:r>
      <w:proofErr w:type="gramStart"/>
      <w:r>
        <w:rPr>
          <w:rFonts w:ascii="仿宋_GB2312" w:eastAsia="仿宋_GB2312" w:hAnsi="仿宋_GB2312" w:cs="仿宋_GB2312" w:hint="eastAsia"/>
          <w:kern w:val="0"/>
          <w:sz w:val="32"/>
          <w:szCs w:val="32"/>
        </w:rPr>
        <w:t>含领导</w:t>
      </w:r>
      <w:proofErr w:type="gramEnd"/>
      <w:r>
        <w:rPr>
          <w:rFonts w:ascii="仿宋_GB2312" w:eastAsia="仿宋_GB2312" w:hAnsi="仿宋_GB2312" w:cs="仿宋_GB2312" w:hint="eastAsia"/>
          <w:kern w:val="0"/>
          <w:sz w:val="32"/>
          <w:szCs w:val="32"/>
        </w:rPr>
        <w:t>小组成员、联络人、联络方式），10月13日前报送整治行动总结和工作成效，12月11日前报送整改责任清单、情况反馈等材料。为确保</w:t>
      </w:r>
      <w:r>
        <w:rPr>
          <w:rFonts w:ascii="仿宋_GB2312" w:eastAsia="仿宋_GB2312" w:hAnsi="仿宋_GB2312" w:cs="仿宋_GB2312" w:hint="eastAsia"/>
          <w:kern w:val="0"/>
          <w:sz w:val="32"/>
          <w:szCs w:val="32"/>
        </w:rPr>
        <w:lastRenderedPageBreak/>
        <w:t>整治行动顺利开展，问题整改及时到位，市局将适时开展调研指导工作，并将此次整治行动纳入2020年度综治考评重要内容。</w:t>
      </w:r>
    </w:p>
    <w:p w:rsidR="007F41AB"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 系 人：叶忠民   联系方式：13636962688</w:t>
      </w:r>
    </w:p>
    <w:p w:rsidR="00E868F4" w:rsidRDefault="007F41AB" w:rsidP="00250AE6">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黄建军   联系方式：13489219599</w:t>
      </w:r>
    </w:p>
    <w:p w:rsidR="007F41AB" w:rsidRDefault="007F41AB" w:rsidP="00250AE6">
      <w:pPr>
        <w:spacing w:line="580" w:lineRule="exact"/>
        <w:ind w:firstLineChars="700" w:firstLine="2240"/>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电子邮箱：</w:t>
      </w:r>
      <w:r>
        <w:rPr>
          <w:rFonts w:ascii="仿宋_GB2312" w:eastAsia="仿宋_GB2312" w:hAnsi="仿宋_GB2312" w:cs="仿宋_GB2312" w:hint="eastAsia"/>
          <w:bCs/>
          <w:color w:val="000000"/>
          <w:sz w:val="32"/>
          <w:szCs w:val="32"/>
        </w:rPr>
        <w:t xml:space="preserve"> </w:t>
      </w:r>
      <w:hyperlink r:id="rId9" w:history="1">
        <w:r w:rsidR="00E868F4" w:rsidRPr="00714859">
          <w:rPr>
            <w:rStyle w:val="ab"/>
            <w:rFonts w:ascii="仿宋_GB2312" w:eastAsia="仿宋_GB2312" w:hAnsi="仿宋_GB2312" w:cs="仿宋_GB2312" w:hint="eastAsia"/>
            <w:bCs/>
            <w:sz w:val="32"/>
            <w:szCs w:val="32"/>
          </w:rPr>
          <w:t>nawhzf@126.com</w:t>
        </w:r>
      </w:hyperlink>
    </w:p>
    <w:p w:rsidR="00250AE6" w:rsidRDefault="00250AE6" w:rsidP="00250AE6">
      <w:pPr>
        <w:spacing w:line="580" w:lineRule="exact"/>
        <w:ind w:firstLineChars="200" w:firstLine="640"/>
        <w:jc w:val="left"/>
        <w:rPr>
          <w:rFonts w:ascii="仿宋_GB2312" w:eastAsia="仿宋_GB2312" w:hAnsi="仿宋_GB2312" w:cs="仿宋_GB2312"/>
          <w:bCs/>
          <w:color w:val="000000"/>
          <w:sz w:val="32"/>
          <w:szCs w:val="32"/>
        </w:rPr>
      </w:pPr>
    </w:p>
    <w:p w:rsidR="00E868F4" w:rsidRPr="00E868F4" w:rsidRDefault="00E868F4" w:rsidP="00250AE6">
      <w:pPr>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color w:val="000000"/>
          <w:sz w:val="32"/>
          <w:szCs w:val="32"/>
        </w:rPr>
        <w:t>附件</w:t>
      </w:r>
      <w:r w:rsidR="00250AE6">
        <w:rPr>
          <w:rFonts w:ascii="仿宋_GB2312" w:eastAsia="仿宋_GB2312" w:hAnsi="仿宋_GB2312" w:cs="仿宋_GB2312" w:hint="eastAsia"/>
          <w:bCs/>
          <w:color w:val="000000"/>
          <w:sz w:val="32"/>
          <w:szCs w:val="32"/>
        </w:rPr>
        <w:t>：</w:t>
      </w:r>
      <w:r w:rsidR="00250AE6" w:rsidRPr="00250AE6">
        <w:rPr>
          <w:rFonts w:ascii="仿宋_GB2312" w:eastAsia="仿宋_GB2312" w:hAnsi="仿宋_GB2312" w:cs="仿宋_GB2312" w:hint="eastAsia"/>
          <w:bCs/>
          <w:color w:val="000000"/>
          <w:sz w:val="32"/>
          <w:szCs w:val="32"/>
        </w:rPr>
        <w:t>南安市文化体育和旅游局关于开展扫黑除恶专项斗争暨全市文体旅行业营业性演出突出问题专项整治领导小组成员名单</w:t>
      </w:r>
    </w:p>
    <w:p w:rsidR="007F41AB" w:rsidRDefault="007F41AB" w:rsidP="00250AE6">
      <w:pPr>
        <w:spacing w:line="580" w:lineRule="exact"/>
        <w:rPr>
          <w:rFonts w:ascii="仿宋_GB2312" w:eastAsia="仿宋_GB2312" w:hAnsi="仿宋_GB2312" w:cs="仿宋_GB2312"/>
          <w:sz w:val="32"/>
          <w:szCs w:val="32"/>
        </w:rPr>
      </w:pPr>
    </w:p>
    <w:p w:rsidR="007F41AB" w:rsidRDefault="007F41AB" w:rsidP="00250AE6">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南安市文化体育和旅游局 </w:t>
      </w:r>
    </w:p>
    <w:p w:rsidR="00D53AF0" w:rsidRPr="00D53AF0" w:rsidRDefault="00250AE6" w:rsidP="00250AE6">
      <w:pPr>
        <w:spacing w:line="580" w:lineRule="exact"/>
        <w:ind w:firstLineChars="1600" w:firstLine="5120"/>
        <w:rPr>
          <w:rFonts w:ascii="仿宋_GB2312" w:eastAsia="仿宋_GB2312"/>
          <w:sz w:val="32"/>
          <w:szCs w:val="32"/>
        </w:rPr>
      </w:pPr>
      <w:r>
        <w:rPr>
          <w:rFonts w:ascii="仿宋_GB2312" w:eastAsia="仿宋_GB2312" w:hAnsi="仿宋_GB2312" w:cs="仿宋_GB2312" w:hint="eastAsia"/>
          <w:sz w:val="32"/>
          <w:szCs w:val="32"/>
        </w:rPr>
        <w:t xml:space="preserve">     </w:t>
      </w:r>
      <w:r w:rsidR="007F41AB">
        <w:rPr>
          <w:rFonts w:ascii="仿宋_GB2312" w:eastAsia="仿宋_GB2312" w:hAnsi="仿宋_GB2312" w:cs="仿宋_GB2312" w:hint="eastAsia"/>
          <w:sz w:val="32"/>
          <w:szCs w:val="32"/>
        </w:rPr>
        <w:t>2020年6月15日</w:t>
      </w:r>
    </w:p>
    <w:p w:rsidR="00CA7DA2" w:rsidRPr="00D53AF0" w:rsidRDefault="00CA7DA2" w:rsidP="00250AE6">
      <w:pPr>
        <w:spacing w:line="580" w:lineRule="exact"/>
        <w:ind w:firstLineChars="200" w:firstLine="640"/>
        <w:rPr>
          <w:rFonts w:ascii="仿宋_GB2312" w:eastAsia="仿宋_GB2312"/>
          <w:sz w:val="32"/>
          <w:szCs w:val="32"/>
        </w:rPr>
      </w:pPr>
    </w:p>
    <w:p w:rsidR="00CA7DA2" w:rsidRPr="00CA7DA2" w:rsidRDefault="00CA7DA2" w:rsidP="00250AE6">
      <w:pPr>
        <w:spacing w:line="580" w:lineRule="exact"/>
        <w:ind w:firstLineChars="1450" w:firstLine="4640"/>
        <w:rPr>
          <w:rFonts w:ascii="仿宋_GB2312" w:eastAsia="仿宋_GB2312"/>
          <w:sz w:val="32"/>
          <w:szCs w:val="32"/>
        </w:rPr>
      </w:pPr>
    </w:p>
    <w:p w:rsidR="00CA7DA2" w:rsidRDefault="00CA7DA2" w:rsidP="00250AE6">
      <w:pPr>
        <w:widowControl/>
        <w:spacing w:line="580" w:lineRule="exact"/>
        <w:ind w:firstLineChars="200" w:firstLine="640"/>
        <w:rPr>
          <w:rFonts w:ascii="仿宋_GB2312" w:eastAsia="仿宋_GB2312" w:cs="Times New Roman"/>
          <w:kern w:val="0"/>
          <w:sz w:val="32"/>
          <w:szCs w:val="32"/>
          <w:lang w:bidi="en-US"/>
        </w:rPr>
      </w:pPr>
      <w:r>
        <w:rPr>
          <w:rFonts w:ascii="仿宋_GB2312" w:eastAsia="仿宋_GB2312" w:cs="Times New Roman" w:hint="eastAsia"/>
          <w:kern w:val="0"/>
          <w:sz w:val="32"/>
          <w:szCs w:val="32"/>
          <w:lang w:bidi="en-US"/>
        </w:rPr>
        <w:t>（此件</w:t>
      </w:r>
      <w:r w:rsidR="007F41AB">
        <w:rPr>
          <w:rFonts w:ascii="仿宋_GB2312" w:eastAsia="仿宋_GB2312" w:cs="Times New Roman" w:hint="eastAsia"/>
          <w:kern w:val="0"/>
          <w:sz w:val="32"/>
          <w:szCs w:val="32"/>
          <w:lang w:bidi="en-US"/>
        </w:rPr>
        <w:t>主动</w:t>
      </w:r>
      <w:r>
        <w:rPr>
          <w:rFonts w:ascii="仿宋_GB2312" w:eastAsia="仿宋_GB2312" w:cs="Times New Roman" w:hint="eastAsia"/>
          <w:kern w:val="0"/>
          <w:sz w:val="32"/>
          <w:szCs w:val="32"/>
          <w:lang w:bidi="en-US"/>
        </w:rPr>
        <w:t>公开）</w:t>
      </w:r>
    </w:p>
    <w:p w:rsidR="00CA7DA2" w:rsidRPr="00CA7DA2" w:rsidRDefault="00CA7DA2" w:rsidP="00E868F4">
      <w:pPr>
        <w:spacing w:line="560" w:lineRule="exact"/>
        <w:ind w:firstLineChars="200" w:firstLine="640"/>
        <w:rPr>
          <w:rFonts w:ascii="仿宋_GB2312" w:eastAsia="仿宋_GB2312"/>
          <w:sz w:val="32"/>
          <w:szCs w:val="32"/>
        </w:rPr>
      </w:pPr>
    </w:p>
    <w:p w:rsidR="00B754B0" w:rsidRPr="00CA7DA2" w:rsidRDefault="00B754B0" w:rsidP="00E868F4">
      <w:pPr>
        <w:spacing w:line="560" w:lineRule="exact"/>
        <w:ind w:firstLineChars="200" w:firstLine="640"/>
        <w:rPr>
          <w:rFonts w:ascii="仿宋_GB2312" w:eastAsia="仿宋_GB2312" w:hAnsi="仿宋_GB2312" w:cs="仿宋_GB2312"/>
          <w:sz w:val="32"/>
          <w:szCs w:val="32"/>
        </w:rPr>
      </w:pPr>
    </w:p>
    <w:p w:rsidR="00473A6C" w:rsidRDefault="000C7215" w:rsidP="00E868F4">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823A4" w:rsidRPr="00473A6C" w:rsidRDefault="00D823A4" w:rsidP="00E868F4">
      <w:pPr>
        <w:widowControl/>
        <w:spacing w:line="560" w:lineRule="exact"/>
        <w:ind w:firstLineChars="200" w:firstLine="640"/>
        <w:rPr>
          <w:rFonts w:ascii="仿宋_GB2312" w:eastAsia="仿宋_GB2312" w:cs="Times New Roman"/>
          <w:kern w:val="0"/>
          <w:sz w:val="32"/>
          <w:szCs w:val="32"/>
          <w:lang w:bidi="en-US"/>
        </w:rPr>
      </w:pPr>
    </w:p>
    <w:p w:rsidR="00487743" w:rsidRPr="00D823A4" w:rsidRDefault="00487743" w:rsidP="00E868F4">
      <w:pPr>
        <w:widowControl/>
        <w:adjustRightInd w:val="0"/>
        <w:snapToGrid w:val="0"/>
        <w:spacing w:line="560" w:lineRule="exact"/>
        <w:jc w:val="left"/>
        <w:rPr>
          <w:rFonts w:ascii="仿宋_GB2312" w:eastAsia="仿宋_GB2312" w:hAnsi="宋体" w:cs="宋体"/>
          <w:kern w:val="0"/>
          <w:sz w:val="32"/>
          <w:szCs w:val="32"/>
        </w:rPr>
      </w:pPr>
    </w:p>
    <w:p w:rsidR="00CA7DA2" w:rsidRDefault="00CA7DA2" w:rsidP="00E868F4">
      <w:pPr>
        <w:widowControl/>
        <w:adjustRightInd w:val="0"/>
        <w:snapToGrid w:val="0"/>
        <w:spacing w:line="560" w:lineRule="exact"/>
        <w:jc w:val="left"/>
        <w:rPr>
          <w:rFonts w:ascii="仿宋_GB2312" w:eastAsia="仿宋_GB2312" w:hAnsi="宋体" w:cs="宋体"/>
          <w:kern w:val="0"/>
          <w:sz w:val="32"/>
          <w:szCs w:val="32"/>
        </w:rPr>
      </w:pPr>
    </w:p>
    <w:p w:rsidR="00D53AF0" w:rsidRDefault="00D53AF0" w:rsidP="00E868F4">
      <w:pPr>
        <w:widowControl/>
        <w:adjustRightInd w:val="0"/>
        <w:snapToGrid w:val="0"/>
        <w:spacing w:line="560" w:lineRule="exact"/>
        <w:jc w:val="left"/>
        <w:rPr>
          <w:rFonts w:ascii="仿宋_GB2312" w:eastAsia="仿宋_GB2312" w:hAnsi="宋体" w:cs="宋体"/>
          <w:kern w:val="0"/>
          <w:sz w:val="32"/>
          <w:szCs w:val="32"/>
        </w:rPr>
      </w:pPr>
    </w:p>
    <w:p w:rsidR="00250AE6" w:rsidRPr="00250AE6" w:rsidRDefault="00250AE6" w:rsidP="00250AE6">
      <w:pPr>
        <w:widowControl/>
        <w:shd w:val="clear" w:color="auto" w:fill="FFFFFF"/>
        <w:spacing w:line="560" w:lineRule="exact"/>
        <w:jc w:val="left"/>
        <w:rPr>
          <w:rFonts w:ascii="黑体" w:eastAsia="黑体"/>
          <w:spacing w:val="-11"/>
          <w:sz w:val="32"/>
          <w:szCs w:val="32"/>
        </w:rPr>
      </w:pPr>
      <w:r w:rsidRPr="00250AE6">
        <w:rPr>
          <w:rFonts w:ascii="黑体" w:eastAsia="黑体" w:hint="eastAsia"/>
          <w:spacing w:val="-11"/>
          <w:sz w:val="32"/>
          <w:szCs w:val="32"/>
        </w:rPr>
        <w:lastRenderedPageBreak/>
        <w:t>附件</w:t>
      </w:r>
    </w:p>
    <w:p w:rsidR="00D720D3" w:rsidRDefault="00D720D3" w:rsidP="00250AE6">
      <w:pPr>
        <w:widowControl/>
        <w:shd w:val="clear" w:color="auto" w:fill="FFFFFF"/>
        <w:spacing w:line="580" w:lineRule="exact"/>
        <w:jc w:val="center"/>
        <w:rPr>
          <w:rFonts w:ascii="方正小标宋简体" w:eastAsia="方正小标宋简体" w:hint="eastAsia"/>
          <w:spacing w:val="-11"/>
          <w:sz w:val="36"/>
          <w:szCs w:val="36"/>
        </w:rPr>
      </w:pPr>
    </w:p>
    <w:p w:rsidR="00E868F4" w:rsidRPr="00250AE6" w:rsidRDefault="00E868F4" w:rsidP="00250AE6">
      <w:pPr>
        <w:widowControl/>
        <w:shd w:val="clear" w:color="auto" w:fill="FFFFFF"/>
        <w:spacing w:line="580" w:lineRule="exact"/>
        <w:jc w:val="center"/>
        <w:rPr>
          <w:rFonts w:ascii="方正小标宋简体" w:eastAsia="方正小标宋简体"/>
          <w:spacing w:val="-11"/>
          <w:sz w:val="36"/>
          <w:szCs w:val="36"/>
        </w:rPr>
      </w:pPr>
      <w:bookmarkStart w:id="0" w:name="_GoBack"/>
      <w:bookmarkEnd w:id="0"/>
      <w:r w:rsidRPr="00250AE6">
        <w:rPr>
          <w:rFonts w:ascii="方正小标宋简体" w:eastAsia="方正小标宋简体" w:hint="eastAsia"/>
          <w:spacing w:val="-11"/>
          <w:sz w:val="36"/>
          <w:szCs w:val="36"/>
        </w:rPr>
        <w:t>南安市文化体育和旅游局关于开展扫黑除恶专项斗争暨全市文体旅行业营业性演出突出问题专项整治领导小组成员名单</w:t>
      </w:r>
    </w:p>
    <w:p w:rsidR="00250AE6" w:rsidRDefault="00250AE6"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p>
    <w:p w:rsidR="00E868F4" w:rsidRDefault="00E868F4"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w:t>
      </w:r>
      <w:r>
        <w:rPr>
          <w:rFonts w:ascii="仿宋_GB2312" w:eastAsia="仿宋_GB2312" w:hAnsi="仿宋_GB2312" w:cs="仿宋_GB2312" w:hint="eastAsia"/>
          <w:kern w:val="0"/>
          <w:sz w:val="32"/>
          <w:szCs w:val="32"/>
        </w:rPr>
        <w:t>深入贯彻习近平新时代中国特色社会主义思想，按照依法严惩、标本兼治的总要求，根据市扫黑除恶专项斗争领导小组工作部署，结合市文体旅行业工作实际，决定即日起在全市文体旅行业开展扫黑除恶专项斗争暨全市文体旅行业营业性演出突出问题专项整治行动，</w:t>
      </w:r>
      <w:r w:rsidRPr="002A6D5D">
        <w:rPr>
          <w:rFonts w:ascii="仿宋_GB2312" w:eastAsia="仿宋_GB2312" w:hAnsi="宋体" w:cs="宋体" w:hint="eastAsia"/>
          <w:color w:val="000000"/>
          <w:kern w:val="0"/>
          <w:sz w:val="32"/>
          <w:szCs w:val="32"/>
        </w:rPr>
        <w:t>成立</w:t>
      </w:r>
      <w:r>
        <w:rPr>
          <w:rFonts w:ascii="仿宋_GB2312" w:eastAsia="仿宋_GB2312" w:hAnsi="宋体" w:cs="宋体" w:hint="eastAsia"/>
          <w:color w:val="000000"/>
          <w:kern w:val="0"/>
          <w:sz w:val="32"/>
          <w:szCs w:val="32"/>
        </w:rPr>
        <w:t>专项整治行动</w:t>
      </w:r>
      <w:r w:rsidRPr="002A6D5D">
        <w:rPr>
          <w:rFonts w:ascii="仿宋_GB2312" w:eastAsia="仿宋_GB2312" w:hAnsi="宋体" w:cs="宋体" w:hint="eastAsia"/>
          <w:color w:val="000000"/>
          <w:kern w:val="0"/>
          <w:sz w:val="32"/>
          <w:szCs w:val="32"/>
        </w:rPr>
        <w:t>工作领导小组</w:t>
      </w:r>
      <w:r w:rsidRPr="00CE030E">
        <w:rPr>
          <w:rFonts w:ascii="仿宋_GB2312" w:eastAsia="仿宋_GB2312" w:hAnsi="宋体" w:cs="宋体" w:hint="eastAsia"/>
          <w:color w:val="000000"/>
          <w:kern w:val="0"/>
          <w:sz w:val="32"/>
          <w:szCs w:val="32"/>
        </w:rPr>
        <w:t>。</w:t>
      </w:r>
      <w:r w:rsidRPr="002A6D5D">
        <w:rPr>
          <w:rFonts w:ascii="仿宋_GB2312" w:eastAsia="仿宋_GB2312" w:hAnsi="宋体" w:cs="宋体" w:hint="eastAsia"/>
          <w:color w:val="000000"/>
          <w:kern w:val="0"/>
          <w:sz w:val="32"/>
          <w:szCs w:val="32"/>
        </w:rPr>
        <w:t>组成人员如下：</w:t>
      </w:r>
    </w:p>
    <w:p w:rsidR="00E868F4" w:rsidRDefault="00E868F4"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组   </w:t>
      </w:r>
      <w:r w:rsidRPr="00247C66">
        <w:rPr>
          <w:rFonts w:ascii="仿宋_GB2312" w:eastAsia="仿宋_GB2312" w:hAnsi="宋体" w:cs="宋体" w:hint="eastAsia"/>
          <w:color w:val="000000"/>
          <w:kern w:val="0"/>
          <w:sz w:val="32"/>
          <w:szCs w:val="32"/>
        </w:rPr>
        <w:t xml:space="preserve"> 长：黄印棉（局党组书记）</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李长青</w:t>
      </w:r>
      <w:r>
        <w:rPr>
          <w:rFonts w:ascii="仿宋_GB2312" w:eastAsia="仿宋_GB2312" w:hAnsi="宋体" w:cs="宋体" w:hint="eastAsia"/>
          <w:color w:val="000000"/>
          <w:kern w:val="0"/>
          <w:sz w:val="32"/>
          <w:szCs w:val="32"/>
        </w:rPr>
        <w:t xml:space="preserve"> </w:t>
      </w:r>
      <w:r w:rsidRPr="00247C66">
        <w:rPr>
          <w:rFonts w:ascii="仿宋_GB2312" w:eastAsia="仿宋_GB2312" w:hAnsi="宋体" w:cs="宋体" w:hint="eastAsia"/>
          <w:color w:val="000000"/>
          <w:kern w:val="0"/>
          <w:sz w:val="32"/>
          <w:szCs w:val="32"/>
        </w:rPr>
        <w:t>（局党组副书记、局长）</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副</w:t>
      </w:r>
      <w:r>
        <w:rPr>
          <w:rFonts w:ascii="仿宋_GB2312" w:eastAsia="仿宋_GB2312" w:hAnsi="宋体" w:cs="宋体" w:hint="eastAsia"/>
          <w:color w:val="000000"/>
          <w:kern w:val="0"/>
          <w:sz w:val="32"/>
          <w:szCs w:val="32"/>
        </w:rPr>
        <w:t xml:space="preserve"> 组 </w:t>
      </w:r>
      <w:r w:rsidRPr="00247C66">
        <w:rPr>
          <w:rFonts w:ascii="仿宋_GB2312" w:eastAsia="仿宋_GB2312" w:hAnsi="宋体" w:cs="宋体" w:hint="eastAsia"/>
          <w:color w:val="000000"/>
          <w:kern w:val="0"/>
          <w:sz w:val="32"/>
          <w:szCs w:val="32"/>
        </w:rPr>
        <w:t>长：李仁杰（局党组成员、副局长）</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郑青辉（局党组成员、副局长）</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赵志斌（局党组成员）</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黄友娥（</w:t>
      </w:r>
      <w:r>
        <w:rPr>
          <w:rFonts w:ascii="仿宋_GB2312" w:eastAsia="仿宋_GB2312" w:hAnsi="宋体" w:cs="宋体" w:hint="eastAsia"/>
          <w:color w:val="000000"/>
          <w:kern w:val="0"/>
          <w:sz w:val="32"/>
          <w:szCs w:val="32"/>
        </w:rPr>
        <w:t>局</w:t>
      </w:r>
      <w:r w:rsidRPr="00247C66">
        <w:rPr>
          <w:rFonts w:ascii="仿宋_GB2312" w:eastAsia="仿宋_GB2312" w:hAnsi="宋体" w:cs="宋体" w:hint="eastAsia"/>
          <w:color w:val="000000"/>
          <w:kern w:val="0"/>
          <w:sz w:val="32"/>
          <w:szCs w:val="32"/>
        </w:rPr>
        <w:t>党组成员）</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proofErr w:type="gramStart"/>
      <w:r w:rsidRPr="00247C66">
        <w:rPr>
          <w:rFonts w:ascii="仿宋_GB2312" w:eastAsia="仿宋_GB2312" w:hAnsi="宋体" w:cs="宋体" w:hint="eastAsia"/>
          <w:color w:val="000000"/>
          <w:kern w:val="0"/>
          <w:sz w:val="32"/>
          <w:szCs w:val="32"/>
        </w:rPr>
        <w:t>杨硕岩</w:t>
      </w:r>
      <w:proofErr w:type="gramEnd"/>
      <w:r w:rsidRPr="00247C66">
        <w:rPr>
          <w:rFonts w:ascii="仿宋_GB2312" w:eastAsia="仿宋_GB2312" w:hAnsi="宋体" w:cs="宋体" w:hint="eastAsia"/>
          <w:color w:val="000000"/>
          <w:kern w:val="0"/>
          <w:sz w:val="32"/>
          <w:szCs w:val="32"/>
        </w:rPr>
        <w:t>（局二级主任科员）</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王连福（局二级主任科员）</w:t>
      </w:r>
      <w:r w:rsidRPr="00247C66">
        <w:rPr>
          <w:rFonts w:ascii="仿宋_GB2312" w:eastAsia="仿宋_GB2312" w:hAnsi="宋体" w:cs="宋体" w:hint="eastAsia"/>
          <w:color w:val="000000"/>
          <w:kern w:val="0"/>
          <w:sz w:val="32"/>
          <w:szCs w:val="32"/>
        </w:rPr>
        <w:t> </w:t>
      </w:r>
    </w:p>
    <w:p w:rsidR="00E868F4" w:rsidRPr="00247C66"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黄剑平（市文化市场综合执法大队大队长）</w:t>
      </w:r>
      <w:r w:rsidRPr="00247C66">
        <w:rPr>
          <w:rFonts w:ascii="仿宋_GB2312" w:eastAsia="仿宋_GB2312" w:hAnsi="宋体" w:cs="宋体" w:hint="eastAsia"/>
          <w:color w:val="000000"/>
          <w:kern w:val="0"/>
          <w:sz w:val="32"/>
          <w:szCs w:val="32"/>
        </w:rPr>
        <w:t> </w:t>
      </w:r>
    </w:p>
    <w:p w:rsidR="00E868F4" w:rsidRDefault="00E868F4"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成</w:t>
      </w:r>
      <w:r w:rsidRPr="00247C66">
        <w:rPr>
          <w:rFonts w:ascii="仿宋_GB2312" w:eastAsia="仿宋_GB2312" w:hAnsi="宋体" w:cs="宋体" w:hint="eastAsia"/>
          <w:color w:val="000000"/>
          <w:kern w:val="0"/>
          <w:sz w:val="32"/>
          <w:szCs w:val="32"/>
        </w:rPr>
        <w:t>  </w:t>
      </w:r>
      <w:r w:rsidR="00250AE6">
        <w:rPr>
          <w:rFonts w:ascii="仿宋_GB2312" w:eastAsia="仿宋_GB2312" w:hAnsi="宋体" w:cs="宋体" w:hint="eastAsia"/>
          <w:color w:val="000000"/>
          <w:kern w:val="0"/>
          <w:sz w:val="32"/>
          <w:szCs w:val="32"/>
        </w:rPr>
        <w:t xml:space="preserve">  </w:t>
      </w:r>
      <w:r w:rsidRPr="00247C66">
        <w:rPr>
          <w:rFonts w:ascii="仿宋_GB2312" w:eastAsia="仿宋_GB2312" w:hAnsi="宋体" w:cs="宋体" w:hint="eastAsia"/>
          <w:color w:val="000000"/>
          <w:kern w:val="0"/>
          <w:sz w:val="32"/>
          <w:szCs w:val="32"/>
        </w:rPr>
        <w:t>员：王振南（办公室负责人）</w:t>
      </w:r>
    </w:p>
    <w:p w:rsidR="00E868F4" w:rsidRPr="00BD437B"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王海燕（公共服务科负责人）</w:t>
      </w:r>
    </w:p>
    <w:p w:rsidR="00E868F4" w:rsidRDefault="00E868F4" w:rsidP="00250AE6">
      <w:pPr>
        <w:widowControl/>
        <w:shd w:val="clear" w:color="auto" w:fill="FFFFFF"/>
        <w:tabs>
          <w:tab w:val="left" w:pos="2268"/>
        </w:tabs>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lastRenderedPageBreak/>
        <w:t>肖斯炜（艺术科科长）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洪滨</w:t>
      </w:r>
      <w:proofErr w:type="gramStart"/>
      <w:r w:rsidRPr="00247C66">
        <w:rPr>
          <w:rFonts w:ascii="仿宋_GB2312" w:eastAsia="仿宋_GB2312" w:hAnsi="宋体" w:cs="宋体" w:hint="eastAsia"/>
          <w:color w:val="000000"/>
          <w:kern w:val="0"/>
          <w:sz w:val="32"/>
          <w:szCs w:val="32"/>
        </w:rPr>
        <w:t>滨</w:t>
      </w:r>
      <w:proofErr w:type="gramEnd"/>
      <w:r w:rsidRPr="00247C66">
        <w:rPr>
          <w:rFonts w:ascii="仿宋_GB2312" w:eastAsia="仿宋_GB2312" w:hAnsi="宋体" w:cs="宋体" w:hint="eastAsia"/>
          <w:color w:val="000000"/>
          <w:kern w:val="0"/>
          <w:sz w:val="32"/>
          <w:szCs w:val="32"/>
        </w:rPr>
        <w:t>（文博科科长）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黄丽农（体育科负责人）</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郭莎婷（</w:t>
      </w:r>
      <w:proofErr w:type="gramStart"/>
      <w:r w:rsidRPr="00247C66">
        <w:rPr>
          <w:rFonts w:ascii="仿宋_GB2312" w:eastAsia="仿宋_GB2312" w:hAnsi="宋体" w:cs="宋体" w:hint="eastAsia"/>
          <w:color w:val="000000"/>
          <w:kern w:val="0"/>
          <w:sz w:val="32"/>
          <w:szCs w:val="32"/>
        </w:rPr>
        <w:t>旅游科</w:t>
      </w:r>
      <w:proofErr w:type="gramEnd"/>
      <w:r w:rsidRPr="00247C66">
        <w:rPr>
          <w:rFonts w:ascii="仿宋_GB2312" w:eastAsia="仿宋_GB2312" w:hAnsi="宋体" w:cs="宋体" w:hint="eastAsia"/>
          <w:color w:val="000000"/>
          <w:kern w:val="0"/>
          <w:sz w:val="32"/>
          <w:szCs w:val="32"/>
        </w:rPr>
        <w:t>科长）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吴剑辉（市场管理科负责人）</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叶忠民（执法大队第一中队负责人）</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黄少坤（执法大队第二中队中队长）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黄建军（执法大队第三中队中队长）</w:t>
      </w:r>
      <w:r>
        <w:rPr>
          <w:rFonts w:ascii="仿宋_GB2312" w:eastAsia="仿宋_GB2312" w:hAnsi="宋体" w:cs="宋体" w:hint="eastAsia"/>
          <w:color w:val="000000"/>
          <w:kern w:val="0"/>
          <w:sz w:val="32"/>
          <w:szCs w:val="32"/>
        </w:rPr>
        <w:t xml:space="preserve">     </w:t>
      </w:r>
    </w:p>
    <w:p w:rsidR="00E868F4" w:rsidRPr="007E15D0"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陈海波（执法大队综合科科长）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w:t>
      </w:r>
      <w:r w:rsidRPr="00247C66">
        <w:rPr>
          <w:rFonts w:ascii="仿宋_GB2312" w:eastAsia="仿宋_GB2312" w:hAnsi="宋体" w:cs="宋体" w:hint="eastAsia"/>
          <w:color w:val="000000"/>
          <w:kern w:val="0"/>
          <w:sz w:val="32"/>
          <w:szCs w:val="32"/>
        </w:rPr>
        <w:t> </w:t>
      </w:r>
      <w:r w:rsidRPr="00247C66">
        <w:rPr>
          <w:rFonts w:ascii="仿宋_GB2312" w:eastAsia="仿宋_GB2312" w:hAnsi="宋体" w:cs="宋体" w:hint="eastAsia"/>
          <w:color w:val="000000"/>
          <w:kern w:val="0"/>
          <w:sz w:val="32"/>
          <w:szCs w:val="32"/>
        </w:rPr>
        <w:t>文（图书馆馆长）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王峰锋（文化馆馆长）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曾文国（博物馆馆长）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洪国将（人民会堂经理）</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洪新河（体育中心主任）</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杨再发（体育学校校长）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黄超鹏（李成智图书馆馆长）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郭圣杰（郑成功纪念馆馆长）</w:t>
      </w:r>
    </w:p>
    <w:p w:rsidR="00E868F4" w:rsidRDefault="00E868F4" w:rsidP="00250AE6">
      <w:pPr>
        <w:widowControl/>
        <w:shd w:val="clear" w:color="auto" w:fill="FFFFFF"/>
        <w:spacing w:line="580" w:lineRule="exact"/>
        <w:ind w:firstLineChars="700" w:firstLine="2240"/>
        <w:jc w:val="left"/>
        <w:rPr>
          <w:rFonts w:ascii="仿宋_GB2312" w:eastAsia="仿宋_GB2312" w:hAnsi="宋体" w:cs="宋体"/>
          <w:color w:val="000000"/>
          <w:kern w:val="0"/>
          <w:sz w:val="32"/>
          <w:szCs w:val="32"/>
        </w:rPr>
      </w:pPr>
      <w:r w:rsidRPr="00247C66">
        <w:rPr>
          <w:rFonts w:ascii="仿宋_GB2312" w:eastAsia="仿宋_GB2312" w:hAnsi="宋体" w:cs="宋体" w:hint="eastAsia"/>
          <w:color w:val="000000"/>
          <w:kern w:val="0"/>
          <w:sz w:val="32"/>
          <w:szCs w:val="32"/>
        </w:rPr>
        <w:t>何春燕（九日山文化管理中心副主任）</w:t>
      </w:r>
    </w:p>
    <w:p w:rsidR="00E868F4" w:rsidRDefault="00E868F4" w:rsidP="00250AE6">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领导小组</w:t>
      </w:r>
      <w:r w:rsidRPr="00CE030E">
        <w:rPr>
          <w:rFonts w:ascii="仿宋_GB2312" w:eastAsia="仿宋_GB2312" w:hint="eastAsia"/>
          <w:color w:val="454545"/>
          <w:sz w:val="32"/>
          <w:szCs w:val="32"/>
        </w:rPr>
        <w:t>下设</w:t>
      </w:r>
      <w:r>
        <w:rPr>
          <w:rFonts w:ascii="仿宋_GB2312" w:eastAsia="仿宋_GB2312" w:hAnsi="宋体" w:cs="宋体" w:hint="eastAsia"/>
          <w:color w:val="000000"/>
          <w:kern w:val="0"/>
          <w:sz w:val="32"/>
          <w:szCs w:val="32"/>
        </w:rPr>
        <w:t>办公室</w:t>
      </w:r>
      <w:r w:rsidRPr="00CE030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挂靠在执法大队，</w:t>
      </w:r>
      <w:r w:rsidRPr="00CE030E">
        <w:rPr>
          <w:rFonts w:ascii="仿宋_GB2312" w:eastAsia="仿宋_GB2312" w:hAnsi="宋体" w:cs="宋体" w:hint="eastAsia"/>
          <w:color w:val="000000"/>
          <w:kern w:val="0"/>
          <w:sz w:val="32"/>
          <w:szCs w:val="32"/>
        </w:rPr>
        <w:t>结合职责开展工作。</w:t>
      </w:r>
    </w:p>
    <w:p w:rsidR="00E868F4" w:rsidRPr="00F34CC0" w:rsidRDefault="00E868F4" w:rsidP="00E868F4">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E868F4" w:rsidRPr="00E868F4" w:rsidRDefault="00E868F4" w:rsidP="00E868F4">
      <w:pPr>
        <w:widowControl/>
        <w:adjustRightInd w:val="0"/>
        <w:snapToGrid w:val="0"/>
        <w:spacing w:line="560" w:lineRule="exact"/>
        <w:jc w:val="left"/>
        <w:rPr>
          <w:rFonts w:ascii="仿宋_GB2312" w:eastAsia="仿宋_GB2312" w:hAnsi="宋体" w:cs="宋体"/>
          <w:kern w:val="0"/>
          <w:sz w:val="32"/>
          <w:szCs w:val="32"/>
        </w:rPr>
      </w:pPr>
    </w:p>
    <w:p w:rsidR="00E868F4" w:rsidRDefault="00E868F4"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250AE6" w:rsidRPr="00250AE6" w:rsidRDefault="00250AE6" w:rsidP="00E868F4">
      <w:pPr>
        <w:widowControl/>
        <w:adjustRightInd w:val="0"/>
        <w:snapToGrid w:val="0"/>
        <w:spacing w:line="560" w:lineRule="exact"/>
        <w:jc w:val="left"/>
        <w:rPr>
          <w:rFonts w:ascii="仿宋_GB2312" w:eastAsia="仿宋_GB2312" w:hAnsi="宋体" w:cs="宋体"/>
          <w:kern w:val="0"/>
          <w:sz w:val="32"/>
          <w:szCs w:val="32"/>
        </w:rPr>
      </w:pPr>
    </w:p>
    <w:p w:rsidR="00F6524A" w:rsidRPr="0083089B" w:rsidRDefault="00F6524A" w:rsidP="00E868F4">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83089B">
        <w:rPr>
          <w:rFonts w:eastAsia="仿宋_GB2312"/>
          <w:sz w:val="32"/>
          <w:szCs w:val="32"/>
        </w:rPr>
        <w:t xml:space="preserve">  </w:t>
      </w:r>
      <w:r w:rsidRPr="0083089B">
        <w:rPr>
          <w:rFonts w:eastAsia="仿宋_GB2312" w:hAnsi="仿宋_GB2312"/>
          <w:sz w:val="28"/>
          <w:szCs w:val="28"/>
        </w:rPr>
        <w:t>南安市文化体育和旅游局</w:t>
      </w:r>
      <w:r w:rsidRPr="0083089B">
        <w:rPr>
          <w:rFonts w:eastAsia="仿宋_GB2312" w:hint="eastAsia"/>
          <w:sz w:val="28"/>
          <w:szCs w:val="28"/>
        </w:rPr>
        <w:t>办公室</w:t>
      </w:r>
      <w:r w:rsidRPr="0083089B">
        <w:rPr>
          <w:rFonts w:eastAsia="仿宋_GB2312"/>
          <w:sz w:val="28"/>
          <w:szCs w:val="28"/>
        </w:rPr>
        <w:t xml:space="preserve">           </w:t>
      </w:r>
      <w:r w:rsidRPr="0083089B">
        <w:rPr>
          <w:rFonts w:ascii="仿宋_GB2312" w:eastAsia="仿宋_GB2312" w:hint="eastAsia"/>
          <w:sz w:val="28"/>
          <w:szCs w:val="28"/>
        </w:rPr>
        <w:t>2020</w:t>
      </w:r>
      <w:r w:rsidRPr="0083089B">
        <w:rPr>
          <w:rFonts w:ascii="仿宋_GB2312" w:eastAsia="仿宋_GB2312" w:hAnsi="仿宋_GB2312" w:hint="eastAsia"/>
          <w:sz w:val="28"/>
          <w:szCs w:val="28"/>
        </w:rPr>
        <w:t>年</w:t>
      </w:r>
      <w:r w:rsidR="00CA7DA2">
        <w:rPr>
          <w:rFonts w:ascii="仿宋_GB2312" w:eastAsia="仿宋_GB2312" w:hint="eastAsia"/>
          <w:sz w:val="28"/>
          <w:szCs w:val="28"/>
        </w:rPr>
        <w:t>6</w:t>
      </w:r>
      <w:r w:rsidRPr="0083089B">
        <w:rPr>
          <w:rFonts w:ascii="仿宋_GB2312" w:eastAsia="仿宋_GB2312" w:hAnsi="仿宋_GB2312" w:hint="eastAsia"/>
          <w:sz w:val="28"/>
          <w:szCs w:val="28"/>
        </w:rPr>
        <w:t>月</w:t>
      </w:r>
      <w:r w:rsidR="00D53AF0">
        <w:rPr>
          <w:rFonts w:ascii="仿宋_GB2312" w:eastAsia="仿宋_GB2312" w:hint="eastAsia"/>
          <w:sz w:val="28"/>
          <w:szCs w:val="28"/>
        </w:rPr>
        <w:t>15</w:t>
      </w:r>
      <w:r w:rsidRPr="0083089B">
        <w:rPr>
          <w:rFonts w:ascii="仿宋_GB2312" w:eastAsia="仿宋_GB2312" w:hAnsi="仿宋_GB2312" w:hint="eastAsia"/>
          <w:sz w:val="28"/>
          <w:szCs w:val="28"/>
        </w:rPr>
        <w:t>日印发</w:t>
      </w:r>
    </w:p>
    <w:sectPr w:rsidR="00F6524A" w:rsidRPr="0083089B" w:rsidSect="001068CE">
      <w:footerReference w:type="even" r:id="rId10"/>
      <w:footerReference w:type="default" r:id="rId11"/>
      <w:pgSz w:w="11906" w:h="16838"/>
      <w:pgMar w:top="2098" w:right="1531" w:bottom="1134"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86" w:rsidRDefault="00297E86" w:rsidP="008D2844">
      <w:r>
        <w:separator/>
      </w:r>
    </w:p>
  </w:endnote>
  <w:endnote w:type="continuationSeparator" w:id="0">
    <w:p w:rsidR="00297E86" w:rsidRDefault="00297E86"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62370"/>
      <w:docPartObj>
        <w:docPartGallery w:val="Page Numbers (Bottom of Page)"/>
        <w:docPartUnique/>
      </w:docPartObj>
    </w:sdtPr>
    <w:sdtEndPr/>
    <w:sdtContent>
      <w:p w:rsidR="00985012" w:rsidRDefault="00633708">
        <w:pPr>
          <w:pStyle w:val="a4"/>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D720D3" w:rsidRPr="00D720D3">
          <w:rPr>
            <w:rFonts w:asciiTheme="minorEastAsia" w:hAnsiTheme="minorEastAsia"/>
            <w:noProof/>
            <w:sz w:val="28"/>
            <w:szCs w:val="28"/>
            <w:lang w:val="zh-CN"/>
          </w:rPr>
          <w:t>-</w:t>
        </w:r>
        <w:r w:rsidR="00D720D3">
          <w:rPr>
            <w:rFonts w:asciiTheme="minorEastAsia" w:hAnsiTheme="minorEastAsia"/>
            <w:noProof/>
            <w:sz w:val="28"/>
            <w:szCs w:val="28"/>
          </w:rPr>
          <w:t xml:space="preserve"> 8 -</w:t>
        </w:r>
        <w:r w:rsidRPr="00985012">
          <w:rPr>
            <w:rFonts w:asciiTheme="minorEastAsia" w:hAnsiTheme="minorEastAsia"/>
            <w:sz w:val="28"/>
            <w:szCs w:val="28"/>
          </w:rPr>
          <w:fldChar w:fldCharType="end"/>
        </w:r>
      </w:p>
    </w:sdtContent>
  </w:sdt>
  <w:p w:rsidR="00985012" w:rsidRDefault="009850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7577"/>
      <w:docPartObj>
        <w:docPartGallery w:val="Page Numbers (Bottom of Page)"/>
        <w:docPartUnique/>
      </w:docPartObj>
    </w:sdtPr>
    <w:sdtEndPr/>
    <w:sdtContent>
      <w:p w:rsidR="00985012" w:rsidRDefault="00633708">
        <w:pPr>
          <w:pStyle w:val="a4"/>
          <w:jc w:val="right"/>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D720D3" w:rsidRPr="00D720D3">
          <w:rPr>
            <w:rFonts w:asciiTheme="minorEastAsia" w:hAnsiTheme="minorEastAsia"/>
            <w:noProof/>
            <w:sz w:val="28"/>
            <w:szCs w:val="28"/>
            <w:lang w:val="zh-CN"/>
          </w:rPr>
          <w:t>-</w:t>
        </w:r>
        <w:r w:rsidR="00D720D3">
          <w:rPr>
            <w:rFonts w:asciiTheme="minorEastAsia" w:hAnsiTheme="minorEastAsia"/>
            <w:noProof/>
            <w:sz w:val="28"/>
            <w:szCs w:val="28"/>
          </w:rPr>
          <w:t xml:space="preserve"> 9 -</w:t>
        </w:r>
        <w:r w:rsidRPr="00985012">
          <w:rPr>
            <w:rFonts w:asciiTheme="minorEastAsia" w:hAnsiTheme="minorEastAsia"/>
            <w:sz w:val="28"/>
            <w:szCs w:val="28"/>
          </w:rPr>
          <w:fldChar w:fldCharType="end"/>
        </w:r>
      </w:p>
    </w:sdtContent>
  </w:sdt>
  <w:p w:rsidR="00985012" w:rsidRDefault="00985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86" w:rsidRDefault="00297E86" w:rsidP="008D2844">
      <w:r>
        <w:separator/>
      </w:r>
    </w:p>
  </w:footnote>
  <w:footnote w:type="continuationSeparator" w:id="0">
    <w:p w:rsidR="00297E86" w:rsidRDefault="00297E86"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21826"/>
    <w:multiLevelType w:val="singleLevel"/>
    <w:tmpl w:val="A8A21826"/>
    <w:lvl w:ilvl="0">
      <w:start w:val="1"/>
      <w:numFmt w:val="decimal"/>
      <w:suff w:val="nothing"/>
      <w:lvlText w:val="%1、"/>
      <w:lvlJc w:val="left"/>
    </w:lvl>
  </w:abstractNum>
  <w:abstractNum w:abstractNumId="1">
    <w:nsid w:val="B80D6AB7"/>
    <w:multiLevelType w:val="singleLevel"/>
    <w:tmpl w:val="B80D6AB7"/>
    <w:lvl w:ilvl="0">
      <w:start w:val="4"/>
      <w:numFmt w:val="chineseCounting"/>
      <w:suff w:val="nothing"/>
      <w:lvlText w:val="（%1）"/>
      <w:lvlJc w:val="left"/>
      <w:rPr>
        <w:rFonts w:hint="eastAsia"/>
      </w:rPr>
    </w:lvl>
  </w:abstractNum>
  <w:abstractNum w:abstractNumId="2">
    <w:nsid w:val="0A8117F0"/>
    <w:multiLevelType w:val="multilevel"/>
    <w:tmpl w:val="E556C2AA"/>
    <w:lvl w:ilvl="0">
      <w:start w:val="1"/>
      <w:numFmt w:val="decimalEnclosedCircle"/>
      <w:lvlText w:val="%1"/>
      <w:lvlJc w:val="left"/>
      <w:pPr>
        <w:tabs>
          <w:tab w:val="num" w:pos="360"/>
        </w:tabs>
        <w:ind w:left="360" w:hanging="360"/>
      </w:pPr>
      <w:rPr>
        <w:rFonts w:ascii="仿宋_GB2312" w:eastAsia="仿宋_GB2312" w:hAnsi="Times New Roman" w:cs="Times New Roman" w:hint="eastAsia"/>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2200378"/>
    <w:multiLevelType w:val="multilevel"/>
    <w:tmpl w:val="8F4238BA"/>
    <w:lvl w:ilvl="0">
      <w:start w:val="1"/>
      <w:numFmt w:val="decimalEnclosedCircle"/>
      <w:lvlText w:val="%1"/>
      <w:lvlJc w:val="left"/>
      <w:pPr>
        <w:tabs>
          <w:tab w:val="num" w:pos="360"/>
        </w:tabs>
        <w:ind w:left="360" w:hanging="360"/>
      </w:pPr>
      <w:rPr>
        <w:rFonts w:ascii="仿宋_GB2312" w:eastAsia="仿宋_GB2312"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7670B22"/>
    <w:multiLevelType w:val="multilevel"/>
    <w:tmpl w:val="17670B22"/>
    <w:lvl w:ilvl="0">
      <w:start w:val="1"/>
      <w:numFmt w:val="decimalEnclosedCircle"/>
      <w:lvlText w:val="%1"/>
      <w:lvlJc w:val="left"/>
      <w:pPr>
        <w:tabs>
          <w:tab w:val="num" w:pos="360"/>
        </w:tabs>
        <w:ind w:left="360" w:hanging="360"/>
      </w:pPr>
      <w:rPr>
        <w:rFonts w:ascii="仿宋" w:eastAsia="仿宋" w:hAnsi="仿宋"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DE6212"/>
    <w:multiLevelType w:val="multilevel"/>
    <w:tmpl w:val="1ADE6212"/>
    <w:lvl w:ilvl="0">
      <w:start w:val="1"/>
      <w:numFmt w:val="decimalEnclosedCircle"/>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FBB09FA"/>
    <w:multiLevelType w:val="multilevel"/>
    <w:tmpl w:val="1FBB09FA"/>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4033F8A"/>
    <w:multiLevelType w:val="multilevel"/>
    <w:tmpl w:val="0F581C66"/>
    <w:lvl w:ilvl="0">
      <w:start w:val="1"/>
      <w:numFmt w:val="decimalEnclosedCircle"/>
      <w:lvlText w:val="%1"/>
      <w:lvlJc w:val="left"/>
      <w:pPr>
        <w:tabs>
          <w:tab w:val="num" w:pos="360"/>
        </w:tabs>
        <w:ind w:left="360" w:hanging="360"/>
      </w:pPr>
      <w:rPr>
        <w:rFonts w:ascii="仿宋_GB2312" w:eastAsia="仿宋_GB2312"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EFFE397"/>
    <w:multiLevelType w:val="singleLevel"/>
    <w:tmpl w:val="3EFFE397"/>
    <w:lvl w:ilvl="0">
      <w:start w:val="2"/>
      <w:numFmt w:val="chineseCounting"/>
      <w:suff w:val="nothing"/>
      <w:lvlText w:val="%1、"/>
      <w:lvlJc w:val="left"/>
      <w:rPr>
        <w:rFonts w:hint="eastAsia"/>
      </w:rPr>
    </w:lvl>
  </w:abstractNum>
  <w:abstractNum w:abstractNumId="9">
    <w:nsid w:val="62871D0E"/>
    <w:multiLevelType w:val="multilevel"/>
    <w:tmpl w:val="6B3C3C68"/>
    <w:lvl w:ilvl="0">
      <w:start w:val="1"/>
      <w:numFmt w:val="decimalEnclosedCircle"/>
      <w:lvlText w:val="%1"/>
      <w:lvlJc w:val="left"/>
      <w:pPr>
        <w:tabs>
          <w:tab w:val="num" w:pos="360"/>
        </w:tabs>
        <w:ind w:left="360" w:hanging="360"/>
      </w:pPr>
      <w:rPr>
        <w:rFonts w:ascii="仿宋_GB2312" w:eastAsia="仿宋_GB2312" w:hAnsi="Times New Roman"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7353565"/>
    <w:multiLevelType w:val="multilevel"/>
    <w:tmpl w:val="67353565"/>
    <w:lvl w:ilvl="0">
      <w:start w:val="1"/>
      <w:numFmt w:val="decimalEnclosedCircle"/>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5"/>
  </w:num>
  <w:num w:numId="8">
    <w:abstractNumId w:val="9"/>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06F7"/>
    <w:rsid w:val="00006B90"/>
    <w:rsid w:val="00013471"/>
    <w:rsid w:val="00013D84"/>
    <w:rsid w:val="00015140"/>
    <w:rsid w:val="0001635C"/>
    <w:rsid w:val="000206D5"/>
    <w:rsid w:val="00024D98"/>
    <w:rsid w:val="00033215"/>
    <w:rsid w:val="00037984"/>
    <w:rsid w:val="00043D0B"/>
    <w:rsid w:val="0004712A"/>
    <w:rsid w:val="0005088D"/>
    <w:rsid w:val="00056DE8"/>
    <w:rsid w:val="00066538"/>
    <w:rsid w:val="00091361"/>
    <w:rsid w:val="00091F9D"/>
    <w:rsid w:val="00095C19"/>
    <w:rsid w:val="00096191"/>
    <w:rsid w:val="000A67A3"/>
    <w:rsid w:val="000B6DD8"/>
    <w:rsid w:val="000C5C38"/>
    <w:rsid w:val="000C7215"/>
    <w:rsid w:val="000D4973"/>
    <w:rsid w:val="000D636B"/>
    <w:rsid w:val="000E42D8"/>
    <w:rsid w:val="000E59CB"/>
    <w:rsid w:val="000E6130"/>
    <w:rsid w:val="000F4C53"/>
    <w:rsid w:val="001068CE"/>
    <w:rsid w:val="001110CB"/>
    <w:rsid w:val="00112456"/>
    <w:rsid w:val="00131E06"/>
    <w:rsid w:val="001418C6"/>
    <w:rsid w:val="00142433"/>
    <w:rsid w:val="0014509E"/>
    <w:rsid w:val="001510FD"/>
    <w:rsid w:val="001514DE"/>
    <w:rsid w:val="00152434"/>
    <w:rsid w:val="00164FCA"/>
    <w:rsid w:val="001663B8"/>
    <w:rsid w:val="00166E36"/>
    <w:rsid w:val="0018024C"/>
    <w:rsid w:val="001823F0"/>
    <w:rsid w:val="00185B18"/>
    <w:rsid w:val="001A5109"/>
    <w:rsid w:val="001A5294"/>
    <w:rsid w:val="001B1ECD"/>
    <w:rsid w:val="001B220F"/>
    <w:rsid w:val="001B66DA"/>
    <w:rsid w:val="001B7689"/>
    <w:rsid w:val="001C2861"/>
    <w:rsid w:val="001C4DF0"/>
    <w:rsid w:val="001C6ADC"/>
    <w:rsid w:val="001E0D7C"/>
    <w:rsid w:val="001F43B1"/>
    <w:rsid w:val="00200070"/>
    <w:rsid w:val="0020256F"/>
    <w:rsid w:val="0022485A"/>
    <w:rsid w:val="00236AB7"/>
    <w:rsid w:val="00240DC0"/>
    <w:rsid w:val="00240F04"/>
    <w:rsid w:val="00246813"/>
    <w:rsid w:val="00250AE6"/>
    <w:rsid w:val="002565E1"/>
    <w:rsid w:val="0026034C"/>
    <w:rsid w:val="00261EA5"/>
    <w:rsid w:val="00263AF5"/>
    <w:rsid w:val="00270BE1"/>
    <w:rsid w:val="002715D3"/>
    <w:rsid w:val="00273FD7"/>
    <w:rsid w:val="00281816"/>
    <w:rsid w:val="002823F8"/>
    <w:rsid w:val="002848DA"/>
    <w:rsid w:val="00297E86"/>
    <w:rsid w:val="002A0F56"/>
    <w:rsid w:val="002A1E45"/>
    <w:rsid w:val="002A427E"/>
    <w:rsid w:val="002C03CD"/>
    <w:rsid w:val="002C0A6B"/>
    <w:rsid w:val="002C43A6"/>
    <w:rsid w:val="002D010C"/>
    <w:rsid w:val="002D120A"/>
    <w:rsid w:val="002D2A6A"/>
    <w:rsid w:val="002E293D"/>
    <w:rsid w:val="003006AF"/>
    <w:rsid w:val="0031460B"/>
    <w:rsid w:val="003159AD"/>
    <w:rsid w:val="0033019F"/>
    <w:rsid w:val="0033453F"/>
    <w:rsid w:val="0034284F"/>
    <w:rsid w:val="00366F07"/>
    <w:rsid w:val="003827ED"/>
    <w:rsid w:val="00383E0E"/>
    <w:rsid w:val="00390403"/>
    <w:rsid w:val="0039380E"/>
    <w:rsid w:val="003A2481"/>
    <w:rsid w:val="003C0AA4"/>
    <w:rsid w:val="003C27DA"/>
    <w:rsid w:val="003C487A"/>
    <w:rsid w:val="003C56B0"/>
    <w:rsid w:val="003C7668"/>
    <w:rsid w:val="003D3F40"/>
    <w:rsid w:val="003E29D1"/>
    <w:rsid w:val="003F17B5"/>
    <w:rsid w:val="003F1864"/>
    <w:rsid w:val="003F6B13"/>
    <w:rsid w:val="004045BC"/>
    <w:rsid w:val="004267AE"/>
    <w:rsid w:val="00433B68"/>
    <w:rsid w:val="00435347"/>
    <w:rsid w:val="00436200"/>
    <w:rsid w:val="00436746"/>
    <w:rsid w:val="004561EB"/>
    <w:rsid w:val="00473A6C"/>
    <w:rsid w:val="004744E3"/>
    <w:rsid w:val="00476008"/>
    <w:rsid w:val="00483C84"/>
    <w:rsid w:val="00484881"/>
    <w:rsid w:val="00487658"/>
    <w:rsid w:val="00487743"/>
    <w:rsid w:val="00494B34"/>
    <w:rsid w:val="004B6534"/>
    <w:rsid w:val="004C04E4"/>
    <w:rsid w:val="004C112A"/>
    <w:rsid w:val="004D234E"/>
    <w:rsid w:val="004D7D96"/>
    <w:rsid w:val="004E2B0F"/>
    <w:rsid w:val="004E5AC8"/>
    <w:rsid w:val="004E61B3"/>
    <w:rsid w:val="004F4DD8"/>
    <w:rsid w:val="00503EB1"/>
    <w:rsid w:val="00505791"/>
    <w:rsid w:val="005334AE"/>
    <w:rsid w:val="0053370A"/>
    <w:rsid w:val="0053624F"/>
    <w:rsid w:val="005463B7"/>
    <w:rsid w:val="00546737"/>
    <w:rsid w:val="00546B60"/>
    <w:rsid w:val="00564098"/>
    <w:rsid w:val="005742C5"/>
    <w:rsid w:val="005769F9"/>
    <w:rsid w:val="005A20B3"/>
    <w:rsid w:val="005A6C95"/>
    <w:rsid w:val="005A75A9"/>
    <w:rsid w:val="005B24C9"/>
    <w:rsid w:val="005C035B"/>
    <w:rsid w:val="005C3116"/>
    <w:rsid w:val="005C5835"/>
    <w:rsid w:val="005D4F90"/>
    <w:rsid w:val="005D68C8"/>
    <w:rsid w:val="00606A22"/>
    <w:rsid w:val="00614B10"/>
    <w:rsid w:val="00615AD5"/>
    <w:rsid w:val="00617572"/>
    <w:rsid w:val="0062014E"/>
    <w:rsid w:val="00626F43"/>
    <w:rsid w:val="00627591"/>
    <w:rsid w:val="00631F9F"/>
    <w:rsid w:val="00633708"/>
    <w:rsid w:val="00656648"/>
    <w:rsid w:val="006747B2"/>
    <w:rsid w:val="00675104"/>
    <w:rsid w:val="00676175"/>
    <w:rsid w:val="006A78DA"/>
    <w:rsid w:val="006B0244"/>
    <w:rsid w:val="006B186B"/>
    <w:rsid w:val="006B39C9"/>
    <w:rsid w:val="006C451B"/>
    <w:rsid w:val="006C4A91"/>
    <w:rsid w:val="006C680B"/>
    <w:rsid w:val="006D067F"/>
    <w:rsid w:val="006E0275"/>
    <w:rsid w:val="006E137F"/>
    <w:rsid w:val="006E3D79"/>
    <w:rsid w:val="006F31BC"/>
    <w:rsid w:val="006F4CDD"/>
    <w:rsid w:val="007121DB"/>
    <w:rsid w:val="00722549"/>
    <w:rsid w:val="007478E5"/>
    <w:rsid w:val="00763C78"/>
    <w:rsid w:val="00766904"/>
    <w:rsid w:val="00775A55"/>
    <w:rsid w:val="0077671E"/>
    <w:rsid w:val="00777746"/>
    <w:rsid w:val="00795DC2"/>
    <w:rsid w:val="007A0EAE"/>
    <w:rsid w:val="007A6DC4"/>
    <w:rsid w:val="007B37C2"/>
    <w:rsid w:val="007C1958"/>
    <w:rsid w:val="007C1A86"/>
    <w:rsid w:val="007C35B8"/>
    <w:rsid w:val="007D44AA"/>
    <w:rsid w:val="007F41AB"/>
    <w:rsid w:val="007F4AB3"/>
    <w:rsid w:val="007F5084"/>
    <w:rsid w:val="00806458"/>
    <w:rsid w:val="00816E86"/>
    <w:rsid w:val="0082146D"/>
    <w:rsid w:val="00823E17"/>
    <w:rsid w:val="00825621"/>
    <w:rsid w:val="0083089B"/>
    <w:rsid w:val="008434D4"/>
    <w:rsid w:val="00845C98"/>
    <w:rsid w:val="00845D8D"/>
    <w:rsid w:val="00857B16"/>
    <w:rsid w:val="008726DA"/>
    <w:rsid w:val="0087695D"/>
    <w:rsid w:val="0087755F"/>
    <w:rsid w:val="008863C4"/>
    <w:rsid w:val="00886B3B"/>
    <w:rsid w:val="00892F56"/>
    <w:rsid w:val="00896272"/>
    <w:rsid w:val="008965F2"/>
    <w:rsid w:val="008A14C8"/>
    <w:rsid w:val="008B092C"/>
    <w:rsid w:val="008B4999"/>
    <w:rsid w:val="008B4C7B"/>
    <w:rsid w:val="008B5AFB"/>
    <w:rsid w:val="008B7D7B"/>
    <w:rsid w:val="008C7FD1"/>
    <w:rsid w:val="008D1820"/>
    <w:rsid w:val="008D2844"/>
    <w:rsid w:val="008E043A"/>
    <w:rsid w:val="008E084C"/>
    <w:rsid w:val="008E3B3F"/>
    <w:rsid w:val="009009A7"/>
    <w:rsid w:val="00906D5A"/>
    <w:rsid w:val="00911C59"/>
    <w:rsid w:val="00912D99"/>
    <w:rsid w:val="00915873"/>
    <w:rsid w:val="009159E1"/>
    <w:rsid w:val="00922457"/>
    <w:rsid w:val="009305EF"/>
    <w:rsid w:val="00942D5D"/>
    <w:rsid w:val="0094303F"/>
    <w:rsid w:val="009456D3"/>
    <w:rsid w:val="00952FA0"/>
    <w:rsid w:val="00953474"/>
    <w:rsid w:val="009669F5"/>
    <w:rsid w:val="00975D91"/>
    <w:rsid w:val="0097686D"/>
    <w:rsid w:val="0098416C"/>
    <w:rsid w:val="00985012"/>
    <w:rsid w:val="0099107F"/>
    <w:rsid w:val="009A7CC4"/>
    <w:rsid w:val="009B0AE0"/>
    <w:rsid w:val="009B195D"/>
    <w:rsid w:val="009B45DB"/>
    <w:rsid w:val="009D19DF"/>
    <w:rsid w:val="009E5447"/>
    <w:rsid w:val="009F0138"/>
    <w:rsid w:val="009F42C4"/>
    <w:rsid w:val="00A0753A"/>
    <w:rsid w:val="00A26F42"/>
    <w:rsid w:val="00A4475D"/>
    <w:rsid w:val="00A550C3"/>
    <w:rsid w:val="00A57EC0"/>
    <w:rsid w:val="00A607AC"/>
    <w:rsid w:val="00A63B72"/>
    <w:rsid w:val="00A666E5"/>
    <w:rsid w:val="00A83C82"/>
    <w:rsid w:val="00A90E9A"/>
    <w:rsid w:val="00A9245E"/>
    <w:rsid w:val="00A93962"/>
    <w:rsid w:val="00A93B6E"/>
    <w:rsid w:val="00A970FB"/>
    <w:rsid w:val="00AB0CA8"/>
    <w:rsid w:val="00AB1974"/>
    <w:rsid w:val="00AC03CD"/>
    <w:rsid w:val="00AC5D01"/>
    <w:rsid w:val="00AD4E1D"/>
    <w:rsid w:val="00AE4F18"/>
    <w:rsid w:val="00AF0FD4"/>
    <w:rsid w:val="00AF71EB"/>
    <w:rsid w:val="00B26F2A"/>
    <w:rsid w:val="00B53904"/>
    <w:rsid w:val="00B54AF8"/>
    <w:rsid w:val="00B55FA4"/>
    <w:rsid w:val="00B561DA"/>
    <w:rsid w:val="00B65502"/>
    <w:rsid w:val="00B754B0"/>
    <w:rsid w:val="00B75DDE"/>
    <w:rsid w:val="00B82E44"/>
    <w:rsid w:val="00B837B0"/>
    <w:rsid w:val="00B85238"/>
    <w:rsid w:val="00B90180"/>
    <w:rsid w:val="00B93A3A"/>
    <w:rsid w:val="00BA03A9"/>
    <w:rsid w:val="00BA4077"/>
    <w:rsid w:val="00BA4610"/>
    <w:rsid w:val="00BB4E95"/>
    <w:rsid w:val="00BC298F"/>
    <w:rsid w:val="00BE3900"/>
    <w:rsid w:val="00BE69C0"/>
    <w:rsid w:val="00C269C8"/>
    <w:rsid w:val="00C6126E"/>
    <w:rsid w:val="00C64B1C"/>
    <w:rsid w:val="00C64FB2"/>
    <w:rsid w:val="00C66226"/>
    <w:rsid w:val="00C7370E"/>
    <w:rsid w:val="00C86996"/>
    <w:rsid w:val="00CA542F"/>
    <w:rsid w:val="00CA7DA2"/>
    <w:rsid w:val="00CB251F"/>
    <w:rsid w:val="00CB4698"/>
    <w:rsid w:val="00CB76FA"/>
    <w:rsid w:val="00CC1F02"/>
    <w:rsid w:val="00CD37A9"/>
    <w:rsid w:val="00CE5A3C"/>
    <w:rsid w:val="00CF3081"/>
    <w:rsid w:val="00CF369C"/>
    <w:rsid w:val="00CF36B2"/>
    <w:rsid w:val="00CF3B06"/>
    <w:rsid w:val="00CF4AFA"/>
    <w:rsid w:val="00CF50A2"/>
    <w:rsid w:val="00CF7A18"/>
    <w:rsid w:val="00D20C2F"/>
    <w:rsid w:val="00D313E5"/>
    <w:rsid w:val="00D31E19"/>
    <w:rsid w:val="00D34289"/>
    <w:rsid w:val="00D4077D"/>
    <w:rsid w:val="00D53AF0"/>
    <w:rsid w:val="00D6118D"/>
    <w:rsid w:val="00D6162E"/>
    <w:rsid w:val="00D621F6"/>
    <w:rsid w:val="00D720D3"/>
    <w:rsid w:val="00D76E8C"/>
    <w:rsid w:val="00D823A4"/>
    <w:rsid w:val="00D869E6"/>
    <w:rsid w:val="00D87390"/>
    <w:rsid w:val="00D96B52"/>
    <w:rsid w:val="00DB6C97"/>
    <w:rsid w:val="00DC016D"/>
    <w:rsid w:val="00DC0C66"/>
    <w:rsid w:val="00DC7A9C"/>
    <w:rsid w:val="00DD0C79"/>
    <w:rsid w:val="00DD5AE4"/>
    <w:rsid w:val="00DD5B03"/>
    <w:rsid w:val="00DD7D57"/>
    <w:rsid w:val="00DE6BD1"/>
    <w:rsid w:val="00DF285F"/>
    <w:rsid w:val="00DF32E1"/>
    <w:rsid w:val="00E01D02"/>
    <w:rsid w:val="00E02307"/>
    <w:rsid w:val="00E035E3"/>
    <w:rsid w:val="00E04307"/>
    <w:rsid w:val="00E0583F"/>
    <w:rsid w:val="00E12443"/>
    <w:rsid w:val="00E12571"/>
    <w:rsid w:val="00E3018F"/>
    <w:rsid w:val="00E34CD5"/>
    <w:rsid w:val="00E35EED"/>
    <w:rsid w:val="00E4387B"/>
    <w:rsid w:val="00E44D3B"/>
    <w:rsid w:val="00E5033F"/>
    <w:rsid w:val="00E55B3F"/>
    <w:rsid w:val="00E578DD"/>
    <w:rsid w:val="00E64968"/>
    <w:rsid w:val="00E64F64"/>
    <w:rsid w:val="00E7379B"/>
    <w:rsid w:val="00E8012D"/>
    <w:rsid w:val="00E84037"/>
    <w:rsid w:val="00E84716"/>
    <w:rsid w:val="00E868F4"/>
    <w:rsid w:val="00EB0CA7"/>
    <w:rsid w:val="00EB6111"/>
    <w:rsid w:val="00EC58A1"/>
    <w:rsid w:val="00ED144D"/>
    <w:rsid w:val="00ED2891"/>
    <w:rsid w:val="00EE0AB5"/>
    <w:rsid w:val="00EE0C65"/>
    <w:rsid w:val="00EE1E84"/>
    <w:rsid w:val="00EE4F7C"/>
    <w:rsid w:val="00EF59F9"/>
    <w:rsid w:val="00EF64FC"/>
    <w:rsid w:val="00F045F1"/>
    <w:rsid w:val="00F40141"/>
    <w:rsid w:val="00F40DDB"/>
    <w:rsid w:val="00F44526"/>
    <w:rsid w:val="00F4592C"/>
    <w:rsid w:val="00F62FB3"/>
    <w:rsid w:val="00F6524A"/>
    <w:rsid w:val="00F747BD"/>
    <w:rsid w:val="00F763C2"/>
    <w:rsid w:val="00F80975"/>
    <w:rsid w:val="00F84CBC"/>
    <w:rsid w:val="00F861CB"/>
    <w:rsid w:val="00F9247B"/>
    <w:rsid w:val="00F924C9"/>
    <w:rsid w:val="00F94C82"/>
    <w:rsid w:val="00FA0D27"/>
    <w:rsid w:val="00FB2C54"/>
    <w:rsid w:val="00FB6117"/>
    <w:rsid w:val="00FC45B4"/>
    <w:rsid w:val="00FD61B7"/>
    <w:rsid w:val="00FD66BB"/>
    <w:rsid w:val="00FE56CC"/>
    <w:rsid w:val="00FF2613"/>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iPriority w:val="99"/>
    <w:semiHidden/>
    <w:unhideWhenUsed/>
    <w:rsid w:val="00E35EED"/>
    <w:pPr>
      <w:ind w:leftChars="2500" w:left="100"/>
    </w:pPr>
  </w:style>
  <w:style w:type="character" w:customStyle="1" w:styleId="Char1">
    <w:name w:val="日期 Char"/>
    <w:basedOn w:val="a0"/>
    <w:link w:val="a5"/>
    <w:uiPriority w:val="99"/>
    <w:semiHidden/>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nhideWhenUsed/>
    <w:qFormat/>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nhideWhenUsed/>
    <w:qFormat/>
    <w:rsid w:val="00E04307"/>
    <w:rPr>
      <w:sz w:val="18"/>
      <w:szCs w:val="18"/>
    </w:rPr>
  </w:style>
  <w:style w:type="character" w:customStyle="1" w:styleId="Char3">
    <w:name w:val="批注框文本 Char"/>
    <w:basedOn w:val="a0"/>
    <w:link w:val="a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 w:type="paragraph" w:customStyle="1" w:styleId="CharCharCharCharCharChar">
    <w:name w:val="Char Char Char Char Char Char"/>
    <w:basedOn w:val="a"/>
    <w:rsid w:val="007F41A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66960596">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whzf@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B1FE-D335-42B8-B87A-17CB97AF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9</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Sky123.Org</cp:lastModifiedBy>
  <cp:revision>215</cp:revision>
  <cp:lastPrinted>2020-05-15T07:38:00Z</cp:lastPrinted>
  <dcterms:created xsi:type="dcterms:W3CDTF">2018-06-08T08:30:00Z</dcterms:created>
  <dcterms:modified xsi:type="dcterms:W3CDTF">2020-06-15T07:27:00Z</dcterms:modified>
</cp:coreProperties>
</file>