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2"/>
        </w:rPr>
      </w:pPr>
      <w:bookmarkStart w:id="0" w:name="bookmark4"/>
      <w:bookmarkStart w:id="1" w:name="bookmark3"/>
      <w:bookmarkStart w:id="2" w:name="bookmark5"/>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eastAsia="zh-CN"/>
        </w:rPr>
        <w:t>南卫</w:t>
      </w:r>
      <w:r>
        <w:rPr>
          <w:rFonts w:hint="eastAsia" w:ascii="仿宋_GB2312" w:hAnsi="宋体" w:eastAsia="仿宋_GB2312" w:cs="仿宋_GB2312"/>
          <w:color w:val="auto"/>
          <w:kern w:val="0"/>
          <w:sz w:val="32"/>
          <w:szCs w:val="32"/>
          <w:lang w:val="en-US" w:eastAsia="zh-CN" w:bidi="ar"/>
        </w:rPr>
        <w:t>〔2021〕153号</w:t>
      </w:r>
    </w:p>
    <w:p>
      <w:pPr>
        <w:pStyle w:val="2"/>
        <w:keepNext w:val="0"/>
        <w:keepLines w:val="0"/>
        <w:pageBreakBefore w:val="0"/>
        <w:widowControl w:val="0"/>
        <w:kinsoku/>
        <w:wordWrap/>
        <w:overflowPunct/>
        <w:topLinePunct w:val="0"/>
        <w:bidi w:val="0"/>
        <w:snapToGrid/>
        <w:spacing w:line="540" w:lineRule="exact"/>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bidi w:val="0"/>
        <w:snapToGrid/>
        <w:spacing w:line="54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南安市卫生健康局关于调整充实南安市医院新院区及传染病区项目建设工作</w:t>
      </w:r>
    </w:p>
    <w:p>
      <w:pPr>
        <w:keepNext w:val="0"/>
        <w:keepLines w:val="0"/>
        <w:pageBreakBefore w:val="0"/>
        <w:widowControl w:val="0"/>
        <w:kinsoku/>
        <w:wordWrap/>
        <w:overflowPunct/>
        <w:topLinePunct w:val="0"/>
        <w:bidi w:val="0"/>
        <w:snapToGrid/>
        <w:spacing w:line="54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领导小组的通知</w:t>
      </w:r>
      <w:bookmarkEnd w:id="0"/>
      <w:bookmarkEnd w:id="1"/>
      <w:bookmarkEnd w:id="2"/>
    </w:p>
    <w:p>
      <w:pPr>
        <w:keepNext w:val="0"/>
        <w:keepLines w:val="0"/>
        <w:pageBreakBefore w:val="0"/>
        <w:widowControl w:val="0"/>
        <w:kinsoku/>
        <w:wordWrap/>
        <w:overflowPunct/>
        <w:topLinePunct w:val="0"/>
        <w:bidi w:val="0"/>
        <w:snapToGrid/>
        <w:spacing w:line="540"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40" w:lineRule="exact"/>
        <w:jc w:val="both"/>
        <w:textAlignment w:val="auto"/>
        <w:rPr>
          <w:rFonts w:hint="eastAsia" w:ascii="仿宋_GB2312" w:hAnsi="仿宋" w:eastAsia="仿宋_GB2312"/>
          <w:spacing w:val="-6"/>
          <w:sz w:val="32"/>
          <w:szCs w:val="32"/>
        </w:rPr>
      </w:pPr>
      <w:r>
        <w:rPr>
          <w:rFonts w:hint="eastAsia" w:ascii="仿宋_GB2312" w:hAnsi="仿宋" w:eastAsia="仿宋_GB2312"/>
          <w:spacing w:val="-6"/>
          <w:sz w:val="32"/>
          <w:szCs w:val="32"/>
          <w:lang w:eastAsia="zh-CN"/>
        </w:rPr>
        <w:t>南安市医院，局相关科室</w:t>
      </w:r>
      <w:r>
        <w:rPr>
          <w:rFonts w:hint="eastAsia" w:ascii="仿宋_GB2312" w:hAnsi="仿宋" w:eastAsia="仿宋_GB2312"/>
          <w:spacing w:val="-6"/>
          <w:sz w:val="32"/>
          <w:szCs w:val="32"/>
        </w:rPr>
        <w:t xml:space="preserve">： </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40"/>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根据工作需要，经研究，决定调整充实南安市医院新院区、 传染病区项目建设工作领导小组。成员名单如下：</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40"/>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组长：林振芳  市卫健局局长</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40"/>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成员：曾水源  市卫健局副局长</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1549" w:firstLineChars="503"/>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黄奕铁  市总医院院长、市医院院长</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leftChars="0" w:right="0" w:firstLine="1540" w:firstLineChars="500"/>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洪黎清  市医院党委书记</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40"/>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领导小组下设综合组、技术组。</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40"/>
        <w:jc w:val="both"/>
        <w:textAlignment w:val="auto"/>
        <w:rPr>
          <w:rFonts w:hint="eastAsia" w:ascii="黑体" w:hAnsi="黑体" w:eastAsia="黑体" w:cs="黑体"/>
          <w:spacing w:val="-6"/>
          <w:kern w:val="2"/>
          <w:sz w:val="32"/>
          <w:szCs w:val="32"/>
          <w:u w:val="none"/>
          <w:shd w:val="clear"/>
          <w:lang w:val="en-US" w:eastAsia="zh-CN" w:bidi="ar-SA"/>
        </w:rPr>
      </w:pPr>
      <w:r>
        <w:rPr>
          <w:rFonts w:hint="eastAsia" w:ascii="黑体" w:hAnsi="黑体" w:eastAsia="黑体" w:cs="黑体"/>
          <w:spacing w:val="-6"/>
          <w:kern w:val="2"/>
          <w:sz w:val="32"/>
          <w:szCs w:val="32"/>
          <w:u w:val="none"/>
          <w:shd w:val="clear"/>
          <w:lang w:val="en-US" w:eastAsia="zh-CN" w:bidi="ar-SA"/>
        </w:rPr>
        <w:t>一、综合组</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60"/>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组 长：曾水源 市卫健局副局长</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60"/>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成 员：陈俊义  市卫健局办公室主任</w:t>
      </w:r>
    </w:p>
    <w:p>
      <w:pPr>
        <w:pStyle w:val="11"/>
        <w:keepNext w:val="0"/>
        <w:keepLines w:val="0"/>
        <w:pageBreakBefore w:val="0"/>
        <w:widowControl w:val="0"/>
        <w:shd w:val="clear" w:color="auto" w:fill="auto"/>
        <w:kinsoku/>
        <w:wordWrap/>
        <w:overflowPunct/>
        <w:topLinePunct w:val="0"/>
        <w:bidi w:val="0"/>
        <w:snapToGrid/>
        <w:spacing w:before="0" w:after="0" w:line="540" w:lineRule="exact"/>
        <w:ind w:right="0" w:firstLine="1709" w:firstLineChars="555"/>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 xml:space="preserve">林传钦  市卫健局医政科负责人 </w:t>
      </w:r>
    </w:p>
    <w:p>
      <w:pPr>
        <w:pStyle w:val="11"/>
        <w:keepNext w:val="0"/>
        <w:keepLines w:val="0"/>
        <w:pageBreakBefore w:val="0"/>
        <w:widowControl w:val="0"/>
        <w:shd w:val="clear" w:color="auto" w:fill="auto"/>
        <w:kinsoku/>
        <w:wordWrap/>
        <w:overflowPunct/>
        <w:topLinePunct w:val="0"/>
        <w:bidi w:val="0"/>
        <w:snapToGrid/>
        <w:spacing w:before="0" w:after="0" w:line="540" w:lineRule="exact"/>
        <w:ind w:right="0" w:firstLine="1709" w:firstLineChars="555"/>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 xml:space="preserve">陈海强  市卫健局财审科负责人 </w:t>
      </w:r>
    </w:p>
    <w:p>
      <w:pPr>
        <w:pStyle w:val="11"/>
        <w:keepNext w:val="0"/>
        <w:keepLines w:val="0"/>
        <w:pageBreakBefore w:val="0"/>
        <w:widowControl w:val="0"/>
        <w:shd w:val="clear" w:color="auto" w:fill="auto"/>
        <w:kinsoku/>
        <w:wordWrap/>
        <w:overflowPunct/>
        <w:topLinePunct w:val="0"/>
        <w:bidi w:val="0"/>
        <w:snapToGrid/>
        <w:spacing w:before="0" w:after="0" w:line="540" w:lineRule="exact"/>
        <w:ind w:right="0" w:firstLine="1709" w:firstLineChars="555"/>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 xml:space="preserve">陈壮明  市卫健局规信科负责人 </w:t>
      </w:r>
    </w:p>
    <w:p>
      <w:pPr>
        <w:pStyle w:val="11"/>
        <w:keepNext w:val="0"/>
        <w:keepLines w:val="0"/>
        <w:pageBreakBefore w:val="0"/>
        <w:widowControl w:val="0"/>
        <w:shd w:val="clear" w:color="auto" w:fill="auto"/>
        <w:kinsoku/>
        <w:wordWrap/>
        <w:overflowPunct/>
        <w:topLinePunct w:val="0"/>
        <w:bidi w:val="0"/>
        <w:snapToGrid/>
        <w:spacing w:before="0" w:after="0" w:line="540" w:lineRule="exact"/>
        <w:ind w:right="0" w:firstLine="1709" w:firstLineChars="555"/>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杨昌毅  市医院副院长</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40"/>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工作职责：负责项目建设的综合管理、跟踪服务；协调项目建设实施工作；协调各组的工作，负责领导小组日常工作。</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60"/>
        <w:jc w:val="both"/>
        <w:textAlignment w:val="auto"/>
        <w:rPr>
          <w:rFonts w:hint="eastAsia" w:ascii="黑体" w:hAnsi="黑体" w:eastAsia="黑体" w:cs="黑体"/>
          <w:spacing w:val="-6"/>
          <w:kern w:val="2"/>
          <w:sz w:val="32"/>
          <w:szCs w:val="32"/>
          <w:u w:val="none"/>
          <w:shd w:val="clear"/>
          <w:lang w:val="en-US" w:eastAsia="zh-CN" w:bidi="ar-SA"/>
        </w:rPr>
      </w:pPr>
      <w:r>
        <w:rPr>
          <w:rFonts w:hint="eastAsia" w:ascii="黑体" w:hAnsi="黑体" w:eastAsia="黑体" w:cs="黑体"/>
          <w:spacing w:val="-6"/>
          <w:kern w:val="2"/>
          <w:sz w:val="32"/>
          <w:szCs w:val="32"/>
          <w:u w:val="none"/>
          <w:shd w:val="clear"/>
          <w:lang w:val="en-US" w:eastAsia="zh-CN" w:bidi="ar-SA"/>
        </w:rPr>
        <w:t>二、技术组</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60"/>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组  长：洪黎清  市医院党委书记</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60"/>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副组长：杨昌毅  市医院副院长</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60"/>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成  员：市医院各职能部门、临床（医技）科室相关科长、负责人及护士长</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60"/>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 xml:space="preserve">联络员：陈志山（新院区）、王进昆（传染病区） </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60"/>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根据项目建设需要可邀请南安（上海）医疗专家咨询委员会专家、已聘新院区专家顾问或抽调有关医疗卫生单位人员参加。</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60"/>
        <w:jc w:val="both"/>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工作职责：负责组织医疗卫生专业人员对项目建设医疗功能布局设计、科室优化、建筑装修等环节的把关工作；对项目建设提出技术指导意见。</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40"/>
        <w:jc w:val="both"/>
        <w:textAlignment w:val="auto"/>
        <w:rPr>
          <w:rFonts w:hint="eastAsia" w:ascii="仿宋_GB2312" w:hAnsi="仿宋" w:eastAsia="仿宋_GB2312" w:cstheme="minorBidi"/>
          <w:spacing w:val="-6"/>
          <w:kern w:val="2"/>
          <w:sz w:val="32"/>
          <w:szCs w:val="32"/>
          <w:u w:val="none"/>
          <w:shd w:val="clear"/>
          <w:lang w:val="en-US" w:eastAsia="zh-CN" w:bidi="ar-SA"/>
        </w:rPr>
      </w:pPr>
      <w:bookmarkStart w:id="3" w:name="_GoBack"/>
      <w:bookmarkEnd w:id="3"/>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40"/>
        <w:jc w:val="both"/>
        <w:textAlignment w:val="auto"/>
        <w:rPr>
          <w:rFonts w:hint="eastAsia" w:ascii="仿宋_GB2312" w:hAnsi="仿宋" w:eastAsia="仿宋_GB2312" w:cstheme="minorBidi"/>
          <w:spacing w:val="-6"/>
          <w:kern w:val="2"/>
          <w:sz w:val="32"/>
          <w:szCs w:val="32"/>
          <w:u w:val="none"/>
          <w:shd w:val="clear"/>
          <w:lang w:val="en-US" w:eastAsia="zh-CN" w:bidi="ar-SA"/>
        </w:rPr>
      </w:pP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40"/>
        <w:jc w:val="center"/>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 xml:space="preserve">                            南安市卫生健康局</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40"/>
        <w:jc w:val="center"/>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 xml:space="preserve">                            2021年9月8日</w:t>
      </w:r>
    </w:p>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40"/>
        <w:jc w:val="left"/>
        <w:textAlignment w:val="auto"/>
        <w:rPr>
          <w:rFonts w:hint="eastAsia" w:ascii="仿宋_GB2312" w:hAnsi="仿宋" w:eastAsia="仿宋_GB2312" w:cstheme="minorBidi"/>
          <w:spacing w:val="-6"/>
          <w:kern w:val="2"/>
          <w:sz w:val="32"/>
          <w:szCs w:val="32"/>
          <w:u w:val="none"/>
          <w:shd w:val="clear"/>
          <w:lang w:val="en-US" w:eastAsia="zh-CN" w:bidi="ar-SA"/>
        </w:rPr>
      </w:pPr>
      <w:r>
        <w:rPr>
          <w:rFonts w:hint="eastAsia" w:ascii="仿宋_GB2312" w:hAnsi="仿宋" w:eastAsia="仿宋_GB2312" w:cstheme="minorBidi"/>
          <w:spacing w:val="-6"/>
          <w:kern w:val="2"/>
          <w:sz w:val="32"/>
          <w:szCs w:val="32"/>
          <w:u w:val="none"/>
          <w:shd w:val="clear"/>
          <w:lang w:val="en-US" w:eastAsia="zh-CN" w:bidi="ar-SA"/>
        </w:rPr>
        <w:t>（此件主动公开）</w:t>
      </w:r>
    </w:p>
    <w:tbl>
      <w:tblPr>
        <w:tblStyle w:val="6"/>
        <w:tblpPr w:leftFromText="180" w:rightFromText="180" w:vertAnchor="text" w:horzAnchor="page" w:tblpX="1706" w:tblpY="770"/>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6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280" w:firstLineChars="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南安市卫生健康局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2021年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日印发</w:t>
            </w:r>
          </w:p>
        </w:tc>
      </w:tr>
    </w:tbl>
    <w:p>
      <w:pPr>
        <w:pStyle w:val="11"/>
        <w:keepNext w:val="0"/>
        <w:keepLines w:val="0"/>
        <w:pageBreakBefore w:val="0"/>
        <w:widowControl w:val="0"/>
        <w:shd w:val="clear" w:color="auto" w:fill="auto"/>
        <w:kinsoku/>
        <w:wordWrap/>
        <w:overflowPunct/>
        <w:topLinePunct w:val="0"/>
        <w:bidi w:val="0"/>
        <w:snapToGrid/>
        <w:spacing w:before="0" w:after="0" w:line="540" w:lineRule="exact"/>
        <w:ind w:left="0" w:right="0" w:firstLine="640"/>
        <w:jc w:val="left"/>
        <w:textAlignment w:val="auto"/>
        <w:rPr>
          <w:rFonts w:hint="eastAsia" w:ascii="仿宋_GB2312" w:hAnsi="仿宋" w:eastAsia="仿宋_GB2312" w:cstheme="minorBidi"/>
          <w:spacing w:val="-6"/>
          <w:kern w:val="2"/>
          <w:sz w:val="32"/>
          <w:szCs w:val="32"/>
          <w:u w:val="none"/>
          <w:shd w:val="clear"/>
          <w:lang w:val="en-US" w:eastAsia="zh-CN" w:bidi="ar-SA"/>
        </w:rPr>
      </w:pPr>
    </w:p>
    <w:sectPr>
      <w:footerReference r:id="rId3" w:type="default"/>
      <w:pgSz w:w="11906" w:h="16838"/>
      <w:pgMar w:top="1644" w:right="1531" w:bottom="141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36CA"/>
    <w:rsid w:val="000036CA"/>
    <w:rsid w:val="0004319D"/>
    <w:rsid w:val="00245B22"/>
    <w:rsid w:val="002C6979"/>
    <w:rsid w:val="00371239"/>
    <w:rsid w:val="003920CA"/>
    <w:rsid w:val="00442888"/>
    <w:rsid w:val="00545D6F"/>
    <w:rsid w:val="005D5889"/>
    <w:rsid w:val="006B4428"/>
    <w:rsid w:val="006D5E9C"/>
    <w:rsid w:val="00730A79"/>
    <w:rsid w:val="00794E88"/>
    <w:rsid w:val="007D3BC0"/>
    <w:rsid w:val="007E28F5"/>
    <w:rsid w:val="00856BD3"/>
    <w:rsid w:val="009D6847"/>
    <w:rsid w:val="00A3215A"/>
    <w:rsid w:val="00A84CFE"/>
    <w:rsid w:val="00B85C72"/>
    <w:rsid w:val="00BB69F5"/>
    <w:rsid w:val="00BE02EC"/>
    <w:rsid w:val="00C25477"/>
    <w:rsid w:val="00C83D93"/>
    <w:rsid w:val="00CA5255"/>
    <w:rsid w:val="00D229E6"/>
    <w:rsid w:val="00DA704E"/>
    <w:rsid w:val="00E9695B"/>
    <w:rsid w:val="00EA1199"/>
    <w:rsid w:val="00EB3314"/>
    <w:rsid w:val="0B8C15B4"/>
    <w:rsid w:val="3BD07513"/>
    <w:rsid w:val="5187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Courier New" w:cs="Courier New"/>
      <w:color w:val="000000"/>
      <w:sz w:val="24"/>
      <w:szCs w:val="22"/>
      <w:lang w:val="en-US" w:eastAsia="zh-CN" w:bidi="ar-SA"/>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批注框文本 字符"/>
    <w:basedOn w:val="7"/>
    <w:link w:val="3"/>
    <w:semiHidden/>
    <w:qFormat/>
    <w:uiPriority w:val="99"/>
    <w:rPr>
      <w:sz w:val="18"/>
      <w:szCs w:val="18"/>
    </w:rPr>
  </w:style>
  <w:style w:type="paragraph" w:customStyle="1" w:styleId="11">
    <w:name w:val="Body text|1"/>
    <w:basedOn w:val="1"/>
    <w:qFormat/>
    <w:uiPriority w:val="0"/>
    <w:pPr>
      <w:widowControl w:val="0"/>
      <w:shd w:val="clear" w:color="auto" w:fill="auto"/>
      <w:spacing w:line="360" w:lineRule="auto"/>
      <w:ind w:firstLine="33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Words>
  <Characters>573</Characters>
  <Lines>4</Lines>
  <Paragraphs>1</Paragraphs>
  <TotalTime>0</TotalTime>
  <ScaleCrop>false</ScaleCrop>
  <LinksUpToDate>false</LinksUpToDate>
  <CharactersWithSpaces>672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2021-04-02T03:26:00Z</dcterms:created>
  <dc:creator>Acer</dc:creator>
  <cp:lastModifiedBy>skyploe</cp:lastModifiedBy>
  <cp:lastPrinted>2021-07-11T13:36:00Z</cp:lastPrinted>
  <dcterms:modified xsi:type="dcterms:W3CDTF">2021-09-08T01:37:32Z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B09940DFFDBE4072960DE709CCCB272C</vt:lpwstr>
  </property>
</Properties>
</file>