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ind w:rightChars="-28" w:right="-90"/>
        <w:rPr>
          <w:rFonts w:hAnsi="Calibri" w:cs="Microsoft Uighur"/>
        </w:rPr>
      </w:pPr>
    </w:p>
    <w:p w:rsidR="00833561" w:rsidRPr="00833561" w:rsidRDefault="00833561" w:rsidP="00833561">
      <w:pPr>
        <w:spacing w:line="580" w:lineRule="exact"/>
        <w:jc w:val="center"/>
        <w:rPr>
          <w:rFonts w:hAnsi="仿宋_GB2312" w:cs="仿宋_GB2312"/>
        </w:rPr>
      </w:pPr>
      <w:r w:rsidRPr="00833561">
        <w:rPr>
          <w:rFonts w:hAnsi="仿宋_GB2312" w:cs="仿宋_GB2312" w:hint="eastAsia"/>
        </w:rPr>
        <w:t>南卫〔2020〕9</w:t>
      </w:r>
      <w:r>
        <w:rPr>
          <w:rFonts w:hAnsi="仿宋_GB2312" w:cs="仿宋_GB2312" w:hint="eastAsia"/>
        </w:rPr>
        <w:t>1</w:t>
      </w:r>
      <w:r w:rsidRPr="00833561">
        <w:rPr>
          <w:rFonts w:hAnsi="仿宋_GB2312" w:cs="仿宋_GB2312" w:hint="eastAsia"/>
        </w:rPr>
        <w:t>号</w:t>
      </w:r>
    </w:p>
    <w:p w:rsidR="00833561" w:rsidRPr="00833561" w:rsidRDefault="00833561" w:rsidP="00833561">
      <w:pPr>
        <w:spacing w:line="580" w:lineRule="exact"/>
        <w:jc w:val="center"/>
        <w:rPr>
          <w:rFonts w:ascii="楷体_GB2312" w:eastAsia="楷体_GB2312" w:hAnsi="Calibri" w:cs="Microsoft Uighur"/>
        </w:rPr>
      </w:pPr>
      <w:r w:rsidRPr="00833561">
        <w:rPr>
          <w:rFonts w:hAnsi="Calibri" w:cs="仿宋_GB2312" w:hint="eastAsia"/>
        </w:rPr>
        <w:t xml:space="preserve">                 </w:t>
      </w:r>
      <w:r w:rsidRPr="00833561">
        <w:rPr>
          <w:rFonts w:ascii="楷体_GB2312" w:eastAsia="楷体_GB2312" w:hAnsi="Calibri" w:cs="楷体_GB2312" w:hint="eastAsia"/>
        </w:rPr>
        <w:t xml:space="preserve"> </w:t>
      </w:r>
    </w:p>
    <w:p w:rsidR="00833561" w:rsidRPr="00833561" w:rsidRDefault="00833561" w:rsidP="00833561">
      <w:pPr>
        <w:spacing w:line="580" w:lineRule="exact"/>
        <w:rPr>
          <w:rFonts w:hAnsi="Calibri" w:cs="Microsoft Uighur"/>
        </w:rPr>
      </w:pPr>
    </w:p>
    <w:p w:rsidR="0021444D" w:rsidRDefault="00851A7C" w:rsidP="00833561">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南安市卫生健康局关于开展新冠肺炎</w:t>
      </w:r>
    </w:p>
    <w:p w:rsidR="0021444D" w:rsidRDefault="00851A7C" w:rsidP="00833561">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疫情防控“疾控大培训”的通知</w:t>
      </w:r>
    </w:p>
    <w:p w:rsidR="0021444D" w:rsidRDefault="0021444D">
      <w:pPr>
        <w:spacing w:line="560" w:lineRule="exact"/>
        <w:jc w:val="left"/>
        <w:rPr>
          <w:rFonts w:ascii="Times New Roman"/>
        </w:rPr>
      </w:pPr>
    </w:p>
    <w:p w:rsidR="0021444D" w:rsidRDefault="00851A7C" w:rsidP="00833561">
      <w:pPr>
        <w:spacing w:line="580" w:lineRule="exact"/>
        <w:jc w:val="left"/>
        <w:rPr>
          <w:rFonts w:hAnsi="仿宋_GB2312" w:cs="仿宋_GB2312"/>
        </w:rPr>
      </w:pPr>
      <w:r>
        <w:rPr>
          <w:rFonts w:hAnsi="仿宋_GB2312" w:cs="仿宋_GB2312" w:hint="eastAsia"/>
        </w:rPr>
        <w:t>各乡镇（街道）</w:t>
      </w:r>
      <w:proofErr w:type="gramStart"/>
      <w:r>
        <w:rPr>
          <w:rFonts w:hAnsi="仿宋_GB2312" w:cs="仿宋_GB2312" w:hint="eastAsia"/>
        </w:rPr>
        <w:t>卫计办</w:t>
      </w:r>
      <w:proofErr w:type="gramEnd"/>
      <w:r>
        <w:rPr>
          <w:rFonts w:hAnsi="仿宋_GB2312" w:cs="仿宋_GB2312" w:hint="eastAsia"/>
        </w:rPr>
        <w:t>、卫生院（社区卫生服务中心），市直医疗卫生单位，滨海医院、康宁医院：</w:t>
      </w:r>
    </w:p>
    <w:p w:rsidR="0021444D" w:rsidRDefault="00851A7C" w:rsidP="00833561">
      <w:pPr>
        <w:adjustRightInd w:val="0"/>
        <w:snapToGrid w:val="0"/>
        <w:spacing w:line="580" w:lineRule="exact"/>
        <w:ind w:firstLineChars="200" w:firstLine="640"/>
        <w:rPr>
          <w:rFonts w:hAnsi="仿宋_GB2312" w:cs="仿宋_GB2312"/>
        </w:rPr>
      </w:pPr>
      <w:r>
        <w:rPr>
          <w:rFonts w:hAnsi="仿宋_GB2312" w:cs="仿宋_GB2312" w:hint="eastAsia"/>
        </w:rPr>
        <w:t>根据《泉州市卫生健康委关于开展新冠肺炎疫情防控“疾控大培训”的通知》（</w:t>
      </w:r>
      <w:proofErr w:type="gramStart"/>
      <w:r>
        <w:rPr>
          <w:rFonts w:hAnsi="仿宋_GB2312" w:cs="仿宋_GB2312" w:hint="eastAsia"/>
        </w:rPr>
        <w:t>泉卫防控</w:t>
      </w:r>
      <w:proofErr w:type="gramEnd"/>
      <w:r>
        <w:rPr>
          <w:rFonts w:hAnsi="仿宋_GB2312" w:cs="仿宋_GB2312" w:hint="eastAsia"/>
        </w:rPr>
        <w:t>发明电〔</w:t>
      </w:r>
      <w:r>
        <w:rPr>
          <w:rFonts w:hAnsi="仿宋_GB2312" w:cs="仿宋_GB2312" w:hint="eastAsia"/>
        </w:rPr>
        <w:t>2020</w:t>
      </w:r>
      <w:r>
        <w:rPr>
          <w:rFonts w:hAnsi="仿宋_GB2312" w:cs="仿宋_GB2312" w:hint="eastAsia"/>
        </w:rPr>
        <w:t>〕</w:t>
      </w:r>
      <w:r>
        <w:rPr>
          <w:rFonts w:hAnsi="仿宋_GB2312" w:cs="仿宋_GB2312" w:hint="eastAsia"/>
        </w:rPr>
        <w:t>27</w:t>
      </w:r>
      <w:r>
        <w:rPr>
          <w:rFonts w:hAnsi="仿宋_GB2312" w:cs="仿宋_GB2312" w:hint="eastAsia"/>
        </w:rPr>
        <w:t>号），结合我市实际，制定《南安市新冠肺炎疫情防控“疾控大培训”方案》，现印发给你们，请各单位结合本地、本单位新冠肺炎疫情防控工作实际，认真组织开展培训工作，并于</w:t>
      </w:r>
      <w:r>
        <w:rPr>
          <w:rFonts w:hAnsi="仿宋_GB2312" w:cs="仿宋_GB2312" w:hint="eastAsia"/>
        </w:rPr>
        <w:t>5</w:t>
      </w:r>
      <w:r>
        <w:rPr>
          <w:rFonts w:hAnsi="仿宋_GB2312" w:cs="仿宋_GB2312" w:hint="eastAsia"/>
        </w:rPr>
        <w:t>月</w:t>
      </w:r>
      <w:r>
        <w:rPr>
          <w:rFonts w:hAnsi="仿宋_GB2312" w:cs="仿宋_GB2312" w:hint="eastAsia"/>
        </w:rPr>
        <w:t>20</w:t>
      </w:r>
      <w:r>
        <w:rPr>
          <w:rFonts w:hAnsi="仿宋_GB2312" w:cs="仿宋_GB2312" w:hint="eastAsia"/>
        </w:rPr>
        <w:t>日前将组织培训情况形成书面总结并报送</w:t>
      </w:r>
      <w:proofErr w:type="gramStart"/>
      <w:r>
        <w:rPr>
          <w:rFonts w:hAnsi="仿宋_GB2312" w:cs="仿宋_GB2312" w:hint="eastAsia"/>
        </w:rPr>
        <w:t>南安市疾控中心</w:t>
      </w:r>
      <w:proofErr w:type="gramEnd"/>
      <w:r>
        <w:rPr>
          <w:rFonts w:hAnsi="仿宋_GB2312" w:cs="仿宋_GB2312" w:hint="eastAsia"/>
        </w:rPr>
        <w:t>。</w:t>
      </w:r>
    </w:p>
    <w:p w:rsidR="0021444D" w:rsidRDefault="00851A7C" w:rsidP="00833561">
      <w:pPr>
        <w:adjustRightInd w:val="0"/>
        <w:snapToGrid w:val="0"/>
        <w:spacing w:line="580" w:lineRule="exact"/>
        <w:ind w:firstLineChars="200" w:firstLine="640"/>
        <w:jc w:val="left"/>
        <w:rPr>
          <w:rFonts w:hAnsi="仿宋_GB2312" w:cs="仿宋_GB2312"/>
        </w:rPr>
      </w:pPr>
      <w:r>
        <w:rPr>
          <w:rFonts w:hAnsi="仿宋_GB2312" w:cs="仿宋_GB2312" w:hint="eastAsia"/>
        </w:rPr>
        <w:t>市</w:t>
      </w:r>
      <w:proofErr w:type="gramStart"/>
      <w:r>
        <w:rPr>
          <w:rFonts w:hAnsi="仿宋_GB2312" w:cs="仿宋_GB2312" w:hint="eastAsia"/>
        </w:rPr>
        <w:t>卫健局联系人</w:t>
      </w:r>
      <w:proofErr w:type="gramEnd"/>
      <w:r>
        <w:rPr>
          <w:rFonts w:hAnsi="仿宋_GB2312" w:cs="仿宋_GB2312" w:hint="eastAsia"/>
        </w:rPr>
        <w:t>：徐向华，联系电话：</w:t>
      </w:r>
      <w:r>
        <w:rPr>
          <w:rFonts w:hAnsi="仿宋_GB2312" w:cs="仿宋_GB2312" w:hint="eastAsia"/>
        </w:rPr>
        <w:t>86371395</w:t>
      </w:r>
      <w:r>
        <w:rPr>
          <w:rFonts w:hAnsi="仿宋_GB2312" w:cs="仿宋_GB2312" w:hint="eastAsia"/>
        </w:rPr>
        <w:t>；</w:t>
      </w:r>
      <w:proofErr w:type="gramStart"/>
      <w:r>
        <w:rPr>
          <w:rFonts w:hAnsi="仿宋_GB2312" w:cs="仿宋_GB2312" w:hint="eastAsia"/>
        </w:rPr>
        <w:t>市疾控</w:t>
      </w:r>
      <w:r>
        <w:rPr>
          <w:rFonts w:hAnsi="仿宋_GB2312" w:cs="仿宋_GB2312" w:hint="eastAsia"/>
        </w:rPr>
        <w:lastRenderedPageBreak/>
        <w:t>中心</w:t>
      </w:r>
      <w:proofErr w:type="gramEnd"/>
      <w:r>
        <w:rPr>
          <w:rFonts w:hAnsi="仿宋_GB2312" w:cs="仿宋_GB2312" w:hint="eastAsia"/>
        </w:rPr>
        <w:t>联系人：汤章彬，联系电话：</w:t>
      </w:r>
      <w:r>
        <w:rPr>
          <w:rFonts w:hAnsi="仿宋_GB2312" w:cs="仿宋_GB2312" w:hint="eastAsia"/>
        </w:rPr>
        <w:t>15259769975</w:t>
      </w:r>
      <w:r>
        <w:rPr>
          <w:rFonts w:hAnsi="仿宋_GB2312" w:cs="仿宋_GB2312" w:hint="eastAsia"/>
        </w:rPr>
        <w:t>，邮箱：</w:t>
      </w:r>
      <w:r>
        <w:rPr>
          <w:rFonts w:hAnsi="仿宋_GB2312" w:cs="仿宋_GB2312" w:hint="eastAsia"/>
        </w:rPr>
        <w:t>nacdcyj@126.com</w:t>
      </w:r>
      <w:r>
        <w:rPr>
          <w:rFonts w:hAnsi="仿宋_GB2312" w:cs="仿宋_GB2312" w:hint="eastAsia"/>
        </w:rPr>
        <w:t>。</w:t>
      </w:r>
    </w:p>
    <w:p w:rsidR="0021444D" w:rsidRDefault="0021444D" w:rsidP="00833561">
      <w:pPr>
        <w:widowControl/>
        <w:spacing w:line="580" w:lineRule="exact"/>
        <w:jc w:val="left"/>
        <w:rPr>
          <w:rFonts w:hAnsi="仿宋_GB2312" w:cs="仿宋_GB2312"/>
        </w:rPr>
      </w:pPr>
    </w:p>
    <w:p w:rsidR="0021444D" w:rsidRDefault="00851A7C" w:rsidP="00833561">
      <w:pPr>
        <w:adjustRightInd w:val="0"/>
        <w:snapToGrid w:val="0"/>
        <w:spacing w:line="580" w:lineRule="exact"/>
        <w:ind w:firstLineChars="200" w:firstLine="640"/>
        <w:jc w:val="left"/>
        <w:rPr>
          <w:rFonts w:hAnsi="仿宋_GB2312" w:cs="仿宋_GB2312"/>
        </w:rPr>
      </w:pPr>
      <w:r>
        <w:rPr>
          <w:rFonts w:hAnsi="仿宋_GB2312" w:cs="仿宋_GB2312" w:hint="eastAsia"/>
        </w:rPr>
        <w:t>附件：南安市新冠肺炎疫情防控“疾控大培训”方案</w:t>
      </w:r>
    </w:p>
    <w:p w:rsidR="0021444D" w:rsidRDefault="00851A7C" w:rsidP="00833561">
      <w:pPr>
        <w:adjustRightInd w:val="0"/>
        <w:snapToGrid w:val="0"/>
        <w:spacing w:line="580" w:lineRule="exact"/>
        <w:ind w:firstLineChars="200" w:firstLine="640"/>
        <w:jc w:val="left"/>
        <w:rPr>
          <w:rFonts w:hAnsi="仿宋_GB2312" w:cs="仿宋_GB2312"/>
        </w:rPr>
      </w:pPr>
      <w:r>
        <w:rPr>
          <w:rFonts w:hAnsi="仿宋_GB2312" w:cs="仿宋_GB2312" w:hint="eastAsia"/>
        </w:rPr>
        <w:t xml:space="preserve"> </w:t>
      </w:r>
    </w:p>
    <w:p w:rsidR="0021444D" w:rsidRDefault="0021444D" w:rsidP="00833561">
      <w:pPr>
        <w:adjustRightInd w:val="0"/>
        <w:snapToGrid w:val="0"/>
        <w:spacing w:line="580" w:lineRule="exact"/>
        <w:ind w:firstLineChars="200" w:firstLine="640"/>
        <w:jc w:val="left"/>
        <w:rPr>
          <w:rFonts w:hAnsi="仿宋_GB2312" w:cs="仿宋_GB2312"/>
        </w:rPr>
      </w:pPr>
    </w:p>
    <w:p w:rsidR="0021444D" w:rsidRDefault="00851A7C" w:rsidP="00833561">
      <w:pPr>
        <w:adjustRightInd w:val="0"/>
        <w:snapToGrid w:val="0"/>
        <w:spacing w:line="580" w:lineRule="exact"/>
        <w:ind w:firstLineChars="1450" w:firstLine="4640"/>
        <w:jc w:val="left"/>
        <w:rPr>
          <w:rFonts w:hAnsi="仿宋_GB2312" w:cs="仿宋_GB2312"/>
        </w:rPr>
      </w:pPr>
      <w:r>
        <w:rPr>
          <w:rFonts w:hAnsi="仿宋_GB2312" w:cs="仿宋_GB2312" w:hint="eastAsia"/>
        </w:rPr>
        <w:t xml:space="preserve">   </w:t>
      </w:r>
      <w:r>
        <w:rPr>
          <w:rFonts w:hAnsi="仿宋_GB2312" w:cs="仿宋_GB2312" w:hint="eastAsia"/>
        </w:rPr>
        <w:t xml:space="preserve"> </w:t>
      </w:r>
      <w:r>
        <w:rPr>
          <w:rFonts w:hAnsi="仿宋_GB2312" w:cs="仿宋_GB2312" w:hint="eastAsia"/>
        </w:rPr>
        <w:t>南安市卫生健康局</w:t>
      </w:r>
    </w:p>
    <w:p w:rsidR="0021444D" w:rsidRDefault="00851A7C" w:rsidP="00833561">
      <w:pPr>
        <w:spacing w:line="580" w:lineRule="exact"/>
        <w:ind w:firstLineChars="1647" w:firstLine="5270"/>
        <w:jc w:val="left"/>
        <w:rPr>
          <w:rFonts w:hAnsi="仿宋_GB2312" w:cs="仿宋_GB2312"/>
        </w:rPr>
      </w:pPr>
      <w:r>
        <w:rPr>
          <w:rFonts w:hAnsi="仿宋_GB2312" w:cs="仿宋_GB2312" w:hint="eastAsia"/>
        </w:rPr>
        <w:t>2020</w:t>
      </w:r>
      <w:r>
        <w:rPr>
          <w:rFonts w:hAnsi="仿宋_GB2312" w:cs="仿宋_GB2312" w:hint="eastAsia"/>
        </w:rPr>
        <w:t>年</w:t>
      </w:r>
      <w:r>
        <w:rPr>
          <w:rFonts w:hAnsi="仿宋_GB2312" w:cs="仿宋_GB2312" w:hint="eastAsia"/>
        </w:rPr>
        <w:t>5</w:t>
      </w:r>
      <w:r>
        <w:rPr>
          <w:rFonts w:hAnsi="仿宋_GB2312" w:cs="仿宋_GB2312" w:hint="eastAsia"/>
        </w:rPr>
        <w:t>月</w:t>
      </w:r>
      <w:r>
        <w:rPr>
          <w:rFonts w:hAnsi="仿宋_GB2312" w:cs="仿宋_GB2312" w:hint="eastAsia"/>
        </w:rPr>
        <w:t>11</w:t>
      </w:r>
      <w:r>
        <w:rPr>
          <w:rFonts w:hAnsi="仿宋_GB2312" w:cs="仿宋_GB2312" w:hint="eastAsia"/>
        </w:rPr>
        <w:t>日</w:t>
      </w:r>
    </w:p>
    <w:p w:rsidR="0021444D" w:rsidRDefault="00851A7C" w:rsidP="00833561">
      <w:pPr>
        <w:adjustRightInd w:val="0"/>
        <w:snapToGrid w:val="0"/>
        <w:spacing w:line="580" w:lineRule="exact"/>
        <w:ind w:firstLineChars="200" w:firstLine="640"/>
        <w:jc w:val="left"/>
        <w:rPr>
          <w:rFonts w:hAnsi="仿宋_GB2312" w:cs="仿宋_GB2312"/>
        </w:rPr>
      </w:pPr>
      <w:r>
        <w:rPr>
          <w:rFonts w:hAnsi="仿宋_GB2312" w:cs="仿宋_GB2312" w:hint="eastAsia"/>
        </w:rPr>
        <w:t>（此件主动公开）</w:t>
      </w:r>
    </w:p>
    <w:p w:rsidR="0021444D" w:rsidRDefault="0021444D">
      <w:pPr>
        <w:adjustRightInd w:val="0"/>
        <w:snapToGrid w:val="0"/>
        <w:spacing w:line="560" w:lineRule="exact"/>
        <w:jc w:val="left"/>
        <w:rPr>
          <w:rFonts w:hAnsi="仿宋_GB2312" w:cs="仿宋_GB2312"/>
        </w:rPr>
      </w:pPr>
    </w:p>
    <w:p w:rsidR="0021444D" w:rsidRDefault="0021444D">
      <w:pPr>
        <w:adjustRightInd w:val="0"/>
        <w:snapToGrid w:val="0"/>
        <w:spacing w:line="560" w:lineRule="exact"/>
        <w:jc w:val="left"/>
        <w:rPr>
          <w:rFonts w:hAnsi="仿宋_GB2312" w:cs="仿宋_GB2312"/>
        </w:rPr>
      </w:pPr>
    </w:p>
    <w:p w:rsidR="0021444D" w:rsidRDefault="00851A7C">
      <w:pPr>
        <w:widowControl/>
        <w:spacing w:line="560" w:lineRule="exact"/>
        <w:jc w:val="left"/>
        <w:rPr>
          <w:rFonts w:hAnsi="仿宋_GB2312" w:cs="仿宋_GB2312"/>
        </w:rPr>
      </w:pPr>
      <w:r>
        <w:rPr>
          <w:rFonts w:hAnsi="仿宋_GB2312" w:cs="仿宋_GB2312" w:hint="eastAsia"/>
        </w:rPr>
        <w:br w:type="page"/>
      </w:r>
    </w:p>
    <w:p w:rsidR="0021444D" w:rsidRDefault="00851A7C">
      <w:pPr>
        <w:adjustRightInd w:val="0"/>
        <w:snapToGrid w:val="0"/>
        <w:spacing w:line="560" w:lineRule="exact"/>
        <w:jc w:val="left"/>
        <w:rPr>
          <w:rFonts w:ascii="黑体" w:eastAsia="黑体" w:hAnsi="黑体" w:cs="黑体"/>
        </w:rPr>
      </w:pPr>
      <w:r>
        <w:rPr>
          <w:rFonts w:ascii="黑体" w:eastAsia="黑体" w:hAnsi="黑体" w:cs="黑体" w:hint="eastAsia"/>
        </w:rPr>
        <w:lastRenderedPageBreak/>
        <w:t>附件</w:t>
      </w:r>
    </w:p>
    <w:p w:rsidR="0021444D" w:rsidRDefault="00851A7C">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南安市新冠肺炎疫情防控</w:t>
      </w:r>
    </w:p>
    <w:p w:rsidR="0021444D" w:rsidRDefault="00851A7C">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“疾控大培训”方案</w:t>
      </w:r>
    </w:p>
    <w:p w:rsidR="0021444D" w:rsidRDefault="0021444D">
      <w:pPr>
        <w:adjustRightInd w:val="0"/>
        <w:snapToGrid w:val="0"/>
        <w:spacing w:line="560" w:lineRule="exact"/>
        <w:ind w:firstLineChars="200" w:firstLine="640"/>
        <w:rPr>
          <w:rFonts w:hAnsi="仿宋_GB2312" w:cs="仿宋_GB2312"/>
        </w:rPr>
      </w:pPr>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为进一步提高</w:t>
      </w:r>
      <w:proofErr w:type="gramStart"/>
      <w:r>
        <w:rPr>
          <w:rFonts w:hAnsi="仿宋_GB2312" w:cs="仿宋_GB2312" w:hint="eastAsia"/>
        </w:rPr>
        <w:t>全市疾控体系</w:t>
      </w:r>
      <w:proofErr w:type="gramEnd"/>
      <w:r>
        <w:rPr>
          <w:rFonts w:hAnsi="仿宋_GB2312" w:cs="仿宋_GB2312" w:hint="eastAsia"/>
        </w:rPr>
        <w:t>新冠肺炎疫情防控能力和水平，根据《泉州市卫生健康委关于开展新冠肺炎疫情防控“疾控大培训”的通知》要求，结合我市新冠肺炎疫情防控需要，拟在全市范围开展新冠肺炎疫情防控“疾控大培训”工作。</w:t>
      </w:r>
    </w:p>
    <w:p w:rsidR="0021444D" w:rsidRDefault="00851A7C">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一、培训目标</w:t>
      </w:r>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坚持问题导向和需求导向，以“外防输入，内防反弹”为策略，以社区、复工复产复学和特殊场所为重点，促进关口前移、重心下沉、促进疫情防控能力与工日常工作</w:t>
      </w:r>
      <w:proofErr w:type="gramStart"/>
      <w:r>
        <w:rPr>
          <w:rFonts w:hAnsi="仿宋_GB2312" w:cs="仿宋_GB2312" w:hint="eastAsia"/>
        </w:rPr>
        <w:t>能力双</w:t>
      </w:r>
      <w:proofErr w:type="gramEnd"/>
      <w:r>
        <w:rPr>
          <w:rFonts w:hAnsi="仿宋_GB2312" w:cs="仿宋_GB2312" w:hint="eastAsia"/>
        </w:rPr>
        <w:t>提升。全市各级各单位要坚持将理论学习与实际应用紧密结合，既要注重解决实际工作问题，夯实工作基础，也要着眼今后专业发展方向和总体工作目标，实现短期目标和中长期目标的统一。</w:t>
      </w:r>
    </w:p>
    <w:p w:rsidR="0021444D" w:rsidRDefault="00851A7C">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二、组织领导</w:t>
      </w:r>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为做好此次新冠肺炎疫情防控“疾控大培训”工作，成立南安市新冠肺炎疫情防控培训专家工作组，成员如下：</w:t>
      </w:r>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专家组组长：叶文迪</w:t>
      </w:r>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专家组副组长：黄清远</w:t>
      </w:r>
      <w:r>
        <w:rPr>
          <w:rFonts w:hAnsi="仿宋_GB2312" w:cs="仿宋_GB2312" w:hint="eastAsia"/>
        </w:rPr>
        <w:t xml:space="preserve">  </w:t>
      </w:r>
      <w:r>
        <w:rPr>
          <w:rFonts w:hAnsi="仿宋_GB2312" w:cs="仿宋_GB2312" w:hint="eastAsia"/>
        </w:rPr>
        <w:t>杨文举</w:t>
      </w:r>
      <w:r>
        <w:rPr>
          <w:rFonts w:hAnsi="仿宋_GB2312" w:cs="仿宋_GB2312" w:hint="eastAsia"/>
        </w:rPr>
        <w:t xml:space="preserve">  </w:t>
      </w:r>
      <w:proofErr w:type="gramStart"/>
      <w:r>
        <w:rPr>
          <w:rFonts w:hAnsi="仿宋_GB2312" w:cs="仿宋_GB2312" w:hint="eastAsia"/>
        </w:rPr>
        <w:t>戴艺峰</w:t>
      </w:r>
      <w:proofErr w:type="gramEnd"/>
    </w:p>
    <w:p w:rsidR="0021444D" w:rsidRDefault="00851A7C">
      <w:pPr>
        <w:adjustRightInd w:val="0"/>
        <w:snapToGrid w:val="0"/>
        <w:spacing w:line="560" w:lineRule="exact"/>
        <w:ind w:firstLineChars="200" w:firstLine="640"/>
        <w:rPr>
          <w:rFonts w:hAnsi="仿宋_GB2312" w:cs="仿宋_GB2312"/>
        </w:rPr>
      </w:pPr>
      <w:r>
        <w:rPr>
          <w:rFonts w:hAnsi="仿宋_GB2312" w:cs="仿宋_GB2312" w:hint="eastAsia"/>
        </w:rPr>
        <w:t>专家组具体成员</w:t>
      </w:r>
      <w:r>
        <w:rPr>
          <w:rFonts w:hAnsi="仿宋_GB2312" w:cs="仿宋_GB2312" w:hint="eastAsia"/>
        </w:rPr>
        <w:t>根据工作需要抽取。工作专班及培训专家工作组办事机构设在</w:t>
      </w:r>
      <w:proofErr w:type="gramStart"/>
      <w:r>
        <w:rPr>
          <w:rFonts w:hAnsi="仿宋_GB2312" w:cs="仿宋_GB2312" w:hint="eastAsia"/>
        </w:rPr>
        <w:t>市疾控中心</w:t>
      </w:r>
      <w:proofErr w:type="gramEnd"/>
      <w:r>
        <w:rPr>
          <w:rFonts w:hAnsi="仿宋_GB2312" w:cs="仿宋_GB2312" w:hint="eastAsia"/>
        </w:rPr>
        <w:t>，由</w:t>
      </w:r>
      <w:proofErr w:type="gramStart"/>
      <w:r>
        <w:rPr>
          <w:rFonts w:hAnsi="仿宋_GB2312" w:cs="仿宋_GB2312" w:hint="eastAsia"/>
        </w:rPr>
        <w:t>市疾控中心</w:t>
      </w:r>
      <w:proofErr w:type="gramEnd"/>
      <w:r>
        <w:rPr>
          <w:rFonts w:hAnsi="仿宋_GB2312" w:cs="仿宋_GB2312" w:hint="eastAsia"/>
        </w:rPr>
        <w:t>相关工作人员负责具体事务。各医疗卫生单位根据工作部署成立工作专班及培训专家团队，严格按工作方案要求，组织人员按时如期完成培</w:t>
      </w:r>
      <w:r>
        <w:rPr>
          <w:rFonts w:hAnsi="仿宋_GB2312" w:cs="仿宋_GB2312" w:hint="eastAsia"/>
        </w:rPr>
        <w:lastRenderedPageBreak/>
        <w:t>训任务，切实带动和提高辖区公共卫生服务能力建设。</w:t>
      </w:r>
    </w:p>
    <w:p w:rsidR="0021444D" w:rsidRDefault="00851A7C">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三、培训形式和时间安排</w:t>
      </w:r>
    </w:p>
    <w:p w:rsidR="0021444D" w:rsidRDefault="00851A7C">
      <w:pPr>
        <w:adjustRightInd w:val="0"/>
        <w:snapToGrid w:val="0"/>
        <w:spacing w:line="560" w:lineRule="exact"/>
        <w:ind w:firstLine="480"/>
        <w:rPr>
          <w:rFonts w:hAnsi="仿宋_GB2312" w:cs="仿宋_GB2312"/>
          <w:b/>
        </w:rPr>
      </w:pPr>
      <w:r>
        <w:rPr>
          <w:rFonts w:hAnsi="仿宋_GB2312" w:cs="仿宋_GB2312" w:hint="eastAsia"/>
          <w:b/>
        </w:rPr>
        <w:t>（一）师资培训</w:t>
      </w:r>
    </w:p>
    <w:p w:rsidR="0021444D" w:rsidRDefault="00851A7C">
      <w:pPr>
        <w:adjustRightInd w:val="0"/>
        <w:snapToGrid w:val="0"/>
        <w:spacing w:line="560" w:lineRule="exact"/>
        <w:ind w:firstLine="480"/>
        <w:rPr>
          <w:rFonts w:hAnsi="仿宋_GB2312" w:cs="仿宋_GB2312"/>
        </w:rPr>
      </w:pPr>
      <w:r>
        <w:rPr>
          <w:rFonts w:hAnsi="仿宋_GB2312" w:cs="仿宋_GB2312" w:hint="eastAsia"/>
        </w:rPr>
        <w:t>借助省级师资视频培训，市</w:t>
      </w:r>
      <w:proofErr w:type="gramStart"/>
      <w:r>
        <w:rPr>
          <w:rFonts w:hAnsi="仿宋_GB2312" w:cs="仿宋_GB2312" w:hint="eastAsia"/>
        </w:rPr>
        <w:t>卫健局组织</w:t>
      </w:r>
      <w:proofErr w:type="gramEnd"/>
      <w:r>
        <w:rPr>
          <w:rFonts w:hAnsi="仿宋_GB2312" w:cs="仿宋_GB2312" w:hint="eastAsia"/>
        </w:rPr>
        <w:t>市直医疗卫生单位、专科医院等相应人员同步参加。</w:t>
      </w:r>
    </w:p>
    <w:p w:rsidR="0021444D" w:rsidRDefault="00851A7C">
      <w:pPr>
        <w:adjustRightInd w:val="0"/>
        <w:snapToGri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1.</w:t>
      </w:r>
      <w:r>
        <w:rPr>
          <w:rFonts w:ascii="楷体_GB2312" w:eastAsia="楷体_GB2312" w:hAnsi="楷体_GB2312" w:cs="楷体_GB2312" w:hint="eastAsia"/>
          <w:b/>
          <w:bCs/>
        </w:rPr>
        <w:t>培训内容：</w:t>
      </w:r>
    </w:p>
    <w:p w:rsidR="0021444D" w:rsidRDefault="00851A7C">
      <w:pPr>
        <w:adjustRightInd w:val="0"/>
        <w:snapToGrid w:val="0"/>
        <w:spacing w:line="560" w:lineRule="exact"/>
        <w:ind w:firstLine="480"/>
        <w:rPr>
          <w:rFonts w:hAnsi="仿宋_GB2312" w:cs="仿宋_GB2312"/>
        </w:rPr>
      </w:pPr>
      <w:r>
        <w:rPr>
          <w:rFonts w:hAnsi="仿宋_GB2312" w:cs="仿宋_GB2312" w:hint="eastAsia"/>
        </w:rPr>
        <w:t>（</w:t>
      </w:r>
      <w:r>
        <w:rPr>
          <w:rFonts w:hAnsi="仿宋_GB2312" w:cs="仿宋_GB2312" w:hint="eastAsia"/>
        </w:rPr>
        <w:t>1</w:t>
      </w:r>
      <w:r>
        <w:rPr>
          <w:rFonts w:hAnsi="仿宋_GB2312" w:cs="仿宋_GB2312" w:hint="eastAsia"/>
        </w:rPr>
        <w:t>）以最新版新冠肺炎疫情防控方案及诊疗方案、《新型冠状病毒感染防治社区手册》《重点场所、重点单位和重点人群防控指南》《依法</w:t>
      </w:r>
      <w:r>
        <w:rPr>
          <w:rFonts w:hAnsi="仿宋_GB2312" w:cs="仿宋_GB2312" w:hint="eastAsia"/>
        </w:rPr>
        <w:t>科学精准做好新冠肺炎防控工作技术方案》等为教材。</w:t>
      </w:r>
    </w:p>
    <w:p w:rsidR="0021444D" w:rsidRDefault="00851A7C">
      <w:pPr>
        <w:adjustRightInd w:val="0"/>
        <w:snapToGrid w:val="0"/>
        <w:spacing w:line="560" w:lineRule="exact"/>
        <w:ind w:firstLine="480"/>
        <w:rPr>
          <w:rFonts w:hAnsi="仿宋_GB2312" w:cs="仿宋_GB2312"/>
        </w:rPr>
      </w:pPr>
      <w:r>
        <w:rPr>
          <w:rFonts w:hAnsi="仿宋_GB2312" w:cs="仿宋_GB2312" w:hint="eastAsia"/>
        </w:rPr>
        <w:t>（</w:t>
      </w:r>
      <w:r>
        <w:rPr>
          <w:rFonts w:hAnsi="仿宋_GB2312" w:cs="仿宋_GB2312" w:hint="eastAsia"/>
        </w:rPr>
        <w:t>2</w:t>
      </w:r>
      <w:r>
        <w:rPr>
          <w:rFonts w:hAnsi="仿宋_GB2312" w:cs="仿宋_GB2312" w:hint="eastAsia"/>
        </w:rPr>
        <w:t>）对总体疫情防控工作推进要求及现阶段新型冠状病毒肺炎疫情防控态势和应对措施；新型冠状病毒肺炎疫情社区防控方法；复工复产复学等重点防控场景工作指导；无症状感染者等重点人群防控管理；医院感染控制方案等方面进行培训。</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2.</w:t>
      </w:r>
      <w:r>
        <w:rPr>
          <w:rFonts w:ascii="楷体_GB2312" w:eastAsia="楷体_GB2312" w:hAnsi="楷体_GB2312" w:cs="楷体_GB2312" w:hint="eastAsia"/>
          <w:b/>
          <w:bCs/>
        </w:rPr>
        <w:t>培训时间：</w:t>
      </w:r>
      <w:r>
        <w:rPr>
          <w:rFonts w:hAnsi="仿宋_GB2312" w:cs="仿宋_GB2312" w:hint="eastAsia"/>
        </w:rPr>
        <w:t>2020</w:t>
      </w:r>
      <w:r>
        <w:rPr>
          <w:rFonts w:hAnsi="仿宋_GB2312" w:cs="仿宋_GB2312" w:hint="eastAsia"/>
        </w:rPr>
        <w:t>年</w:t>
      </w:r>
      <w:r>
        <w:rPr>
          <w:rFonts w:hAnsi="仿宋_GB2312" w:cs="仿宋_GB2312" w:hint="eastAsia"/>
        </w:rPr>
        <w:t>5</w:t>
      </w:r>
      <w:r>
        <w:rPr>
          <w:rFonts w:hAnsi="仿宋_GB2312" w:cs="仿宋_GB2312" w:hint="eastAsia"/>
        </w:rPr>
        <w:t>月</w:t>
      </w:r>
      <w:r>
        <w:rPr>
          <w:rFonts w:hAnsi="仿宋_GB2312" w:cs="仿宋_GB2312" w:hint="eastAsia"/>
        </w:rPr>
        <w:t>10</w:t>
      </w:r>
      <w:r>
        <w:rPr>
          <w:rFonts w:hAnsi="仿宋_GB2312" w:cs="仿宋_GB2312" w:hint="eastAsia"/>
        </w:rPr>
        <w:t>日前完成（以</w:t>
      </w:r>
      <w:proofErr w:type="gramStart"/>
      <w:r>
        <w:rPr>
          <w:rFonts w:hAnsi="仿宋_GB2312" w:cs="仿宋_GB2312" w:hint="eastAsia"/>
        </w:rPr>
        <w:t>省通知</w:t>
      </w:r>
      <w:proofErr w:type="gramEnd"/>
      <w:r>
        <w:rPr>
          <w:rFonts w:hAnsi="仿宋_GB2312" w:cs="仿宋_GB2312" w:hint="eastAsia"/>
        </w:rPr>
        <w:t>为准）。</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3.</w:t>
      </w:r>
      <w:r>
        <w:rPr>
          <w:rFonts w:ascii="楷体_GB2312" w:eastAsia="楷体_GB2312" w:hAnsi="楷体_GB2312" w:cs="楷体_GB2312" w:hint="eastAsia"/>
          <w:b/>
          <w:bCs/>
        </w:rPr>
        <w:t>培训方式：</w:t>
      </w:r>
      <w:r>
        <w:rPr>
          <w:rFonts w:hAnsi="仿宋_GB2312" w:cs="仿宋_GB2312" w:hint="eastAsia"/>
        </w:rPr>
        <w:t>市</w:t>
      </w:r>
      <w:proofErr w:type="gramStart"/>
      <w:r>
        <w:rPr>
          <w:rFonts w:hAnsi="仿宋_GB2312" w:cs="仿宋_GB2312" w:hint="eastAsia"/>
        </w:rPr>
        <w:t>卫健局设</w:t>
      </w:r>
      <w:proofErr w:type="gramEnd"/>
      <w:r>
        <w:rPr>
          <w:rFonts w:hAnsi="仿宋_GB2312" w:cs="仿宋_GB2312" w:hint="eastAsia"/>
        </w:rPr>
        <w:t>分会场，通过泉州市卫</w:t>
      </w:r>
      <w:proofErr w:type="gramStart"/>
      <w:r>
        <w:rPr>
          <w:rFonts w:hAnsi="仿宋_GB2312" w:cs="仿宋_GB2312" w:hint="eastAsia"/>
        </w:rPr>
        <w:t>健委视频</w:t>
      </w:r>
      <w:proofErr w:type="gramEnd"/>
      <w:r>
        <w:rPr>
          <w:rFonts w:hAnsi="仿宋_GB2312" w:cs="仿宋_GB2312" w:hint="eastAsia"/>
        </w:rPr>
        <w:t>会议系统开展远程视频培训。</w:t>
      </w:r>
    </w:p>
    <w:p w:rsidR="0021444D" w:rsidRDefault="00851A7C">
      <w:pPr>
        <w:adjustRightInd w:val="0"/>
        <w:snapToGri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4.</w:t>
      </w:r>
      <w:r>
        <w:rPr>
          <w:rFonts w:ascii="楷体_GB2312" w:eastAsia="楷体_GB2312" w:hAnsi="楷体_GB2312" w:cs="楷体_GB2312" w:hint="eastAsia"/>
          <w:b/>
          <w:bCs/>
        </w:rPr>
        <w:t>参加对象：</w:t>
      </w:r>
    </w:p>
    <w:p w:rsidR="0021444D" w:rsidRDefault="00851A7C">
      <w:pPr>
        <w:adjustRightInd w:val="0"/>
        <w:snapToGrid w:val="0"/>
        <w:spacing w:line="560" w:lineRule="exact"/>
        <w:ind w:firstLine="480"/>
        <w:rPr>
          <w:rFonts w:hAnsi="仿宋_GB2312" w:cs="仿宋_GB2312"/>
        </w:rPr>
      </w:pPr>
      <w:r>
        <w:rPr>
          <w:rFonts w:hAnsi="仿宋_GB2312" w:cs="仿宋_GB2312" w:hint="eastAsia"/>
        </w:rPr>
        <w:t>邀请市新冠肺炎疫情防控指挥部相关负责人参加，市</w:t>
      </w:r>
      <w:proofErr w:type="gramStart"/>
      <w:r>
        <w:rPr>
          <w:rFonts w:hAnsi="仿宋_GB2312" w:cs="仿宋_GB2312" w:hint="eastAsia"/>
        </w:rPr>
        <w:t>卫健局分管</w:t>
      </w:r>
      <w:proofErr w:type="gramEnd"/>
      <w:r>
        <w:rPr>
          <w:rFonts w:hAnsi="仿宋_GB2312" w:cs="仿宋_GB2312" w:hint="eastAsia"/>
        </w:rPr>
        <w:t>负责人、相关工作负责同志；</w:t>
      </w:r>
      <w:proofErr w:type="gramStart"/>
      <w:r>
        <w:rPr>
          <w:rFonts w:hAnsi="仿宋_GB2312" w:cs="仿宋_GB2312" w:hint="eastAsia"/>
        </w:rPr>
        <w:t>市疾控中</w:t>
      </w:r>
      <w:r>
        <w:rPr>
          <w:rFonts w:hAnsi="仿宋_GB2312" w:cs="仿宋_GB2312" w:hint="eastAsia"/>
        </w:rPr>
        <w:t>心</w:t>
      </w:r>
      <w:proofErr w:type="gramEnd"/>
      <w:r>
        <w:rPr>
          <w:rFonts w:hAnsi="仿宋_GB2312" w:cs="仿宋_GB2312" w:hint="eastAsia"/>
        </w:rPr>
        <w:t>主要负责人、分管负责人；市综合医院、专科医院、定点医院分管负责人和公共卫生工作负责同志；市直卫生机构分管负责人等参加。</w:t>
      </w:r>
    </w:p>
    <w:p w:rsidR="0021444D" w:rsidRDefault="00851A7C">
      <w:pPr>
        <w:adjustRightInd w:val="0"/>
        <w:snapToGrid w:val="0"/>
        <w:spacing w:line="560" w:lineRule="exact"/>
        <w:ind w:firstLine="480"/>
        <w:rPr>
          <w:rFonts w:hAnsi="仿宋_GB2312" w:cs="仿宋_GB2312"/>
          <w:b/>
        </w:rPr>
      </w:pPr>
      <w:r>
        <w:rPr>
          <w:rFonts w:hAnsi="仿宋_GB2312" w:cs="仿宋_GB2312" w:hint="eastAsia"/>
          <w:b/>
        </w:rPr>
        <w:t>（二）专题培训</w:t>
      </w:r>
    </w:p>
    <w:p w:rsidR="0021444D" w:rsidRDefault="00851A7C">
      <w:pPr>
        <w:adjustRightInd w:val="0"/>
        <w:snapToGri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1.</w:t>
      </w:r>
      <w:r>
        <w:rPr>
          <w:rFonts w:ascii="楷体_GB2312" w:eastAsia="楷体_GB2312" w:hAnsi="楷体_GB2312" w:cs="楷体_GB2312" w:hint="eastAsia"/>
          <w:b/>
          <w:bCs/>
        </w:rPr>
        <w:t>培训内容：</w:t>
      </w:r>
    </w:p>
    <w:p w:rsidR="0021444D" w:rsidRDefault="00851A7C">
      <w:pPr>
        <w:adjustRightInd w:val="0"/>
        <w:snapToGrid w:val="0"/>
        <w:spacing w:line="560" w:lineRule="exact"/>
        <w:ind w:firstLine="480"/>
        <w:rPr>
          <w:rFonts w:hAnsi="仿宋_GB2312" w:cs="仿宋_GB2312"/>
        </w:rPr>
      </w:pPr>
      <w:r>
        <w:rPr>
          <w:rFonts w:hAnsi="仿宋_GB2312" w:cs="仿宋_GB2312" w:hint="eastAsia"/>
        </w:rPr>
        <w:lastRenderedPageBreak/>
        <w:t>（</w:t>
      </w:r>
      <w:r>
        <w:rPr>
          <w:rFonts w:hAnsi="仿宋_GB2312" w:cs="仿宋_GB2312" w:hint="eastAsia"/>
        </w:rPr>
        <w:t>1</w:t>
      </w:r>
      <w:r>
        <w:rPr>
          <w:rFonts w:hAnsi="仿宋_GB2312" w:cs="仿宋_GB2312" w:hint="eastAsia"/>
        </w:rPr>
        <w:t>）以新型冠状病毒肺炎疫情防控为重点的传染病防控专题培训。针对本地区新型冠状病毒肺炎疫情防控工作重点领域、薄弱环节，对社区防控措施、方案、流行病学调查技术；医院，复工复产复学各重点区域等特殊场所的公共卫生监测、排查等方案制定及措施执行；密切接触者、无症状感染者、境外输入人员等特殊人群防控措施；各场景</w:t>
      </w:r>
      <w:proofErr w:type="gramStart"/>
      <w:r>
        <w:rPr>
          <w:rFonts w:hAnsi="仿宋_GB2312" w:cs="仿宋_GB2312" w:hint="eastAsia"/>
        </w:rPr>
        <w:t>消杀及生物</w:t>
      </w:r>
      <w:proofErr w:type="gramEnd"/>
      <w:r>
        <w:rPr>
          <w:rFonts w:hAnsi="仿宋_GB2312" w:cs="仿宋_GB2312" w:hint="eastAsia"/>
        </w:rPr>
        <w:t>安全个人防护措施等重点内容进行培训。</w:t>
      </w:r>
    </w:p>
    <w:p w:rsidR="0021444D" w:rsidRDefault="00851A7C">
      <w:pPr>
        <w:adjustRightInd w:val="0"/>
        <w:snapToGrid w:val="0"/>
        <w:spacing w:line="560" w:lineRule="exact"/>
        <w:ind w:firstLine="480"/>
        <w:rPr>
          <w:rFonts w:hAnsi="仿宋_GB2312" w:cs="仿宋_GB2312"/>
        </w:rPr>
      </w:pPr>
      <w:r>
        <w:rPr>
          <w:rFonts w:hAnsi="仿宋_GB2312" w:cs="仿宋_GB2312" w:hint="eastAsia"/>
        </w:rPr>
        <w:t>（</w:t>
      </w:r>
      <w:r>
        <w:rPr>
          <w:rFonts w:hAnsi="仿宋_GB2312" w:cs="仿宋_GB2312" w:hint="eastAsia"/>
        </w:rPr>
        <w:t>2</w:t>
      </w:r>
      <w:r>
        <w:rPr>
          <w:rFonts w:hAnsi="仿宋_GB2312" w:cs="仿宋_GB2312" w:hint="eastAsia"/>
        </w:rPr>
        <w:t>）其</w:t>
      </w:r>
      <w:r>
        <w:rPr>
          <w:rFonts w:hAnsi="仿宋_GB2312" w:cs="仿宋_GB2312" w:hint="eastAsia"/>
        </w:rPr>
        <w:t>他疾病预防控制和公共卫生相关工作综合培训，对疫情网络直报系统的目的、作用、要求和</w:t>
      </w:r>
      <w:proofErr w:type="gramStart"/>
      <w:r>
        <w:rPr>
          <w:rFonts w:hAnsi="仿宋_GB2312" w:cs="仿宋_GB2312" w:hint="eastAsia"/>
        </w:rPr>
        <w:t>质控</w:t>
      </w:r>
      <w:proofErr w:type="gramEnd"/>
      <w:r>
        <w:rPr>
          <w:rFonts w:hAnsi="仿宋_GB2312" w:cs="仿宋_GB2312" w:hint="eastAsia"/>
        </w:rPr>
        <w:t>措施、传染病防治重点环节和基本措施、传染病防控中流行病学调查意义和操作技巧、疫情中的健康教育和居民个人防护等方面进行培训。</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2.</w:t>
      </w:r>
      <w:r>
        <w:rPr>
          <w:rFonts w:ascii="楷体_GB2312" w:eastAsia="楷体_GB2312" w:hAnsi="楷体_GB2312" w:cs="楷体_GB2312" w:hint="eastAsia"/>
          <w:b/>
          <w:bCs/>
        </w:rPr>
        <w:t>培训时间：</w:t>
      </w:r>
      <w:r>
        <w:rPr>
          <w:rFonts w:hAnsi="仿宋_GB2312" w:cs="仿宋_GB2312" w:hint="eastAsia"/>
        </w:rPr>
        <w:t>5</w:t>
      </w:r>
      <w:r>
        <w:rPr>
          <w:rFonts w:hAnsi="仿宋_GB2312" w:cs="仿宋_GB2312" w:hint="eastAsia"/>
        </w:rPr>
        <w:t>月</w:t>
      </w:r>
      <w:r>
        <w:rPr>
          <w:rFonts w:hAnsi="仿宋_GB2312" w:cs="仿宋_GB2312" w:hint="eastAsia"/>
        </w:rPr>
        <w:t>15</w:t>
      </w:r>
      <w:r>
        <w:rPr>
          <w:rFonts w:hAnsi="仿宋_GB2312" w:cs="仿宋_GB2312" w:hint="eastAsia"/>
        </w:rPr>
        <w:t>日前完成培训工作。</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3.</w:t>
      </w:r>
      <w:r>
        <w:rPr>
          <w:rFonts w:ascii="楷体_GB2312" w:eastAsia="楷体_GB2312" w:hAnsi="楷体_GB2312" w:cs="楷体_GB2312" w:hint="eastAsia"/>
          <w:b/>
          <w:bCs/>
        </w:rPr>
        <w:t>培训方式：</w:t>
      </w:r>
      <w:r>
        <w:rPr>
          <w:rFonts w:hAnsi="仿宋_GB2312" w:cs="仿宋_GB2312" w:hint="eastAsia"/>
        </w:rPr>
        <w:t>结合省、泉州市、南安市级前期各项培训内容，通过微信、</w:t>
      </w:r>
      <w:r>
        <w:rPr>
          <w:rFonts w:hAnsi="仿宋_GB2312" w:cs="仿宋_GB2312" w:hint="eastAsia"/>
        </w:rPr>
        <w:t>QQ</w:t>
      </w:r>
      <w:r>
        <w:rPr>
          <w:rFonts w:hAnsi="仿宋_GB2312" w:cs="仿宋_GB2312" w:hint="eastAsia"/>
        </w:rPr>
        <w:t>等工作群开展线上培训。泉州</w:t>
      </w:r>
      <w:proofErr w:type="gramStart"/>
      <w:r>
        <w:rPr>
          <w:rFonts w:hAnsi="仿宋_GB2312" w:cs="仿宋_GB2312" w:hint="eastAsia"/>
        </w:rPr>
        <w:t>市疾控组建</w:t>
      </w:r>
      <w:proofErr w:type="gramEnd"/>
      <w:r>
        <w:rPr>
          <w:rFonts w:hAnsi="仿宋_GB2312" w:cs="仿宋_GB2312" w:hint="eastAsia"/>
        </w:rPr>
        <w:t>“泉州疾控应急”“泉州</w:t>
      </w:r>
      <w:proofErr w:type="gramStart"/>
      <w:r>
        <w:rPr>
          <w:rFonts w:hAnsi="仿宋_GB2312" w:cs="仿宋_GB2312" w:hint="eastAsia"/>
        </w:rPr>
        <w:t>疫</w:t>
      </w:r>
      <w:proofErr w:type="gramEnd"/>
      <w:r>
        <w:rPr>
          <w:rFonts w:hAnsi="仿宋_GB2312" w:cs="仿宋_GB2312" w:hint="eastAsia"/>
        </w:rPr>
        <w:t>报”</w:t>
      </w:r>
      <w:proofErr w:type="gramStart"/>
      <w:r>
        <w:rPr>
          <w:rFonts w:hAnsi="仿宋_GB2312" w:cs="仿宋_GB2312" w:hint="eastAsia"/>
        </w:rPr>
        <w:t>微信群</w:t>
      </w:r>
      <w:proofErr w:type="gramEnd"/>
      <w:r>
        <w:rPr>
          <w:rFonts w:hAnsi="仿宋_GB2312" w:cs="仿宋_GB2312" w:hint="eastAsia"/>
        </w:rPr>
        <w:t>和“泉州疾控”</w:t>
      </w:r>
      <w:r>
        <w:rPr>
          <w:rFonts w:hAnsi="仿宋_GB2312" w:cs="仿宋_GB2312" w:hint="eastAsia"/>
        </w:rPr>
        <w:t xml:space="preserve"> </w:t>
      </w:r>
      <w:r>
        <w:rPr>
          <w:rFonts w:hAnsi="仿宋_GB2312" w:cs="仿宋_GB2312" w:hint="eastAsia"/>
        </w:rPr>
        <w:t>QQ</w:t>
      </w:r>
      <w:proofErr w:type="gramStart"/>
      <w:r>
        <w:rPr>
          <w:rFonts w:hAnsi="仿宋_GB2312" w:cs="仿宋_GB2312" w:hint="eastAsia"/>
        </w:rPr>
        <w:t>群通过</w:t>
      </w:r>
      <w:proofErr w:type="gramEnd"/>
      <w:r>
        <w:rPr>
          <w:rFonts w:hAnsi="仿宋_GB2312" w:cs="仿宋_GB2312" w:hint="eastAsia"/>
        </w:rPr>
        <w:t>资料分享、答疑、交流等多种方式开展。</w:t>
      </w:r>
      <w:proofErr w:type="gramStart"/>
      <w:r>
        <w:rPr>
          <w:rFonts w:hAnsi="仿宋_GB2312" w:cs="仿宋_GB2312" w:hint="eastAsia"/>
        </w:rPr>
        <w:t>市疾控中心</w:t>
      </w:r>
      <w:proofErr w:type="gramEnd"/>
      <w:r>
        <w:rPr>
          <w:rFonts w:hAnsi="仿宋_GB2312" w:cs="仿宋_GB2312" w:hint="eastAsia"/>
        </w:rPr>
        <w:t>应采取多种方式进行培训指导，同时组建相关卫生应急、社区防控</w:t>
      </w:r>
      <w:proofErr w:type="gramStart"/>
      <w:r>
        <w:rPr>
          <w:rFonts w:hAnsi="仿宋_GB2312" w:cs="仿宋_GB2312" w:hint="eastAsia"/>
        </w:rPr>
        <w:t>等微信或</w:t>
      </w:r>
      <w:proofErr w:type="gramEnd"/>
      <w:r>
        <w:rPr>
          <w:rFonts w:hAnsi="仿宋_GB2312" w:cs="仿宋_GB2312" w:hint="eastAsia"/>
        </w:rPr>
        <w:t>QQ</w:t>
      </w:r>
      <w:r>
        <w:rPr>
          <w:rFonts w:hAnsi="仿宋_GB2312" w:cs="仿宋_GB2312" w:hint="eastAsia"/>
        </w:rPr>
        <w:t>群进行答疑解惑。</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4.</w:t>
      </w:r>
      <w:r>
        <w:rPr>
          <w:rFonts w:ascii="楷体_GB2312" w:eastAsia="楷体_GB2312" w:hAnsi="楷体_GB2312" w:cs="楷体_GB2312" w:hint="eastAsia"/>
          <w:b/>
          <w:bCs/>
        </w:rPr>
        <w:t>培训对象：</w:t>
      </w:r>
      <w:r>
        <w:rPr>
          <w:rFonts w:hAnsi="仿宋_GB2312" w:cs="仿宋_GB2312" w:hint="eastAsia"/>
        </w:rPr>
        <w:t>市疾控、监督、综合医院、专科医院、定点医院、乡镇卫生院（社区卫生服务中心）相关工作人员；重点机构、特殊场所相关工作人员。</w:t>
      </w:r>
    </w:p>
    <w:p w:rsidR="0021444D" w:rsidRDefault="00851A7C">
      <w:pPr>
        <w:adjustRightInd w:val="0"/>
        <w:snapToGrid w:val="0"/>
        <w:spacing w:line="560" w:lineRule="exact"/>
        <w:ind w:firstLine="480"/>
        <w:rPr>
          <w:rFonts w:hAnsi="仿宋_GB2312" w:cs="仿宋_GB2312"/>
          <w:b/>
        </w:rPr>
      </w:pPr>
      <w:r>
        <w:rPr>
          <w:rFonts w:hAnsi="仿宋_GB2312" w:cs="仿宋_GB2312" w:hint="eastAsia"/>
          <w:b/>
        </w:rPr>
        <w:t>（三）实操训练</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1.</w:t>
      </w:r>
      <w:r>
        <w:rPr>
          <w:rFonts w:ascii="楷体_GB2312" w:eastAsia="楷体_GB2312" w:hAnsi="楷体_GB2312" w:cs="楷体_GB2312" w:hint="eastAsia"/>
          <w:b/>
          <w:bCs/>
        </w:rPr>
        <w:t>培训内容：</w:t>
      </w:r>
      <w:r>
        <w:rPr>
          <w:rFonts w:hAnsi="仿宋_GB2312" w:cs="仿宋_GB2312" w:hint="eastAsia"/>
        </w:rPr>
        <w:t>依据国家下发的</w:t>
      </w:r>
      <w:r>
        <w:rPr>
          <w:rFonts w:hAnsi="仿宋_GB2312" w:cs="仿宋_GB2312" w:hint="eastAsia"/>
        </w:rPr>
        <w:t>15</w:t>
      </w:r>
      <w:r>
        <w:rPr>
          <w:rFonts w:hAnsi="仿宋_GB2312" w:cs="仿宋_GB2312" w:hint="eastAsia"/>
        </w:rPr>
        <w:t>个场所防控方案，结合本地疫情防控工作难点、关键点，重点为社区、复工复产复学场所、</w:t>
      </w:r>
      <w:r>
        <w:rPr>
          <w:rFonts w:hAnsi="仿宋_GB2312" w:cs="仿宋_GB2312" w:hint="eastAsia"/>
        </w:rPr>
        <w:lastRenderedPageBreak/>
        <w:t>特殊场所疫情防控，进行应急状况处置、“四早”措施落实、防护消毒管理等疫情防控技能性培训。</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2.</w:t>
      </w:r>
      <w:r>
        <w:rPr>
          <w:rFonts w:ascii="楷体_GB2312" w:eastAsia="楷体_GB2312" w:hAnsi="楷体_GB2312" w:cs="楷体_GB2312" w:hint="eastAsia"/>
          <w:b/>
          <w:bCs/>
        </w:rPr>
        <w:t>培训时间：</w:t>
      </w:r>
      <w:r>
        <w:rPr>
          <w:rFonts w:hAnsi="仿宋_GB2312" w:cs="仿宋_GB2312" w:hint="eastAsia"/>
        </w:rPr>
        <w:t>5</w:t>
      </w:r>
      <w:r>
        <w:rPr>
          <w:rFonts w:hAnsi="仿宋_GB2312" w:cs="仿宋_GB2312" w:hint="eastAsia"/>
        </w:rPr>
        <w:t>月</w:t>
      </w:r>
      <w:r>
        <w:rPr>
          <w:rFonts w:hAnsi="仿宋_GB2312" w:cs="仿宋_GB2312" w:hint="eastAsia"/>
        </w:rPr>
        <w:t>20</w:t>
      </w:r>
      <w:r>
        <w:rPr>
          <w:rFonts w:hAnsi="仿宋_GB2312" w:cs="仿宋_GB2312" w:hint="eastAsia"/>
        </w:rPr>
        <w:t>日前完成培训工作。</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3.</w:t>
      </w:r>
      <w:r>
        <w:rPr>
          <w:rFonts w:ascii="楷体_GB2312" w:eastAsia="楷体_GB2312" w:hAnsi="楷体_GB2312" w:cs="楷体_GB2312" w:hint="eastAsia"/>
          <w:b/>
          <w:bCs/>
        </w:rPr>
        <w:t>培训方式：</w:t>
      </w:r>
      <w:r>
        <w:rPr>
          <w:rFonts w:hAnsi="仿宋_GB2312" w:cs="仿宋_GB2312" w:hint="eastAsia"/>
        </w:rPr>
        <w:t>采取理论培训与实际操作相结合的方式，突出现场实操，开展实际场景演练，由</w:t>
      </w:r>
      <w:proofErr w:type="gramStart"/>
      <w:r>
        <w:rPr>
          <w:rFonts w:hAnsi="仿宋_GB2312" w:cs="仿宋_GB2312" w:hint="eastAsia"/>
        </w:rPr>
        <w:t>市疾控中心</w:t>
      </w:r>
      <w:proofErr w:type="gramEnd"/>
      <w:r>
        <w:rPr>
          <w:rFonts w:hAnsi="仿宋_GB2312" w:cs="仿宋_GB2312" w:hint="eastAsia"/>
        </w:rPr>
        <w:t>负责组织实施。市直医疗卫生单位负责本单位实操训练，各乡镇（街道）卫生院（社区卫生服务中心）负责组织本辖区相关人员实操训练，</w:t>
      </w:r>
      <w:proofErr w:type="gramStart"/>
      <w:r>
        <w:rPr>
          <w:rFonts w:hAnsi="仿宋_GB2312" w:cs="仿宋_GB2312" w:hint="eastAsia"/>
        </w:rPr>
        <w:t>卫计办</w:t>
      </w:r>
      <w:proofErr w:type="gramEnd"/>
      <w:r>
        <w:rPr>
          <w:rFonts w:hAnsi="仿宋_GB2312" w:cs="仿宋_GB2312" w:hint="eastAsia"/>
        </w:rPr>
        <w:t>协助开展。</w:t>
      </w:r>
    </w:p>
    <w:p w:rsidR="0021444D" w:rsidRDefault="00851A7C">
      <w:pPr>
        <w:adjustRightInd w:val="0"/>
        <w:snapToGrid w:val="0"/>
        <w:spacing w:line="560" w:lineRule="exact"/>
        <w:ind w:firstLineChars="200" w:firstLine="643"/>
        <w:rPr>
          <w:rFonts w:hAnsi="仿宋_GB2312" w:cs="仿宋_GB2312"/>
        </w:rPr>
      </w:pPr>
      <w:r>
        <w:rPr>
          <w:rFonts w:ascii="楷体_GB2312" w:eastAsia="楷体_GB2312" w:hAnsi="楷体_GB2312" w:cs="楷体_GB2312" w:hint="eastAsia"/>
          <w:b/>
          <w:bCs/>
        </w:rPr>
        <w:t>4.</w:t>
      </w:r>
      <w:r>
        <w:rPr>
          <w:rFonts w:ascii="楷体_GB2312" w:eastAsia="楷体_GB2312" w:hAnsi="楷体_GB2312" w:cs="楷体_GB2312" w:hint="eastAsia"/>
          <w:b/>
          <w:bCs/>
        </w:rPr>
        <w:t>培训对象：</w:t>
      </w:r>
      <w:r>
        <w:rPr>
          <w:rFonts w:hAnsi="仿宋_GB2312" w:cs="仿宋_GB2312" w:hint="eastAsia"/>
        </w:rPr>
        <w:t>辖区医疗卫生机构相关人员、社区工作者、特殊场所工作人员等。</w:t>
      </w:r>
    </w:p>
    <w:p w:rsidR="0021444D" w:rsidRDefault="00851A7C">
      <w:pPr>
        <w:adjustRightInd w:val="0"/>
        <w:snapToGrid w:val="0"/>
        <w:spacing w:line="560" w:lineRule="exact"/>
        <w:ind w:firstLineChars="200" w:firstLine="640"/>
        <w:rPr>
          <w:rFonts w:ascii="黑体" w:eastAsia="黑体" w:hAnsi="黑体" w:cs="黑体"/>
        </w:rPr>
      </w:pPr>
      <w:r>
        <w:rPr>
          <w:rFonts w:ascii="黑体" w:eastAsia="黑体" w:hAnsi="黑体" w:cs="黑体" w:hint="eastAsia"/>
        </w:rPr>
        <w:t>四、总结评价</w:t>
      </w:r>
      <w:r>
        <w:rPr>
          <w:rFonts w:ascii="黑体" w:eastAsia="黑体" w:hAnsi="黑体" w:cs="黑体" w:hint="eastAsia"/>
        </w:rPr>
        <w:t xml:space="preserve"> </w:t>
      </w:r>
    </w:p>
    <w:p w:rsidR="0021444D" w:rsidRDefault="00851A7C">
      <w:pPr>
        <w:widowControl/>
        <w:spacing w:line="560" w:lineRule="exact"/>
        <w:ind w:firstLineChars="200" w:firstLine="640"/>
        <w:jc w:val="left"/>
        <w:rPr>
          <w:rFonts w:hAnsi="仿宋_GB2312" w:cs="仿宋_GB2312"/>
        </w:rPr>
      </w:pPr>
      <w:r>
        <w:rPr>
          <w:rFonts w:hAnsi="仿宋_GB2312" w:cs="仿宋_GB2312" w:hint="eastAsia"/>
        </w:rPr>
        <w:t>各医疗卫生单位要结合实际，严格按工作方案要求，细化培训内容，组织人员按时如期完成培训任务；要及时进行培训效果评价总结，及时发现问题，研究解决对策，确保各项培训工</w:t>
      </w:r>
      <w:r>
        <w:rPr>
          <w:rFonts w:hAnsi="仿宋_GB2312" w:cs="仿宋_GB2312" w:hint="eastAsia"/>
        </w:rPr>
        <w:t>作取得实效。市</w:t>
      </w:r>
      <w:proofErr w:type="gramStart"/>
      <w:r>
        <w:rPr>
          <w:rFonts w:hAnsi="仿宋_GB2312" w:cs="仿宋_GB2312" w:hint="eastAsia"/>
        </w:rPr>
        <w:t>卫健局将</w:t>
      </w:r>
      <w:proofErr w:type="gramEnd"/>
      <w:r>
        <w:rPr>
          <w:rFonts w:hAnsi="仿宋_GB2312" w:cs="仿宋_GB2312" w:hint="eastAsia"/>
        </w:rPr>
        <w:t>适时组织对各单位培训情况进行检查指导，请</w:t>
      </w:r>
      <w:proofErr w:type="gramStart"/>
      <w:r>
        <w:rPr>
          <w:rFonts w:hAnsi="仿宋_GB2312" w:cs="仿宋_GB2312" w:hint="eastAsia"/>
        </w:rPr>
        <w:t>市疾控中心</w:t>
      </w:r>
      <w:proofErr w:type="gramEnd"/>
      <w:r>
        <w:rPr>
          <w:rFonts w:hAnsi="仿宋_GB2312" w:cs="仿宋_GB2312" w:hint="eastAsia"/>
        </w:rPr>
        <w:t>于</w:t>
      </w:r>
      <w:r>
        <w:rPr>
          <w:rFonts w:hAnsi="仿宋_GB2312" w:cs="仿宋_GB2312" w:hint="eastAsia"/>
        </w:rPr>
        <w:t>5</w:t>
      </w:r>
      <w:r>
        <w:rPr>
          <w:rFonts w:hAnsi="仿宋_GB2312" w:cs="仿宋_GB2312" w:hint="eastAsia"/>
        </w:rPr>
        <w:t>月</w:t>
      </w:r>
      <w:r>
        <w:rPr>
          <w:rFonts w:hAnsi="仿宋_GB2312" w:cs="仿宋_GB2312" w:hint="eastAsia"/>
        </w:rPr>
        <w:t>22</w:t>
      </w:r>
      <w:r>
        <w:rPr>
          <w:rFonts w:hAnsi="仿宋_GB2312" w:cs="仿宋_GB2312" w:hint="eastAsia"/>
        </w:rPr>
        <w:t>日前汇总全市组织培训情况，并形成书面总结报送泉州</w:t>
      </w:r>
      <w:proofErr w:type="gramStart"/>
      <w:r>
        <w:rPr>
          <w:rFonts w:hAnsi="仿宋_GB2312" w:cs="仿宋_GB2312" w:hint="eastAsia"/>
        </w:rPr>
        <w:t>市疾控中心</w:t>
      </w:r>
      <w:proofErr w:type="gramEnd"/>
      <w:r>
        <w:rPr>
          <w:rFonts w:hAnsi="仿宋_GB2312" w:cs="仿宋_GB2312" w:hint="eastAsia"/>
        </w:rPr>
        <w:t>（联系人：李焕榕</w:t>
      </w:r>
      <w:r>
        <w:rPr>
          <w:rFonts w:hAnsi="仿宋_GB2312" w:cs="仿宋_GB2312" w:hint="eastAsia"/>
        </w:rPr>
        <w:t xml:space="preserve">  </w:t>
      </w:r>
      <w:r>
        <w:rPr>
          <w:rFonts w:hAnsi="仿宋_GB2312" w:cs="仿宋_GB2312" w:hint="eastAsia"/>
        </w:rPr>
        <w:t>李锋平，联系电话：</w:t>
      </w:r>
      <w:r>
        <w:rPr>
          <w:rFonts w:hAnsi="仿宋_GB2312" w:cs="仿宋_GB2312" w:hint="eastAsia"/>
        </w:rPr>
        <w:t>28067878</w:t>
      </w:r>
      <w:r>
        <w:rPr>
          <w:rFonts w:hAnsi="仿宋_GB2312" w:cs="仿宋_GB2312" w:hint="eastAsia"/>
        </w:rPr>
        <w:t>，邮箱：</w:t>
      </w:r>
      <w:hyperlink r:id="rId8" w:history="1">
        <w:r>
          <w:rPr>
            <w:rFonts w:hAnsi="仿宋_GB2312" w:cs="仿宋_GB2312" w:hint="eastAsia"/>
          </w:rPr>
          <w:t>qz7867@163.com</w:t>
        </w:r>
      </w:hyperlink>
      <w:r>
        <w:rPr>
          <w:rFonts w:hAnsi="仿宋_GB2312" w:cs="仿宋_GB2312" w:hint="eastAsia"/>
        </w:rPr>
        <w:t>）。</w:t>
      </w:r>
    </w:p>
    <w:tbl>
      <w:tblPr>
        <w:tblStyle w:val="ab"/>
        <w:tblpPr w:leftFromText="180" w:rightFromText="180" w:vertAnchor="text" w:horzAnchor="page" w:tblpX="1315" w:tblpY="2158"/>
        <w:tblW w:w="9440" w:type="dxa"/>
        <w:tblBorders>
          <w:left w:val="none" w:sz="0" w:space="0" w:color="auto"/>
          <w:right w:val="none" w:sz="0" w:space="0" w:color="auto"/>
        </w:tblBorders>
        <w:tblLook w:val="04A0" w:firstRow="1" w:lastRow="0" w:firstColumn="1" w:lastColumn="0" w:noHBand="0" w:noVBand="1"/>
      </w:tblPr>
      <w:tblGrid>
        <w:gridCol w:w="9440"/>
      </w:tblGrid>
      <w:tr w:rsidR="0021444D">
        <w:trPr>
          <w:trHeight w:val="601"/>
        </w:trPr>
        <w:tc>
          <w:tcPr>
            <w:tcW w:w="9440" w:type="dxa"/>
          </w:tcPr>
          <w:p w:rsidR="0021444D" w:rsidRDefault="00833561">
            <w:pPr>
              <w:spacing w:line="560" w:lineRule="exact"/>
              <w:rPr>
                <w:rFonts w:hAnsi="仿宋_GB2312" w:cs="仿宋_GB2312"/>
                <w:sz w:val="28"/>
                <w:szCs w:val="28"/>
              </w:rPr>
            </w:pPr>
            <w:r>
              <w:rPr>
                <w:rFonts w:hAnsi="仿宋_GB2312" w:cs="仿宋_GB2312" w:hint="eastAsia"/>
                <w:sz w:val="28"/>
                <w:szCs w:val="28"/>
              </w:rPr>
              <w:t xml:space="preserve">  </w:t>
            </w:r>
            <w:r w:rsidR="00851A7C">
              <w:rPr>
                <w:rFonts w:hAnsi="仿宋_GB2312" w:cs="仿宋_GB2312" w:hint="eastAsia"/>
                <w:sz w:val="28"/>
                <w:szCs w:val="28"/>
              </w:rPr>
              <w:t>抄</w:t>
            </w:r>
            <w:r>
              <w:rPr>
                <w:rFonts w:hAnsi="仿宋_GB2312" w:cs="仿宋_GB2312" w:hint="eastAsia"/>
                <w:sz w:val="28"/>
                <w:szCs w:val="28"/>
              </w:rPr>
              <w:t xml:space="preserve"> </w:t>
            </w:r>
            <w:r w:rsidR="00851A7C">
              <w:rPr>
                <w:rFonts w:hAnsi="仿宋_GB2312" w:cs="仿宋_GB2312" w:hint="eastAsia"/>
                <w:sz w:val="28"/>
                <w:szCs w:val="28"/>
              </w:rPr>
              <w:t>送：市康复院。</w:t>
            </w:r>
          </w:p>
        </w:tc>
      </w:tr>
      <w:tr w:rsidR="0021444D">
        <w:trPr>
          <w:trHeight w:val="622"/>
        </w:trPr>
        <w:tc>
          <w:tcPr>
            <w:tcW w:w="9440" w:type="dxa"/>
          </w:tcPr>
          <w:p w:rsidR="0021444D" w:rsidRDefault="00833561">
            <w:pPr>
              <w:spacing w:line="560" w:lineRule="exact"/>
              <w:rPr>
                <w:rFonts w:hAnsi="仿宋_GB2312" w:cs="仿宋_GB2312"/>
                <w:sz w:val="28"/>
                <w:szCs w:val="28"/>
              </w:rPr>
            </w:pPr>
            <w:r>
              <w:rPr>
                <w:rFonts w:hAnsi="仿宋_GB2312" w:cs="仿宋_GB2312" w:hint="eastAsia"/>
                <w:sz w:val="28"/>
                <w:szCs w:val="28"/>
              </w:rPr>
              <w:t xml:space="preserve">  </w:t>
            </w:r>
            <w:r w:rsidR="00851A7C">
              <w:rPr>
                <w:rFonts w:hAnsi="仿宋_GB2312" w:cs="仿宋_GB2312" w:hint="eastAsia"/>
                <w:sz w:val="28"/>
                <w:szCs w:val="28"/>
              </w:rPr>
              <w:t>南安市卫生健康局</w:t>
            </w:r>
            <w:r w:rsidR="00851A7C">
              <w:rPr>
                <w:rFonts w:hAnsi="仿宋_GB2312" w:cs="仿宋_GB2312" w:hint="eastAsia"/>
                <w:sz w:val="28"/>
                <w:szCs w:val="28"/>
              </w:rPr>
              <w:t xml:space="preserve">               </w:t>
            </w:r>
            <w:r w:rsidR="00851A7C">
              <w:rPr>
                <w:rFonts w:hAnsi="仿宋_GB2312" w:cs="仿宋_GB2312" w:hint="eastAsia"/>
                <w:sz w:val="28"/>
                <w:szCs w:val="28"/>
              </w:rPr>
              <w:t xml:space="preserve">         </w:t>
            </w:r>
            <w:bookmarkStart w:id="0" w:name="_GoBack"/>
            <w:bookmarkEnd w:id="0"/>
            <w:r w:rsidR="00851A7C">
              <w:rPr>
                <w:rFonts w:hAnsi="仿宋_GB2312" w:cs="仿宋_GB2312" w:hint="eastAsia"/>
                <w:sz w:val="28"/>
                <w:szCs w:val="28"/>
              </w:rPr>
              <w:t xml:space="preserve">  </w:t>
            </w:r>
            <w:r w:rsidR="00851A7C">
              <w:rPr>
                <w:rFonts w:hAnsi="仿宋_GB2312" w:cs="仿宋_GB2312" w:hint="eastAsia"/>
                <w:sz w:val="28"/>
                <w:szCs w:val="28"/>
              </w:rPr>
              <w:t>2020</w:t>
            </w:r>
            <w:r w:rsidR="00851A7C">
              <w:rPr>
                <w:rFonts w:hAnsi="仿宋_GB2312" w:cs="仿宋_GB2312" w:hint="eastAsia"/>
                <w:sz w:val="28"/>
                <w:szCs w:val="28"/>
              </w:rPr>
              <w:t>年</w:t>
            </w:r>
            <w:r w:rsidR="00851A7C">
              <w:rPr>
                <w:rFonts w:hAnsi="仿宋_GB2312" w:cs="仿宋_GB2312" w:hint="eastAsia"/>
                <w:sz w:val="28"/>
                <w:szCs w:val="28"/>
              </w:rPr>
              <w:t>5</w:t>
            </w:r>
            <w:r w:rsidR="00851A7C">
              <w:rPr>
                <w:rFonts w:hAnsi="仿宋_GB2312" w:cs="仿宋_GB2312" w:hint="eastAsia"/>
                <w:sz w:val="28"/>
                <w:szCs w:val="28"/>
              </w:rPr>
              <w:t>月</w:t>
            </w:r>
            <w:r w:rsidR="00851A7C">
              <w:rPr>
                <w:rFonts w:hAnsi="仿宋_GB2312" w:cs="仿宋_GB2312" w:hint="eastAsia"/>
                <w:sz w:val="28"/>
                <w:szCs w:val="28"/>
              </w:rPr>
              <w:t>11</w:t>
            </w:r>
            <w:r w:rsidR="00851A7C">
              <w:rPr>
                <w:rFonts w:hAnsi="仿宋_GB2312" w:cs="仿宋_GB2312" w:hint="eastAsia"/>
                <w:sz w:val="28"/>
                <w:szCs w:val="28"/>
              </w:rPr>
              <w:t>日印发</w:t>
            </w:r>
          </w:p>
        </w:tc>
      </w:tr>
    </w:tbl>
    <w:p w:rsidR="0021444D" w:rsidRDefault="0021444D">
      <w:pPr>
        <w:spacing w:line="560" w:lineRule="exact"/>
        <w:rPr>
          <w:rFonts w:hAnsi="仿宋_GB2312" w:cs="仿宋_GB2312"/>
        </w:rPr>
      </w:pPr>
    </w:p>
    <w:p w:rsidR="0021444D" w:rsidRDefault="0021444D">
      <w:pPr>
        <w:spacing w:line="560" w:lineRule="exact"/>
        <w:rPr>
          <w:rFonts w:hAnsi="仿宋_GB2312" w:cs="仿宋_GB2312"/>
        </w:rPr>
      </w:pPr>
    </w:p>
    <w:sectPr w:rsidR="0021444D" w:rsidSect="00833561">
      <w:footerReference w:type="default" r:id="rId9"/>
      <w:pgSz w:w="11906" w:h="16838" w:code="9"/>
      <w:pgMar w:top="1644" w:right="1531" w:bottom="141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7C" w:rsidRDefault="00851A7C">
      <w:r>
        <w:separator/>
      </w:r>
    </w:p>
  </w:endnote>
  <w:endnote w:type="continuationSeparator" w:id="0">
    <w:p w:rsidR="00851A7C" w:rsidRDefault="0085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Uighur">
    <w:panose1 w:val="02000000000000000000"/>
    <w:charset w:val="00"/>
    <w:family w:val="auto"/>
    <w:pitch w:val="variable"/>
    <w:sig w:usb0="80002023" w:usb1="80000002" w:usb2="00000008" w:usb3="00000000" w:csb0="0000004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4D" w:rsidRDefault="00833561">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44D" w:rsidRDefault="00851A7C">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12804">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" filled="f" stroked="f">
              <v:textbox style="mso-fit-shape-to-text:t" inset="0,0,0,0">
                <w:txbxContent>
                  <w:p w:rsidR="0021444D" w:rsidRDefault="00851A7C">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12804">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7C" w:rsidRDefault="00851A7C">
      <w:r>
        <w:separator/>
      </w:r>
    </w:p>
  </w:footnote>
  <w:footnote w:type="continuationSeparator" w:id="0">
    <w:p w:rsidR="00851A7C" w:rsidRDefault="00851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23"/>
    <w:rsid w:val="0021444D"/>
    <w:rsid w:val="002A2025"/>
    <w:rsid w:val="00452765"/>
    <w:rsid w:val="00474323"/>
    <w:rsid w:val="005D7826"/>
    <w:rsid w:val="00712804"/>
    <w:rsid w:val="00833561"/>
    <w:rsid w:val="00851A7C"/>
    <w:rsid w:val="00AB271B"/>
    <w:rsid w:val="00D65E2A"/>
    <w:rsid w:val="044F59E3"/>
    <w:rsid w:val="25DD1A13"/>
    <w:rsid w:val="334A61AB"/>
    <w:rsid w:val="431D4AB0"/>
    <w:rsid w:val="78277B31"/>
    <w:rsid w:val="7ED0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2787F"/>
  <w15:docId w15:val="{F1597612-B182-4B54-A79A-4BAB51C4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semiHidden/>
    <w:unhideWhenUsed/>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rPr>
      <w:rFonts w:ascii="Times New Roman" w:eastAsia="宋体" w:hAnsi="Times New Roman" w:cs="Times New Roman"/>
      <w:color w:val="0000FF"/>
      <w:u w:val="single"/>
    </w:rPr>
  </w:style>
  <w:style w:type="character" w:styleId="ad">
    <w:name w:val="annotation reference"/>
    <w:basedOn w:val="a0"/>
    <w:rPr>
      <w:rFonts w:ascii="Times New Roman" w:eastAsia="宋体" w:hAnsi="Times New Roman" w:cs="Times New Roman"/>
      <w:sz w:val="21"/>
      <w:szCs w:val="21"/>
    </w:rPr>
  </w:style>
  <w:style w:type="character" w:customStyle="1" w:styleId="Char">
    <w:name w:val="批注文字 Char"/>
    <w:basedOn w:val="a0"/>
    <w:rPr>
      <w:rFonts w:ascii="仿宋_GB2312" w:eastAsia="仿宋_GB2312" w:hAnsi="Times New Roman" w:cs="Times New Roman"/>
      <w:sz w:val="32"/>
      <w:szCs w:val="32"/>
    </w:rPr>
  </w:style>
  <w:style w:type="character" w:customStyle="1" w:styleId="a4">
    <w:name w:val="批注文字 字符"/>
    <w:basedOn w:val="a0"/>
    <w:link w:val="a3"/>
    <w:uiPriority w:val="99"/>
    <w:semiHidden/>
    <w:rPr>
      <w:rFonts w:ascii="仿宋_GB2312" w:eastAsia="仿宋_GB2312" w:hAnsi="Times New Roman" w:cs="Times New Roman"/>
      <w:sz w:val="32"/>
      <w:szCs w:val="32"/>
    </w:rPr>
  </w:style>
  <w:style w:type="character" w:customStyle="1" w:styleId="a6">
    <w:name w:val="批注框文本 字符"/>
    <w:basedOn w:val="a0"/>
    <w:link w:val="a5"/>
    <w:uiPriority w:val="99"/>
    <w:semiHidden/>
    <w:rPr>
      <w:rFonts w:ascii="仿宋_GB2312" w:eastAsia="仿宋_GB2312" w:hAnsi="Times New Roman" w:cs="Times New Roman"/>
      <w:sz w:val="18"/>
      <w:szCs w:val="18"/>
    </w:rPr>
  </w:style>
  <w:style w:type="character" w:customStyle="1" w:styleId="aa">
    <w:name w:val="页眉 字符"/>
    <w:basedOn w:val="a0"/>
    <w:link w:val="a9"/>
    <w:uiPriority w:val="99"/>
    <w:semiHidden/>
    <w:rPr>
      <w:rFonts w:ascii="仿宋_GB2312" w:eastAsia="仿宋_GB2312" w:hAnsi="Times New Roman" w:cs="Times New Roman"/>
      <w:sz w:val="18"/>
      <w:szCs w:val="18"/>
    </w:rPr>
  </w:style>
  <w:style w:type="character" w:customStyle="1" w:styleId="a8">
    <w:name w:val="页脚 字符"/>
    <w:basedOn w:val="a0"/>
    <w:link w:val="a7"/>
    <w:uiPriority w:val="99"/>
    <w:semiHidden/>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qz7867@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691BB1-C8F9-4AE4-8FE1-6E305044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hszx001</dc:creator>
  <cp:lastModifiedBy>Windows 用户</cp:lastModifiedBy>
  <cp:revision>3</cp:revision>
  <dcterms:created xsi:type="dcterms:W3CDTF">2020-05-11T08:01:00Z</dcterms:created>
  <dcterms:modified xsi:type="dcterms:W3CDTF">2020-05-11T08:02:00Z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