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n5UmOw69FDRRXDF+Dm4HG2==&#10;" textCheckSum="" ver="1">
  <a:bounds l="-306" t="163" r="9341" b="28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自选图形 3"/>
        <wps:cNvSpPr/>
        <wps:spPr>
          <a:xfrm flipV="1">
            <a:off x="0" y="0"/>
            <a:ext cx="6125845" cy="76200"/>
          </a:xfrm>
          <a:prstGeom prst="flowChartProcess">
            <a:avLst/>
          </a:prstGeom>
          <a:solidFill>
            <a:srgbClr val="FF0000"/>
          </a:solidFill>
          <a:ln w="15875" cap="flat" cmpd="sng">
            <a:solidFill>
              <a:srgbClr val="FFFFFF"/>
            </a:solidFill>
            <a:prstDash val="solid"/>
            <a:miter/>
            <a:headEnd type="none" w="med" len="med"/>
            <a:tailEnd type="none" w="med" len="med"/>
          </a:ln>
          <a:effectLst/>
        </wps:spPr>
        <wps:bodyPr upright="1"/>
      </wps:wsp>
    </a:graphicData>
  </a:graphic>
</wp:e2oholder>
</file>