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eastAsia="黑体"/>
          <w:sz w:val="32"/>
          <w:szCs w:val="40"/>
        </w:rPr>
      </w:pPr>
      <w:r>
        <w:rPr>
          <w:rFonts w:hAnsi="黑体" w:eastAsia="黑体"/>
          <w:sz w:val="32"/>
          <w:szCs w:val="40"/>
        </w:rPr>
        <w:t>附件</w:t>
      </w:r>
      <w:r>
        <w:rPr>
          <w:rFonts w:eastAsia="黑体"/>
          <w:sz w:val="32"/>
          <w:szCs w:val="40"/>
        </w:rPr>
        <w:t>13-3</w:t>
      </w:r>
    </w:p>
    <w:p>
      <w:pPr>
        <w:spacing w:before="156" w:beforeLines="50" w:after="156" w:afterLines="50" w:line="3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资金申报表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718"/>
        <w:gridCol w:w="1134"/>
        <w:gridCol w:w="35"/>
        <w:gridCol w:w="1552"/>
        <w:gridCol w:w="335"/>
        <w:gridCol w:w="913"/>
        <w:gridCol w:w="343"/>
        <w:gridCol w:w="961"/>
        <w:gridCol w:w="379"/>
        <w:gridCol w:w="100"/>
        <w:gridCol w:w="14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40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一、企业基本情况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377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snapToGrid w:val="0"/>
              <w:spacing w:line="3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pStyle w:val="6"/>
              <w:widowControl/>
              <w:snapToGrid w:val="0"/>
              <w:spacing w:line="3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288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widowControl/>
              <w:snapToGrid w:val="0"/>
              <w:spacing w:line="3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企业地址</w:t>
            </w:r>
          </w:p>
        </w:tc>
        <w:tc>
          <w:tcPr>
            <w:tcW w:w="377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snapToGrid w:val="0"/>
              <w:spacing w:line="3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pStyle w:val="6"/>
              <w:widowControl/>
              <w:snapToGrid w:val="0"/>
              <w:spacing w:line="3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288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widowControl/>
              <w:snapToGrid w:val="0"/>
              <w:spacing w:line="3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napToGrid w:val="0"/>
              <w:spacing w:line="3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所属地市</w:t>
            </w:r>
          </w:p>
        </w:tc>
        <w:tc>
          <w:tcPr>
            <w:tcW w:w="188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snapToGrid w:val="0"/>
              <w:spacing w:line="3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snapToGrid w:val="0"/>
              <w:spacing w:line="3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□山区市</w:t>
            </w:r>
          </w:p>
        </w:tc>
        <w:tc>
          <w:tcPr>
            <w:tcW w:w="12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pStyle w:val="6"/>
              <w:widowControl/>
              <w:snapToGrid w:val="0"/>
              <w:spacing w:line="3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所属区县</w:t>
            </w: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napToGrid w:val="0"/>
              <w:spacing w:line="3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widowControl/>
              <w:snapToGrid w:val="0"/>
              <w:spacing w:line="3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□扶贫县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napToGrid w:val="0"/>
              <w:spacing w:line="3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377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snapToGrid w:val="0"/>
              <w:spacing w:line="3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pStyle w:val="6"/>
              <w:widowControl/>
              <w:snapToGrid w:val="0"/>
              <w:spacing w:line="3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开户账号</w:t>
            </w:r>
          </w:p>
        </w:tc>
        <w:tc>
          <w:tcPr>
            <w:tcW w:w="288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widowControl/>
              <w:snapToGrid w:val="0"/>
              <w:spacing w:line="3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377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40" w:lineRule="exac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□进出口经营企业 □无进出口经营企业 □事业单位 □社会团体 □行政单位</w:t>
            </w:r>
          </w:p>
        </w:tc>
        <w:tc>
          <w:tcPr>
            <w:tcW w:w="221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海关编码（如为进出口经营企业必填项）</w:t>
            </w:r>
          </w:p>
        </w:tc>
        <w:tc>
          <w:tcPr>
            <w:tcW w:w="192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40" w:lineRule="exac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统一信用代码证 ：</w:t>
            </w:r>
            <w:r>
              <w:rPr>
                <w:color w:val="000000"/>
                <w:kern w:val="0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 或 组织机构代码 ：</w:t>
            </w:r>
            <w:r>
              <w:rPr>
                <w:color w:val="000000"/>
                <w:kern w:val="0"/>
                <w:sz w:val="20"/>
                <w:szCs w:val="20"/>
                <w:u w:val="single"/>
              </w:rPr>
              <w:t xml:space="preserve">                      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（二选一）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napToGrid w:val="0"/>
              <w:spacing w:line="3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法人代表</w:t>
            </w:r>
          </w:p>
        </w:tc>
        <w:tc>
          <w:tcPr>
            <w:tcW w:w="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snapToGrid w:val="0"/>
              <w:spacing w:line="3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napToGrid w:val="0"/>
              <w:spacing w:line="3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napToGrid w:val="0"/>
              <w:spacing w:line="3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24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napToGrid w:val="0"/>
              <w:spacing w:line="3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napToGrid w:val="0"/>
              <w:spacing w:line="3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手机号</w:t>
            </w:r>
          </w:p>
        </w:tc>
        <w:tc>
          <w:tcPr>
            <w:tcW w:w="192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widowControl/>
              <w:snapToGrid w:val="0"/>
              <w:spacing w:line="3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napToGrid w:val="0"/>
              <w:spacing w:line="3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企业负责人</w:t>
            </w:r>
          </w:p>
        </w:tc>
        <w:tc>
          <w:tcPr>
            <w:tcW w:w="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snapToGrid w:val="0"/>
              <w:spacing w:line="3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napToGrid w:val="0"/>
              <w:spacing w:line="3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napToGrid w:val="0"/>
              <w:spacing w:line="3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2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pStyle w:val="6"/>
              <w:widowControl/>
              <w:snapToGrid w:val="0"/>
              <w:spacing w:line="3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napToGrid w:val="0"/>
              <w:spacing w:line="3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工作电话</w:t>
            </w:r>
          </w:p>
        </w:tc>
        <w:tc>
          <w:tcPr>
            <w:tcW w:w="19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widowControl/>
              <w:snapToGrid w:val="0"/>
              <w:spacing w:line="3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传真</w:t>
            </w:r>
          </w:p>
        </w:tc>
        <w:tc>
          <w:tcPr>
            <w:tcW w:w="12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19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40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二、申报项目基本情况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申报资金支持金额：</w:t>
            </w:r>
            <w:r>
              <w:rPr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color w:val="000000"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40" w:lineRule="exact"/>
              <w:jc w:val="left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□ 1.</w:t>
            </w:r>
            <w:r>
              <w:rPr>
                <w:b/>
                <w:color w:val="000000"/>
                <w:kern w:val="0"/>
                <w:szCs w:val="20"/>
              </w:rPr>
              <w:t>促进电商平台发展，服务实体经济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40" w:lineRule="exact"/>
              <w:ind w:left="210" w:leftChars="1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Cs w:val="20"/>
              </w:rPr>
              <w:t>2021年实现平台B2B类实物商品年国内网络交易额超过5亿元或平台B2C类实物商品年国内网络交易额超过3亿元</w:t>
            </w:r>
            <w:r>
              <w:rPr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（以下二选一勾选）</w:t>
            </w:r>
          </w:p>
          <w:p>
            <w:pPr>
              <w:pStyle w:val="6"/>
              <w:widowControl/>
              <w:spacing w:line="340" w:lineRule="exact"/>
              <w:ind w:left="210" w:leftChars="100" w:firstLine="1600" w:firstLineChars="8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○B2B类平台</w:t>
            </w:r>
          </w:p>
          <w:p>
            <w:pPr>
              <w:pStyle w:val="6"/>
              <w:widowControl/>
              <w:spacing w:line="340" w:lineRule="exact"/>
              <w:ind w:firstLine="1800" w:firstLineChars="900"/>
              <w:jc w:val="left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○B2C类平台</w:t>
            </w:r>
          </w:p>
        </w:tc>
        <w:tc>
          <w:tcPr>
            <w:tcW w:w="293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申报年国内网络交易额</w:t>
            </w:r>
          </w:p>
          <w:p>
            <w:pPr>
              <w:pStyle w:val="6"/>
              <w:widowControl/>
              <w:spacing w:line="340" w:lineRule="exact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40" w:lineRule="exact"/>
              <w:jc w:val="left"/>
              <w:rPr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40" w:lineRule="exact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□ 2.</w:t>
            </w:r>
            <w:r>
              <w:rPr>
                <w:b/>
                <w:color w:val="000000"/>
                <w:kern w:val="0"/>
                <w:szCs w:val="20"/>
              </w:rPr>
              <w:t>支持拓展网络市场，扩大闽货销售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48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40" w:lineRule="exact"/>
              <w:ind w:left="210" w:leftChars="1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Cs w:val="20"/>
              </w:rPr>
              <w:t>2021年利用电子商务第三方平台、自营平台，实现闽货（需拥有福建注册商标）实物商品年国内网络零售额超过1亿元（农产品为5000万元）</w:t>
            </w:r>
            <w:r>
              <w:rPr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（以下二选一勾选）</w:t>
            </w:r>
          </w:p>
          <w:p>
            <w:pPr>
              <w:pStyle w:val="6"/>
              <w:widowControl/>
              <w:spacing w:line="340" w:lineRule="exact"/>
              <w:ind w:left="210" w:leftChars="100" w:firstLine="1600" w:firstLineChars="8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○闽货实物商品国内网销</w:t>
            </w:r>
          </w:p>
          <w:p>
            <w:pPr>
              <w:pStyle w:val="6"/>
              <w:widowControl/>
              <w:spacing w:line="340" w:lineRule="exact"/>
              <w:ind w:left="210" w:leftChars="100" w:firstLine="1600" w:firstLineChars="8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○闽货农产品国内网销</w:t>
            </w:r>
          </w:p>
        </w:tc>
        <w:tc>
          <w:tcPr>
            <w:tcW w:w="293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申报年国内网络零售额</w:t>
            </w:r>
          </w:p>
          <w:p>
            <w:pPr>
              <w:pStyle w:val="6"/>
              <w:widowControl/>
              <w:spacing w:line="3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48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40" w:lineRule="exac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设区市商务部门审核意见：（盖章）</w:t>
            </w:r>
          </w:p>
          <w:p>
            <w:pPr>
              <w:pStyle w:val="6"/>
              <w:widowControl/>
              <w:spacing w:line="340" w:lineRule="exact"/>
              <w:rPr>
                <w:color w:val="000000"/>
                <w:kern w:val="0"/>
                <w:sz w:val="20"/>
                <w:szCs w:val="20"/>
              </w:rPr>
            </w:pPr>
          </w:p>
          <w:p>
            <w:pPr>
              <w:pStyle w:val="6"/>
              <w:widowControl/>
              <w:spacing w:line="340" w:lineRule="exact"/>
              <w:rPr>
                <w:color w:val="000000"/>
                <w:kern w:val="0"/>
                <w:sz w:val="20"/>
                <w:szCs w:val="20"/>
              </w:rPr>
            </w:pPr>
          </w:p>
          <w:p>
            <w:pPr>
              <w:pStyle w:val="6"/>
              <w:widowControl/>
              <w:spacing w:line="340" w:lineRule="exact"/>
              <w:rPr>
                <w:color w:val="000000"/>
                <w:kern w:val="0"/>
                <w:sz w:val="20"/>
                <w:szCs w:val="20"/>
              </w:rPr>
            </w:pPr>
          </w:p>
          <w:p>
            <w:pPr>
              <w:pStyle w:val="6"/>
              <w:widowControl/>
              <w:spacing w:line="340" w:lineRule="exact"/>
              <w:rPr>
                <w:color w:val="000000"/>
                <w:kern w:val="0"/>
                <w:sz w:val="20"/>
                <w:szCs w:val="20"/>
              </w:rPr>
            </w:pPr>
          </w:p>
          <w:p>
            <w:pPr>
              <w:pStyle w:val="6"/>
              <w:widowControl/>
              <w:spacing w:after="156" w:afterLines="50" w:line="3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年    月    日</w:t>
            </w:r>
          </w:p>
        </w:tc>
        <w:tc>
          <w:tcPr>
            <w:tcW w:w="447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widowControl/>
              <w:spacing w:line="340" w:lineRule="exac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设区市财政部门审核意见：（盖章）</w:t>
            </w:r>
          </w:p>
          <w:p>
            <w:pPr>
              <w:pStyle w:val="6"/>
              <w:widowControl/>
              <w:spacing w:line="340" w:lineRule="exact"/>
              <w:rPr>
                <w:color w:val="000000"/>
                <w:kern w:val="0"/>
                <w:sz w:val="20"/>
                <w:szCs w:val="20"/>
              </w:rPr>
            </w:pPr>
          </w:p>
          <w:p>
            <w:pPr>
              <w:pStyle w:val="6"/>
              <w:widowControl/>
              <w:spacing w:line="340" w:lineRule="exact"/>
              <w:rPr>
                <w:color w:val="000000"/>
                <w:kern w:val="0"/>
                <w:sz w:val="20"/>
                <w:szCs w:val="20"/>
              </w:rPr>
            </w:pPr>
          </w:p>
          <w:p>
            <w:pPr>
              <w:pStyle w:val="6"/>
              <w:widowControl/>
              <w:spacing w:line="340" w:lineRule="exact"/>
              <w:rPr>
                <w:color w:val="000000"/>
                <w:kern w:val="0"/>
                <w:sz w:val="20"/>
                <w:szCs w:val="20"/>
              </w:rPr>
            </w:pPr>
          </w:p>
          <w:p>
            <w:pPr>
              <w:pStyle w:val="6"/>
              <w:widowControl/>
              <w:spacing w:line="340" w:lineRule="exact"/>
              <w:rPr>
                <w:color w:val="000000"/>
                <w:kern w:val="0"/>
                <w:sz w:val="20"/>
                <w:szCs w:val="20"/>
              </w:rPr>
            </w:pPr>
          </w:p>
          <w:p>
            <w:pPr>
              <w:pStyle w:val="6"/>
              <w:widowControl/>
              <w:spacing w:after="156" w:afterLines="50" w:line="3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年    月    日</w:t>
            </w:r>
          </w:p>
        </w:tc>
      </w:tr>
    </w:tbl>
    <w:p>
      <w:r>
        <w:rPr>
          <w:rFonts w:eastAsia="仿宋_GB2312"/>
          <w:sz w:val="32"/>
          <w:szCs w:val="40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TQ0YzIwY2JhNDUxODgwZjQyYzhiOTUyYmI2MzkifQ=="/>
  </w:docVars>
  <w:rsids>
    <w:rsidRoot w:val="00000000"/>
    <w:rsid w:val="5A80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customStyle="1" w:styleId="6">
    <w:name w:val="正文 New New New"/>
    <w:basedOn w:val="1"/>
    <w:qFormat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2022-07-08T01:54:01Z</dcterms:created>
  <dc:creator>Administrator</dc:creator>
  <cp:lastModifiedBy>Administrator</cp:lastModifiedBy>
  <dcterms:modified xsi:type="dcterms:W3CDTF">2022-07-08T01:54:12Z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2A136983C8F343589E873DAABAA6373F</vt:lpwstr>
  </property>
</Properties>
</file>