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仿宋_GB2312" w:hAnsi="黑体" w:eastAsia="仿宋_GB2312" w:cs="仿宋_GB2312"/>
          <w:sz w:val="32"/>
          <w:szCs w:val="32"/>
        </w:rPr>
      </w:pPr>
      <w:r>
        <w:rPr>
          <w:rFonts w:hint="eastAsia" w:ascii="仿宋_GB2312" w:hAnsi="黑体" w:eastAsia="仿宋_GB2312" w:cs="仿宋_GB2312"/>
          <w:sz w:val="32"/>
          <w:szCs w:val="32"/>
        </w:rPr>
        <w:t>附件</w:t>
      </w:r>
      <w:r>
        <w:rPr>
          <w:rFonts w:ascii="仿宋_GB2312" w:hAnsi="黑体" w:eastAsia="仿宋_GB2312" w:cs="仿宋_GB2312"/>
          <w:sz w:val="32"/>
          <w:szCs w:val="32"/>
        </w:rPr>
        <w:t>5                                                                        NO:XXXXX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83" w:firstLineChars="200"/>
        <w:jc w:val="center"/>
        <w:textAlignment w:val="auto"/>
        <w:rPr>
          <w:rFonts w:ascii="黑体" w:hAnsi="黑体" w:eastAsia="黑体"/>
          <w:b/>
          <w:bCs/>
          <w:sz w:val="44"/>
          <w:szCs w:val="44"/>
        </w:rPr>
      </w:pPr>
      <w:bookmarkStart w:id="0" w:name="_GoBack"/>
      <w:r>
        <w:rPr>
          <w:rFonts w:hint="eastAsia" w:ascii="黑体" w:hAnsi="黑体" w:eastAsia="黑体" w:cs="黑体"/>
          <w:b/>
          <w:bCs/>
          <w:sz w:val="44"/>
          <w:szCs w:val="44"/>
        </w:rPr>
        <w:t>南安市市场监督管理局涉案物品出库清单</w:t>
      </w:r>
    </w:p>
    <w:bookmarkEnd w:id="0"/>
    <w:tbl>
      <w:tblPr>
        <w:tblStyle w:val="2"/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700"/>
        <w:gridCol w:w="1440"/>
        <w:gridCol w:w="1800"/>
        <w:gridCol w:w="1260"/>
        <w:gridCol w:w="1440"/>
        <w:gridCol w:w="1620"/>
        <w:gridCol w:w="234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316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 w:cs="仿宋_GB2312"/>
                <w:sz w:val="28"/>
                <w:szCs w:val="28"/>
              </w:rPr>
              <w:t>当事人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hAnsi="黑体" w:eastAsia="仿宋_GB2312"/>
                <w:sz w:val="28"/>
                <w:szCs w:val="28"/>
              </w:rPr>
            </w:pPr>
          </w:p>
        </w:tc>
        <w:tc>
          <w:tcPr>
            <w:tcW w:w="432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 w:cs="仿宋_GB2312"/>
                <w:sz w:val="28"/>
                <w:szCs w:val="28"/>
              </w:rPr>
              <w:t>文书依据</w:t>
            </w:r>
          </w:p>
        </w:tc>
        <w:tc>
          <w:tcPr>
            <w:tcW w:w="34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hAnsi="黑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 w:cs="仿宋_GB2312"/>
                <w:sz w:val="28"/>
                <w:szCs w:val="28"/>
              </w:rPr>
              <w:t>序号</w:t>
            </w:r>
          </w:p>
        </w:tc>
        <w:tc>
          <w:tcPr>
            <w:tcW w:w="270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 w:cs="仿宋_GB2312"/>
                <w:sz w:val="28"/>
                <w:szCs w:val="28"/>
              </w:rPr>
              <w:t>物品名称</w:t>
            </w:r>
          </w:p>
        </w:tc>
        <w:tc>
          <w:tcPr>
            <w:tcW w:w="144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 w:cs="仿宋_GB2312"/>
                <w:sz w:val="28"/>
                <w:szCs w:val="28"/>
              </w:rPr>
              <w:t>品牌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 w:cs="仿宋_GB2312"/>
                <w:sz w:val="28"/>
                <w:szCs w:val="28"/>
              </w:rPr>
              <w:t>规格型号</w:t>
            </w:r>
          </w:p>
        </w:tc>
        <w:tc>
          <w:tcPr>
            <w:tcW w:w="126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 w:cs="仿宋_GB2312"/>
                <w:sz w:val="28"/>
                <w:szCs w:val="28"/>
              </w:rPr>
              <w:t>总数量</w:t>
            </w:r>
          </w:p>
        </w:tc>
        <w:tc>
          <w:tcPr>
            <w:tcW w:w="30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 w:cs="仿宋_GB2312"/>
                <w:sz w:val="28"/>
                <w:szCs w:val="28"/>
              </w:rPr>
              <w:t>其中性状与数量</w:t>
            </w:r>
          </w:p>
        </w:tc>
        <w:tc>
          <w:tcPr>
            <w:tcW w:w="234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 w:cs="仿宋_GB2312"/>
                <w:sz w:val="28"/>
                <w:szCs w:val="28"/>
              </w:rPr>
              <w:t>移交出库时状态</w:t>
            </w:r>
          </w:p>
        </w:tc>
        <w:tc>
          <w:tcPr>
            <w:tcW w:w="108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 w:cs="仿宋_GB2312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黑体" w:eastAsia="仿宋_GB2312"/>
                <w:sz w:val="28"/>
                <w:szCs w:val="28"/>
              </w:rPr>
            </w:pPr>
          </w:p>
        </w:tc>
        <w:tc>
          <w:tcPr>
            <w:tcW w:w="2700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黑体" w:eastAsia="仿宋_GB2312"/>
                <w:sz w:val="28"/>
                <w:szCs w:val="28"/>
              </w:rPr>
            </w:pPr>
          </w:p>
        </w:tc>
        <w:tc>
          <w:tcPr>
            <w:tcW w:w="1440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黑体" w:eastAsia="仿宋_GB2312"/>
                <w:sz w:val="28"/>
                <w:szCs w:val="28"/>
              </w:rPr>
            </w:pPr>
          </w:p>
        </w:tc>
        <w:tc>
          <w:tcPr>
            <w:tcW w:w="1800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黑体" w:eastAsia="仿宋_GB2312"/>
                <w:sz w:val="28"/>
                <w:szCs w:val="28"/>
              </w:rPr>
            </w:pPr>
          </w:p>
        </w:tc>
        <w:tc>
          <w:tcPr>
            <w:tcW w:w="1260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黑体" w:eastAsia="仿宋_GB2312"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 w:cs="仿宋_GB2312"/>
                <w:sz w:val="28"/>
                <w:szCs w:val="28"/>
              </w:rPr>
              <w:t>新品数量</w:t>
            </w:r>
          </w:p>
        </w:tc>
        <w:tc>
          <w:tcPr>
            <w:tcW w:w="16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 w:cs="仿宋_GB2312"/>
                <w:sz w:val="28"/>
                <w:szCs w:val="28"/>
              </w:rPr>
              <w:t>旧品数量</w:t>
            </w:r>
          </w:p>
        </w:tc>
        <w:tc>
          <w:tcPr>
            <w:tcW w:w="2340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黑体" w:eastAsia="仿宋_GB2312"/>
                <w:sz w:val="28"/>
                <w:szCs w:val="28"/>
              </w:rPr>
            </w:pPr>
          </w:p>
        </w:tc>
        <w:tc>
          <w:tcPr>
            <w:tcW w:w="1080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黑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hAnsi="黑体" w:eastAsia="仿宋_GB2312" w:cs="仿宋_GB2312"/>
                <w:sz w:val="32"/>
                <w:szCs w:val="32"/>
              </w:rPr>
            </w:pPr>
            <w:r>
              <w:rPr>
                <w:rFonts w:ascii="仿宋_GB2312" w:hAnsi="黑体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2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hAnsi="黑体" w:eastAsia="仿宋_GB2312" w:cs="仿宋_GB2312"/>
                <w:sz w:val="32"/>
                <w:szCs w:val="32"/>
              </w:rPr>
            </w:pP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hAnsi="黑体" w:eastAsia="仿宋_GB2312" w:cs="仿宋_GB2312"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hAnsi="黑体" w:eastAsia="仿宋_GB2312" w:cs="仿宋_GB2312"/>
                <w:sz w:val="32"/>
                <w:szCs w:val="32"/>
              </w:rPr>
            </w:pP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hAnsi="黑体" w:eastAsia="仿宋_GB2312" w:cs="仿宋_GB2312"/>
                <w:sz w:val="32"/>
                <w:szCs w:val="32"/>
              </w:rPr>
            </w:pP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hAnsi="黑体" w:eastAsia="仿宋_GB2312" w:cs="仿宋_GB2312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hAnsi="黑体" w:eastAsia="仿宋_GB2312" w:cs="仿宋_GB2312"/>
                <w:sz w:val="32"/>
                <w:szCs w:val="32"/>
              </w:rPr>
            </w:pPr>
          </w:p>
        </w:tc>
        <w:tc>
          <w:tcPr>
            <w:tcW w:w="2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hAnsi="黑体" w:eastAsia="仿宋_GB2312" w:cs="仿宋_GB2312"/>
                <w:sz w:val="32"/>
                <w:szCs w:val="32"/>
              </w:rPr>
            </w:pP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hAnsi="黑体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hAnsi="黑体" w:eastAsia="仿宋_GB2312" w:cs="仿宋_GB2312"/>
                <w:sz w:val="32"/>
                <w:szCs w:val="32"/>
              </w:rPr>
            </w:pPr>
            <w:r>
              <w:rPr>
                <w:rFonts w:ascii="仿宋_GB2312" w:hAnsi="黑体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2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hAnsi="黑体" w:eastAsia="仿宋_GB2312" w:cs="仿宋_GB2312"/>
                <w:sz w:val="32"/>
                <w:szCs w:val="32"/>
              </w:rPr>
            </w:pP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hAnsi="黑体" w:eastAsia="仿宋_GB2312" w:cs="仿宋_GB2312"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hAnsi="黑体" w:eastAsia="仿宋_GB2312" w:cs="仿宋_GB2312"/>
                <w:sz w:val="32"/>
                <w:szCs w:val="32"/>
              </w:rPr>
            </w:pP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hAnsi="黑体" w:eastAsia="仿宋_GB2312" w:cs="仿宋_GB2312"/>
                <w:sz w:val="32"/>
                <w:szCs w:val="32"/>
              </w:rPr>
            </w:pP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hAnsi="黑体" w:eastAsia="仿宋_GB2312" w:cs="仿宋_GB2312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hAnsi="黑体" w:eastAsia="仿宋_GB2312" w:cs="仿宋_GB2312"/>
                <w:sz w:val="32"/>
                <w:szCs w:val="32"/>
              </w:rPr>
            </w:pPr>
          </w:p>
        </w:tc>
        <w:tc>
          <w:tcPr>
            <w:tcW w:w="2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hAnsi="黑体" w:eastAsia="仿宋_GB2312" w:cs="仿宋_GB2312"/>
                <w:sz w:val="32"/>
                <w:szCs w:val="32"/>
              </w:rPr>
            </w:pP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hAnsi="黑体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hAnsi="黑体" w:eastAsia="仿宋_GB2312" w:cs="仿宋_GB2312"/>
                <w:sz w:val="32"/>
                <w:szCs w:val="32"/>
              </w:rPr>
            </w:pPr>
            <w:r>
              <w:rPr>
                <w:rFonts w:ascii="仿宋_GB2312" w:hAnsi="黑体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2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hAnsi="黑体" w:eastAsia="仿宋_GB2312" w:cs="仿宋_GB2312"/>
                <w:sz w:val="32"/>
                <w:szCs w:val="32"/>
              </w:rPr>
            </w:pP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hAnsi="黑体" w:eastAsia="仿宋_GB2312" w:cs="仿宋_GB2312"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hAnsi="黑体" w:eastAsia="仿宋_GB2312" w:cs="仿宋_GB2312"/>
                <w:sz w:val="32"/>
                <w:szCs w:val="32"/>
              </w:rPr>
            </w:pP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hAnsi="黑体" w:eastAsia="仿宋_GB2312" w:cs="仿宋_GB2312"/>
                <w:sz w:val="32"/>
                <w:szCs w:val="32"/>
              </w:rPr>
            </w:pP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hAnsi="黑体" w:eastAsia="仿宋_GB2312" w:cs="仿宋_GB2312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hAnsi="黑体" w:eastAsia="仿宋_GB2312" w:cs="仿宋_GB2312"/>
                <w:sz w:val="32"/>
                <w:szCs w:val="32"/>
              </w:rPr>
            </w:pPr>
          </w:p>
        </w:tc>
        <w:tc>
          <w:tcPr>
            <w:tcW w:w="2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hAnsi="黑体" w:eastAsia="仿宋_GB2312" w:cs="仿宋_GB2312"/>
                <w:sz w:val="32"/>
                <w:szCs w:val="32"/>
              </w:rPr>
            </w:pP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hAnsi="黑体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hAnsi="黑体" w:eastAsia="仿宋_GB2312" w:cs="仿宋_GB2312"/>
                <w:sz w:val="32"/>
                <w:szCs w:val="32"/>
              </w:rPr>
            </w:pPr>
            <w:r>
              <w:rPr>
                <w:rFonts w:ascii="仿宋_GB2312" w:hAnsi="黑体" w:eastAsia="仿宋_GB2312" w:cs="仿宋_GB2312"/>
                <w:sz w:val="32"/>
                <w:szCs w:val="32"/>
              </w:rPr>
              <w:t>4</w:t>
            </w:r>
          </w:p>
        </w:tc>
        <w:tc>
          <w:tcPr>
            <w:tcW w:w="2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hAnsi="黑体" w:eastAsia="仿宋_GB2312" w:cs="仿宋_GB2312"/>
                <w:sz w:val="32"/>
                <w:szCs w:val="32"/>
              </w:rPr>
            </w:pP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hAnsi="黑体" w:eastAsia="仿宋_GB2312" w:cs="仿宋_GB2312"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hAnsi="黑体" w:eastAsia="仿宋_GB2312" w:cs="仿宋_GB2312"/>
                <w:sz w:val="32"/>
                <w:szCs w:val="32"/>
              </w:rPr>
            </w:pP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hAnsi="黑体" w:eastAsia="仿宋_GB2312" w:cs="仿宋_GB2312"/>
                <w:sz w:val="32"/>
                <w:szCs w:val="32"/>
              </w:rPr>
            </w:pP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hAnsi="黑体" w:eastAsia="仿宋_GB2312" w:cs="仿宋_GB2312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hAnsi="黑体" w:eastAsia="仿宋_GB2312" w:cs="仿宋_GB2312"/>
                <w:sz w:val="32"/>
                <w:szCs w:val="32"/>
              </w:rPr>
            </w:pPr>
          </w:p>
        </w:tc>
        <w:tc>
          <w:tcPr>
            <w:tcW w:w="2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hAnsi="黑体" w:eastAsia="仿宋_GB2312" w:cs="仿宋_GB2312"/>
                <w:sz w:val="32"/>
                <w:szCs w:val="32"/>
              </w:rPr>
            </w:pP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hAnsi="黑体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7" w:hRule="atLeast"/>
        </w:trPr>
        <w:tc>
          <w:tcPr>
            <w:tcW w:w="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hAnsi="黑体" w:eastAsia="仿宋_GB2312"/>
                <w:sz w:val="32"/>
                <w:szCs w:val="32"/>
              </w:rPr>
            </w:pPr>
            <w:r>
              <w:rPr>
                <w:rFonts w:hint="eastAsia" w:ascii="仿宋_GB2312" w:hAnsi="黑体" w:eastAsia="仿宋_GB2312" w:cs="仿宋_GB2312"/>
                <w:sz w:val="32"/>
                <w:szCs w:val="32"/>
              </w:rPr>
              <w:t>签名</w:t>
            </w:r>
          </w:p>
        </w:tc>
        <w:tc>
          <w:tcPr>
            <w:tcW w:w="13680" w:type="dxa"/>
            <w:gridSpan w:val="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宋体" w:eastAsia="仿宋_GB2312"/>
                <w:kern w:val="0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出库时间：</w:t>
            </w:r>
            <w:r>
              <w:rPr>
                <w:rFonts w:ascii="仿宋_GB2312" w:hAnsi="宋体" w:eastAsia="仿宋_GB2312" w:cs="仿宋_GB2312"/>
                <w:kern w:val="0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年</w:t>
            </w:r>
            <w:r>
              <w:rPr>
                <w:rFonts w:ascii="仿宋_GB2312" w:hAnsi="宋体" w:eastAsia="仿宋_GB2312" w:cs="仿宋_GB2312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月</w:t>
            </w:r>
            <w:r>
              <w:rPr>
                <w:rFonts w:ascii="仿宋_GB2312" w:hAnsi="宋体" w:eastAsia="仿宋_GB2312" w:cs="仿宋_GB2312"/>
                <w:kern w:val="0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日；</w:t>
            </w:r>
            <w:r>
              <w:rPr>
                <w:rFonts w:ascii="仿宋_GB2312" w:hAnsi="宋体" w:eastAsia="仿宋_GB2312" w:cs="仿宋_GB2312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出库原因：</w:t>
            </w:r>
            <w:r>
              <w:rPr>
                <w:rFonts w:ascii="仿宋_GB2312" w:hAnsi="宋体" w:eastAsia="仿宋_GB2312" w:cs="仿宋_GB2312"/>
                <w:kern w:val="0"/>
                <w:sz w:val="28"/>
                <w:szCs w:val="28"/>
                <w:u w:val="single"/>
              </w:rPr>
              <w:t xml:space="preserve">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黑体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办案人员（签字或盖章）：</w:t>
            </w:r>
            <w:r>
              <w:rPr>
                <w:rFonts w:ascii="仿宋_GB2312" w:eastAsia="仿宋_GB2312" w:cs="仿宋_GB2312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、</w:t>
            </w:r>
            <w:r>
              <w:rPr>
                <w:rFonts w:ascii="仿宋_GB2312" w:eastAsia="仿宋_GB2312" w:cs="仿宋_GB2312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；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           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仓管员（签字或盖章）：</w:t>
            </w:r>
            <w:r>
              <w:rPr>
                <w:rFonts w:ascii="仿宋_GB2312" w:eastAsia="仿宋_GB2312" w:cs="仿宋_GB2312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备注：1.新品是指未开封或未使用的涉案物品，已开封或使用的即为旧品。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 xml:space="preserve">   </w:t>
      </w:r>
      <w:r>
        <w:rPr>
          <w:rFonts w:hint="eastAsia" w:ascii="仿宋" w:hAnsi="仿宋" w:eastAsia="仿宋"/>
          <w:sz w:val="24"/>
          <w:szCs w:val="24"/>
        </w:rPr>
        <w:t xml:space="preserve">  </w:t>
      </w:r>
      <w:r>
        <w:rPr>
          <w:rFonts w:ascii="仿宋" w:hAnsi="仿宋" w:eastAsia="仿宋"/>
          <w:sz w:val="24"/>
          <w:szCs w:val="24"/>
        </w:rPr>
        <w:t xml:space="preserve"> </w:t>
      </w:r>
      <w:r>
        <w:rPr>
          <w:rFonts w:hint="eastAsia" w:ascii="仿宋" w:hAnsi="仿宋" w:eastAsia="仿宋"/>
          <w:sz w:val="24"/>
          <w:szCs w:val="24"/>
        </w:rPr>
        <w:t>2.</w:t>
      </w:r>
      <w:r>
        <w:rPr>
          <w:rFonts w:hint="eastAsia" w:ascii="仿宋" w:hAnsi="仿宋" w:eastAsia="仿宋" w:cs="宋体"/>
          <w:sz w:val="24"/>
          <w:szCs w:val="24"/>
        </w:rPr>
        <w:t>涉案物品出库均需附相应的文书复印件（右上角编写台账号），并按编号顺序归档。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720" w:firstLineChars="300"/>
        <w:textAlignment w:val="auto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3.本清单一式两份，一份承办机构归档，一份仓管员存档。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</w:pPr>
    </w:p>
    <w:sectPr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mNDA1MzBhOTkwN2M5NDA0NjdjMGIzM2VkNTRmZGUifQ=="/>
  </w:docVars>
  <w:rsids>
    <w:rsidRoot w:val="45622C2F"/>
    <w:rsid w:val="45622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2024-11-21T02:26:00Z</dcterms:created>
  <dc:creator>办公室拟办</dc:creator>
  <cp:lastModifiedBy>办公室拟办</cp:lastModifiedBy>
  <dcterms:modified xsi:type="dcterms:W3CDTF">2024-11-21T02:28:32Z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D0AEFD01263244E0AE2ED86A65D48C2E_11</vt:lpwstr>
  </property>
</Properties>
</file>