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9" w:rsidRDefault="00E57959" w:rsidP="00B21D1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:rsidR="00E57959" w:rsidRDefault="00E579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食品安全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一品一码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追溯专项执法检查行动统计表</w:t>
      </w:r>
    </w:p>
    <w:p w:rsidR="00E57959" w:rsidRDefault="00E57959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E57959" w:rsidRDefault="00E57959">
      <w:pPr>
        <w:spacing w:line="56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仿宋" w:hint="eastAsia"/>
          <w:sz w:val="28"/>
          <w:szCs w:val="28"/>
        </w:rPr>
        <w:t>填报单位：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仿宋" w:hAnsi="Times New Roman" w:cs="仿宋" w:hint="eastAsia"/>
          <w:sz w:val="28"/>
          <w:szCs w:val="28"/>
        </w:rPr>
        <w:t>填报时间：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仿宋" w:hint="eastAsia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仿宋" w:hint="eastAsia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 xml:space="preserve">   </w:t>
      </w:r>
      <w:r>
        <w:rPr>
          <w:rFonts w:ascii="Times New Roman" w:eastAsia="仿宋" w:hAnsi="Times New Roman" w:cs="仿宋" w:hint="eastAsia"/>
          <w:sz w:val="28"/>
          <w:szCs w:val="28"/>
        </w:rPr>
        <w:t>日</w:t>
      </w:r>
    </w:p>
    <w:tbl>
      <w:tblPr>
        <w:tblW w:w="8840" w:type="dxa"/>
        <w:tblInd w:w="-12" w:type="dxa"/>
        <w:tblLayout w:type="fixed"/>
        <w:tblCellMar>
          <w:left w:w="14" w:type="dxa"/>
          <w:right w:w="14" w:type="dxa"/>
        </w:tblCellMar>
        <w:tblLook w:val="00A0"/>
      </w:tblPr>
      <w:tblGrid>
        <w:gridCol w:w="1228"/>
        <w:gridCol w:w="677"/>
        <w:gridCol w:w="4477"/>
        <w:gridCol w:w="1230"/>
        <w:gridCol w:w="1228"/>
      </w:tblGrid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类别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单位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出动执法人员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人次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检查食品生产经营者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户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其中</w:t>
            </w: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食品生产企业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家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批发市场内经营者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户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农贸市场内经营者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户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食品（食用农产品）批发经营者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个</w:t>
            </w:r>
            <w:proofErr w:type="gramEnd"/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大型食品零售单位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个</w:t>
            </w:r>
            <w:proofErr w:type="gramEnd"/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餐饮服务提供者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个</w:t>
            </w:r>
            <w:proofErr w:type="gramEnd"/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44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其他食品生产经营单位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proofErr w:type="gramStart"/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个</w:t>
            </w:r>
            <w:proofErr w:type="gramEnd"/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宣传培训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人次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11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督促注册数量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家</w:t>
            </w:r>
          </w:p>
        </w:tc>
      </w:tr>
      <w:tr w:rsidR="00E57959" w:rsidRPr="00E67ED5">
        <w:trPr>
          <w:trHeight w:val="631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12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发出责令整改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份</w:t>
            </w:r>
          </w:p>
        </w:tc>
      </w:tr>
      <w:tr w:rsidR="00E57959" w:rsidRPr="00E67ED5">
        <w:trPr>
          <w:trHeight w:val="652"/>
        </w:trPr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  <w:lang w:val="zh-CN"/>
              </w:rPr>
              <w:t>13</w:t>
            </w:r>
          </w:p>
        </w:tc>
        <w:tc>
          <w:tcPr>
            <w:tcW w:w="5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查处违法行为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7959" w:rsidRPr="00E67ED5" w:rsidRDefault="00E57959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2"/>
                <w:lang w:val="zh-CN"/>
              </w:rPr>
            </w:pPr>
            <w:r>
              <w:rPr>
                <w:rFonts w:ascii="Times New Roman" w:eastAsia="方正仿宋简体" w:hAnsi="Times New Roman" w:cs="方正仿宋简体" w:hint="eastAsia"/>
                <w:kern w:val="0"/>
                <w:sz w:val="28"/>
                <w:szCs w:val="28"/>
                <w:lang w:val="zh-CN"/>
              </w:rPr>
              <w:t>起</w:t>
            </w:r>
          </w:p>
        </w:tc>
      </w:tr>
    </w:tbl>
    <w:p w:rsidR="00E57959" w:rsidRDefault="00E57959" w:rsidP="00F97ED8">
      <w:pPr>
        <w:spacing w:line="560" w:lineRule="exact"/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仿宋" w:hint="eastAsia"/>
          <w:sz w:val="24"/>
          <w:szCs w:val="24"/>
        </w:rPr>
        <w:t>注：本表请于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仿宋" w:hint="eastAsia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19</w:t>
      </w:r>
      <w:r>
        <w:rPr>
          <w:rFonts w:ascii="Times New Roman" w:eastAsia="仿宋" w:hAnsi="Times New Roman" w:cs="仿宋" w:hint="eastAsia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>—6</w:t>
      </w:r>
      <w:r>
        <w:rPr>
          <w:rFonts w:ascii="Times New Roman" w:eastAsia="仿宋" w:hAnsi="Times New Roman" w:cs="仿宋" w:hint="eastAsia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30</w:t>
      </w:r>
      <w:r>
        <w:rPr>
          <w:rFonts w:ascii="Times New Roman" w:eastAsia="仿宋" w:hAnsi="Times New Roman" w:cs="仿宋" w:hint="eastAsia"/>
          <w:sz w:val="24"/>
          <w:szCs w:val="24"/>
        </w:rPr>
        <w:t>日期间</w:t>
      </w:r>
      <w:r>
        <w:rPr>
          <w:rFonts w:ascii="Times New Roman" w:eastAsia="仿宋" w:hAnsi="Times New Roman" w:cs="仿宋" w:hint="eastAsia"/>
          <w:b/>
          <w:bCs/>
          <w:sz w:val="24"/>
          <w:szCs w:val="24"/>
          <w:u w:val="single"/>
        </w:rPr>
        <w:t>每周五下午下班</w:t>
      </w:r>
      <w:r>
        <w:rPr>
          <w:rFonts w:ascii="Times New Roman" w:eastAsia="仿宋" w:hAnsi="Times New Roman" w:cs="仿宋" w:hint="eastAsia"/>
          <w:sz w:val="24"/>
          <w:szCs w:val="24"/>
        </w:rPr>
        <w:t>前连同《未实施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仿宋" w:hint="eastAsia"/>
          <w:sz w:val="24"/>
          <w:szCs w:val="24"/>
        </w:rPr>
        <w:t>一品一码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仿宋" w:hint="eastAsia"/>
          <w:sz w:val="24"/>
          <w:szCs w:val="24"/>
        </w:rPr>
        <w:t>管理食用农产品情况登记表》（见南市监〔</w:t>
      </w:r>
      <w:r>
        <w:rPr>
          <w:rFonts w:ascii="Times New Roman" w:eastAsia="仿宋" w:hAnsi="Times New Roman" w:cs="Times New Roman"/>
          <w:sz w:val="24"/>
          <w:szCs w:val="24"/>
        </w:rPr>
        <w:t>2019</w:t>
      </w:r>
      <w:r>
        <w:rPr>
          <w:rFonts w:ascii="Times New Roman" w:eastAsia="仿宋" w:hAnsi="Times New Roman" w:cs="仿宋" w:hint="eastAsia"/>
          <w:sz w:val="24"/>
          <w:szCs w:val="24"/>
        </w:rPr>
        <w:t>〕</w:t>
      </w:r>
      <w:r>
        <w:rPr>
          <w:rFonts w:ascii="Times New Roman" w:eastAsia="仿宋" w:hAnsi="Times New Roman" w:cs="Times New Roman"/>
          <w:sz w:val="24"/>
          <w:szCs w:val="24"/>
        </w:rPr>
        <w:t>30</w:t>
      </w:r>
      <w:r>
        <w:rPr>
          <w:rFonts w:ascii="Times New Roman" w:eastAsia="仿宋" w:hAnsi="Times New Roman" w:cs="仿宋" w:hint="eastAsia"/>
          <w:sz w:val="24"/>
          <w:szCs w:val="24"/>
        </w:rPr>
        <w:t>号文）一起报送。</w:t>
      </w:r>
    </w:p>
    <w:sectPr w:rsidR="00E57959" w:rsidSect="007C3556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9A1F85"/>
    <w:rsid w:val="00092794"/>
    <w:rsid w:val="00275812"/>
    <w:rsid w:val="0045584C"/>
    <w:rsid w:val="004A100A"/>
    <w:rsid w:val="006A6BE4"/>
    <w:rsid w:val="006F481D"/>
    <w:rsid w:val="007C3556"/>
    <w:rsid w:val="00820FE6"/>
    <w:rsid w:val="00B21D1C"/>
    <w:rsid w:val="00E57959"/>
    <w:rsid w:val="00E67ED5"/>
    <w:rsid w:val="00F007CA"/>
    <w:rsid w:val="00F97ED8"/>
    <w:rsid w:val="46FA1699"/>
    <w:rsid w:val="4C8E4DDA"/>
    <w:rsid w:val="699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55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125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海的女儿</dc:creator>
  <cp:keywords/>
  <dc:description/>
  <cp:lastModifiedBy>吴淑贞</cp:lastModifiedBy>
  <cp:revision>3</cp:revision>
  <dcterms:created xsi:type="dcterms:W3CDTF">2019-03-19T09:42:00Z</dcterms:created>
  <dcterms:modified xsi:type="dcterms:W3CDTF">2019-03-26T03:01:00Z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