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C59" w:rsidRDefault="00665C59" w:rsidP="00665C59">
      <w:pPr>
        <w:widowControl/>
        <w:spacing w:line="600" w:lineRule="exact"/>
        <w:jc w:val="center"/>
        <w:rPr>
          <w:rFonts w:ascii="方正小标宋简体" w:eastAsia="方正小标宋简体" w:hAnsiTheme="majorEastAsia" w:cs="宋体"/>
          <w:b/>
          <w:bCs/>
          <w:spacing w:val="-14"/>
          <w:kern w:val="0"/>
          <w:sz w:val="44"/>
          <w:szCs w:val="44"/>
        </w:rPr>
      </w:pPr>
    </w:p>
    <w:p w:rsidR="00665C59" w:rsidRDefault="00665C59" w:rsidP="00665C59">
      <w:pPr>
        <w:widowControl/>
        <w:spacing w:line="600" w:lineRule="exact"/>
        <w:jc w:val="center"/>
        <w:rPr>
          <w:rFonts w:ascii="方正小标宋简体" w:eastAsia="方正小标宋简体" w:hAnsiTheme="majorEastAsia" w:cs="宋体"/>
          <w:b/>
          <w:bCs/>
          <w:spacing w:val="-14"/>
          <w:kern w:val="0"/>
          <w:sz w:val="44"/>
          <w:szCs w:val="44"/>
        </w:rPr>
      </w:pPr>
    </w:p>
    <w:p w:rsidR="00665C59" w:rsidRDefault="00665C59" w:rsidP="00665C59">
      <w:pPr>
        <w:widowControl/>
        <w:spacing w:line="600" w:lineRule="exact"/>
        <w:jc w:val="center"/>
        <w:rPr>
          <w:rFonts w:ascii="方正小标宋简体" w:eastAsia="方正小标宋简体" w:hAnsiTheme="majorEastAsia" w:cs="宋体"/>
          <w:b/>
          <w:bCs/>
          <w:spacing w:val="-14"/>
          <w:kern w:val="0"/>
          <w:sz w:val="44"/>
          <w:szCs w:val="44"/>
        </w:rPr>
      </w:pPr>
    </w:p>
    <w:p w:rsidR="00665C59" w:rsidRDefault="00665C59" w:rsidP="00665C59">
      <w:pPr>
        <w:widowControl/>
        <w:spacing w:line="600" w:lineRule="exact"/>
        <w:jc w:val="center"/>
        <w:rPr>
          <w:rFonts w:ascii="方正小标宋简体" w:eastAsia="方正小标宋简体" w:hAnsiTheme="majorEastAsia" w:cs="宋体"/>
          <w:b/>
          <w:bCs/>
          <w:spacing w:val="-14"/>
          <w:kern w:val="0"/>
          <w:sz w:val="44"/>
          <w:szCs w:val="44"/>
        </w:rPr>
      </w:pPr>
    </w:p>
    <w:p w:rsidR="00665C59" w:rsidRDefault="00665C59" w:rsidP="00665C59">
      <w:pPr>
        <w:widowControl/>
        <w:spacing w:line="600" w:lineRule="exact"/>
        <w:jc w:val="center"/>
        <w:rPr>
          <w:rFonts w:ascii="仿宋_GB2312" w:eastAsia="仿宋_GB2312" w:hAnsiTheme="majorEastAsia" w:cs="宋体"/>
          <w:bCs/>
          <w:spacing w:val="-14"/>
          <w:kern w:val="0"/>
          <w:sz w:val="32"/>
          <w:szCs w:val="32"/>
        </w:rPr>
      </w:pPr>
      <w:r w:rsidRPr="0087531A">
        <w:rPr>
          <w:rFonts w:ascii="仿宋_GB2312" w:eastAsia="仿宋_GB2312" w:hAnsiTheme="majorEastAsia" w:cs="宋体" w:hint="eastAsia"/>
          <w:bCs/>
          <w:spacing w:val="-14"/>
          <w:kern w:val="0"/>
          <w:sz w:val="32"/>
          <w:szCs w:val="32"/>
        </w:rPr>
        <w:t>南人社</w:t>
      </w:r>
      <w:r w:rsidRPr="0087531A">
        <w:rPr>
          <w:rFonts w:ascii="仿宋_GB2312" w:eastAsia="仿宋_GB2312" w:hAnsiTheme="majorEastAsia" w:cs="宋体"/>
          <w:bCs/>
          <w:spacing w:val="-14"/>
          <w:kern w:val="0"/>
          <w:sz w:val="32"/>
          <w:szCs w:val="32"/>
        </w:rPr>
        <w:t>〔20</w:t>
      </w:r>
      <w:r w:rsidR="009475B5">
        <w:rPr>
          <w:rFonts w:ascii="仿宋_GB2312" w:eastAsia="仿宋_GB2312" w:hAnsiTheme="majorEastAsia" w:cs="宋体" w:hint="eastAsia"/>
          <w:bCs/>
          <w:spacing w:val="-14"/>
          <w:kern w:val="0"/>
          <w:sz w:val="32"/>
          <w:szCs w:val="32"/>
        </w:rPr>
        <w:t>20</w:t>
      </w:r>
      <w:r w:rsidRPr="0087531A">
        <w:rPr>
          <w:rFonts w:ascii="仿宋_GB2312" w:eastAsia="仿宋_GB2312" w:hAnsiTheme="majorEastAsia" w:cs="宋体"/>
          <w:bCs/>
          <w:spacing w:val="-14"/>
          <w:kern w:val="0"/>
          <w:sz w:val="32"/>
          <w:szCs w:val="32"/>
        </w:rPr>
        <w:t>〕</w:t>
      </w:r>
      <w:r w:rsidR="00215D2A">
        <w:rPr>
          <w:rFonts w:ascii="仿宋_GB2312" w:eastAsia="仿宋_GB2312" w:hAnsiTheme="majorEastAsia" w:cs="宋体" w:hint="eastAsia"/>
          <w:bCs/>
          <w:spacing w:val="-14"/>
          <w:kern w:val="0"/>
          <w:sz w:val="32"/>
          <w:szCs w:val="32"/>
        </w:rPr>
        <w:t>1</w:t>
      </w:r>
      <w:r w:rsidRPr="0087531A">
        <w:rPr>
          <w:rFonts w:ascii="仿宋_GB2312" w:eastAsia="仿宋_GB2312" w:hAnsiTheme="majorEastAsia" w:cs="宋体"/>
          <w:bCs/>
          <w:spacing w:val="-14"/>
          <w:kern w:val="0"/>
          <w:sz w:val="32"/>
          <w:szCs w:val="32"/>
        </w:rPr>
        <w:t>号</w:t>
      </w:r>
    </w:p>
    <w:p w:rsidR="00665C59" w:rsidRPr="0087531A" w:rsidRDefault="00665C59" w:rsidP="00665C59">
      <w:pPr>
        <w:widowControl/>
        <w:spacing w:line="600" w:lineRule="exact"/>
        <w:jc w:val="center"/>
        <w:rPr>
          <w:rFonts w:ascii="仿宋_GB2312" w:eastAsia="仿宋_GB2312" w:hAnsiTheme="majorEastAsia" w:cs="宋体"/>
          <w:bCs/>
          <w:spacing w:val="-14"/>
          <w:kern w:val="0"/>
          <w:sz w:val="32"/>
          <w:szCs w:val="32"/>
        </w:rPr>
      </w:pPr>
    </w:p>
    <w:p w:rsidR="00E74234" w:rsidRPr="00E74234" w:rsidRDefault="00E74234" w:rsidP="00E74234">
      <w:pPr>
        <w:widowControl/>
        <w:spacing w:line="600" w:lineRule="exact"/>
        <w:jc w:val="center"/>
        <w:rPr>
          <w:rFonts w:ascii="方正小标宋简体" w:eastAsia="方正小标宋简体" w:hAnsiTheme="majorEastAsia" w:cs="宋体"/>
          <w:bCs/>
          <w:spacing w:val="-14"/>
          <w:kern w:val="0"/>
          <w:sz w:val="44"/>
          <w:szCs w:val="44"/>
        </w:rPr>
      </w:pPr>
      <w:r w:rsidRPr="00E74234">
        <w:rPr>
          <w:rFonts w:ascii="方正小标宋简体" w:eastAsia="方正小标宋简体" w:hAnsiTheme="majorEastAsia" w:cs="宋体" w:hint="eastAsia"/>
          <w:bCs/>
          <w:spacing w:val="-14"/>
          <w:kern w:val="0"/>
          <w:sz w:val="44"/>
          <w:szCs w:val="44"/>
        </w:rPr>
        <w:t>南安市人力资源和社会保障局</w:t>
      </w:r>
    </w:p>
    <w:p w:rsidR="00F504DD" w:rsidRPr="00E74234" w:rsidRDefault="00E74234" w:rsidP="00F504DD">
      <w:pPr>
        <w:widowControl/>
        <w:jc w:val="center"/>
        <w:rPr>
          <w:rFonts w:ascii="方正小标宋简体" w:eastAsia="方正小标宋简体" w:hAnsi="宋体" w:cs="宋体"/>
          <w:color w:val="000000"/>
          <w:kern w:val="0"/>
          <w:sz w:val="44"/>
          <w:szCs w:val="44"/>
        </w:rPr>
      </w:pPr>
      <w:r>
        <w:rPr>
          <w:rFonts w:ascii="方正小标宋简体" w:eastAsia="方正小标宋简体" w:hAnsi="宋体" w:cs="宋体" w:hint="eastAsia"/>
          <w:bCs/>
          <w:color w:val="000000"/>
          <w:kern w:val="0"/>
          <w:sz w:val="44"/>
          <w:szCs w:val="44"/>
        </w:rPr>
        <w:t>2019年</w:t>
      </w:r>
      <w:r w:rsidR="00F504DD" w:rsidRPr="00E74234">
        <w:rPr>
          <w:rFonts w:ascii="方正小标宋简体" w:eastAsia="方正小标宋简体" w:hAnsi="宋体" w:cs="宋体" w:hint="eastAsia"/>
          <w:bCs/>
          <w:color w:val="000000"/>
          <w:kern w:val="0"/>
          <w:sz w:val="44"/>
          <w:szCs w:val="44"/>
        </w:rPr>
        <w:t>政府信息公开工作年度报告</w:t>
      </w:r>
    </w:p>
    <w:p w:rsidR="00F504DD" w:rsidRPr="00F504DD" w:rsidRDefault="00F504DD" w:rsidP="00F504DD">
      <w:pPr>
        <w:widowControl/>
        <w:ind w:firstLine="480"/>
        <w:rPr>
          <w:rFonts w:ascii="宋体" w:eastAsia="宋体" w:hAnsi="宋体" w:cs="宋体"/>
          <w:color w:val="000000"/>
          <w:kern w:val="0"/>
          <w:sz w:val="16"/>
          <w:szCs w:val="16"/>
        </w:rPr>
      </w:pPr>
    </w:p>
    <w:p w:rsidR="00F504DD" w:rsidRPr="00E74234" w:rsidRDefault="00F504DD" w:rsidP="00F504DD">
      <w:pPr>
        <w:widowControl/>
        <w:ind w:firstLine="480"/>
        <w:rPr>
          <w:rFonts w:ascii="黑体" w:eastAsia="黑体" w:hAnsi="黑体" w:cs="宋体"/>
          <w:color w:val="000000"/>
          <w:kern w:val="0"/>
          <w:sz w:val="32"/>
          <w:szCs w:val="32"/>
        </w:rPr>
      </w:pPr>
      <w:r w:rsidRPr="00E74234">
        <w:rPr>
          <w:rFonts w:ascii="黑体" w:eastAsia="黑体" w:hAnsi="黑体" w:cs="宋体" w:hint="eastAsia"/>
          <w:b/>
          <w:bCs/>
          <w:color w:val="000000"/>
          <w:kern w:val="0"/>
          <w:sz w:val="32"/>
          <w:szCs w:val="32"/>
        </w:rPr>
        <w:t>一、总体情况</w:t>
      </w:r>
    </w:p>
    <w:p w:rsidR="00E74234" w:rsidRDefault="00E74234" w:rsidP="00C97D92">
      <w:pPr>
        <w:widowControl/>
        <w:spacing w:line="640" w:lineRule="atLeast"/>
        <w:ind w:firstLine="640"/>
        <w:jc w:val="left"/>
        <w:rPr>
          <w:rFonts w:ascii="仿宋_GB2312" w:eastAsia="仿宋_GB2312" w:hAnsi="仿宋" w:cs="Arial"/>
          <w:kern w:val="0"/>
          <w:sz w:val="32"/>
          <w:szCs w:val="32"/>
        </w:rPr>
      </w:pPr>
      <w:r w:rsidRPr="001E672E">
        <w:rPr>
          <w:rFonts w:ascii="仿宋_GB2312" w:eastAsia="仿宋_GB2312" w:hAnsi="宋体" w:cs="宋体" w:hint="eastAsia"/>
          <w:color w:val="000000"/>
          <w:kern w:val="0"/>
          <w:sz w:val="32"/>
          <w:szCs w:val="32"/>
        </w:rPr>
        <w:t>今年以来，我局在</w:t>
      </w:r>
      <w:r>
        <w:rPr>
          <w:rFonts w:ascii="仿宋_GB2312" w:eastAsia="仿宋_GB2312" w:hAnsi="宋体" w:cs="宋体" w:hint="eastAsia"/>
          <w:color w:val="000000"/>
          <w:kern w:val="0"/>
          <w:sz w:val="32"/>
          <w:szCs w:val="32"/>
        </w:rPr>
        <w:t>市委、市政府的正确领导下，深入学习贯彻党的</w:t>
      </w:r>
      <w:r w:rsidRPr="008A11C8">
        <w:rPr>
          <w:rFonts w:ascii="仿宋_GB2312" w:eastAsia="仿宋_GB2312" w:hint="eastAsia"/>
          <w:color w:val="000000"/>
          <w:sz w:val="32"/>
          <w:szCs w:val="32"/>
        </w:rPr>
        <w:t>十九大和十九届二中、三中全会精神</w:t>
      </w:r>
      <w:r>
        <w:rPr>
          <w:rFonts w:ascii="仿宋_GB2312" w:eastAsia="仿宋_GB2312" w:hAnsi="宋体" w:cs="宋体" w:hint="eastAsia"/>
          <w:color w:val="000000"/>
          <w:kern w:val="0"/>
          <w:sz w:val="32"/>
          <w:szCs w:val="32"/>
        </w:rPr>
        <w:t>，牢固树立立党为公、执政为民的宗旨意识，</w:t>
      </w:r>
      <w:r w:rsidRPr="001E672E">
        <w:rPr>
          <w:rFonts w:ascii="仿宋_GB2312" w:eastAsia="仿宋_GB2312" w:hAnsi="宋体" w:cs="宋体" w:hint="eastAsia"/>
          <w:color w:val="000000"/>
          <w:kern w:val="0"/>
          <w:sz w:val="32"/>
          <w:szCs w:val="32"/>
        </w:rPr>
        <w:t>不断提高政府信息公开工作水平</w:t>
      </w:r>
      <w:r>
        <w:rPr>
          <w:rFonts w:ascii="仿宋_GB2312" w:eastAsia="仿宋_GB2312" w:hAnsi="宋体" w:cs="宋体" w:hint="eastAsia"/>
          <w:color w:val="000000"/>
          <w:kern w:val="0"/>
          <w:sz w:val="32"/>
          <w:szCs w:val="32"/>
        </w:rPr>
        <w:t>，有效促进人力资源和社会保障工作作风转变，保证群众在政务工作方面的知情权、参与权和监督权。</w:t>
      </w:r>
      <w:r w:rsidR="00C97D92" w:rsidRPr="00762388">
        <w:rPr>
          <w:rFonts w:ascii="仿宋_GB2312" w:eastAsia="仿宋_GB2312" w:hAnsi="仿宋" w:cs="Arial" w:hint="eastAsia"/>
          <w:kern w:val="0"/>
          <w:sz w:val="32"/>
          <w:szCs w:val="32"/>
        </w:rPr>
        <w:t>本年报中所列数据的统计期限自201</w:t>
      </w:r>
      <w:r w:rsidR="00C97D92">
        <w:rPr>
          <w:rFonts w:ascii="仿宋_GB2312" w:eastAsia="仿宋_GB2312" w:hAnsi="仿宋" w:cs="Arial" w:hint="eastAsia"/>
          <w:kern w:val="0"/>
          <w:sz w:val="32"/>
          <w:szCs w:val="32"/>
        </w:rPr>
        <w:t>9</w:t>
      </w:r>
      <w:r w:rsidR="00C97D92" w:rsidRPr="00762388">
        <w:rPr>
          <w:rFonts w:ascii="仿宋_GB2312" w:eastAsia="仿宋_GB2312" w:hAnsi="仿宋" w:cs="Arial" w:hint="eastAsia"/>
          <w:kern w:val="0"/>
          <w:sz w:val="32"/>
          <w:szCs w:val="32"/>
        </w:rPr>
        <w:t>年1月1日起至201</w:t>
      </w:r>
      <w:r w:rsidR="00C97D92">
        <w:rPr>
          <w:rFonts w:ascii="仿宋_GB2312" w:eastAsia="仿宋_GB2312" w:hAnsi="仿宋" w:cs="Arial" w:hint="eastAsia"/>
          <w:kern w:val="0"/>
          <w:sz w:val="32"/>
          <w:szCs w:val="32"/>
        </w:rPr>
        <w:t>9</w:t>
      </w:r>
      <w:r w:rsidR="00C97D92" w:rsidRPr="00762388">
        <w:rPr>
          <w:rFonts w:ascii="仿宋_GB2312" w:eastAsia="仿宋_GB2312" w:hAnsi="仿宋" w:cs="Arial" w:hint="eastAsia"/>
          <w:kern w:val="0"/>
          <w:sz w:val="32"/>
          <w:szCs w:val="32"/>
        </w:rPr>
        <w:t>年12月31日止。报告通过南安市人民政府公众信息网公布，如对本年报有疑问，请与南安市人力资源和社会保障局办公室联系（联系地址：</w:t>
      </w:r>
      <w:r w:rsidR="00C97D92">
        <w:rPr>
          <w:rFonts w:ascii="仿宋_GB2312" w:eastAsia="仿宋_GB2312" w:hAnsi="仿宋" w:cs="Arial" w:hint="eastAsia"/>
          <w:kern w:val="0"/>
          <w:sz w:val="32"/>
          <w:szCs w:val="32"/>
        </w:rPr>
        <w:t>江北大道</w:t>
      </w:r>
      <w:r w:rsidR="00C97D92" w:rsidRPr="00762388">
        <w:rPr>
          <w:rFonts w:ascii="仿宋_GB2312" w:eastAsia="仿宋_GB2312" w:hAnsi="仿宋" w:cs="Arial" w:hint="eastAsia"/>
          <w:kern w:val="0"/>
          <w:sz w:val="32"/>
          <w:szCs w:val="32"/>
        </w:rPr>
        <w:t>人力资源大厦，邮编：362300，联系电话：86353293，电子邮箱：</w:t>
      </w:r>
      <w:hyperlink r:id="rId7" w:history="1">
        <w:r w:rsidR="00665C59" w:rsidRPr="002647B2">
          <w:rPr>
            <w:rStyle w:val="a6"/>
            <w:rFonts w:ascii="仿宋_GB2312" w:eastAsia="仿宋_GB2312" w:hAnsi="仿宋" w:cs="Arial" w:hint="eastAsia"/>
            <w:kern w:val="0"/>
            <w:sz w:val="32"/>
            <w:szCs w:val="32"/>
          </w:rPr>
          <w:t>naldbz@126.com</w:t>
        </w:r>
      </w:hyperlink>
      <w:r w:rsidR="00C97D92" w:rsidRPr="00762388">
        <w:rPr>
          <w:rFonts w:ascii="仿宋_GB2312" w:eastAsia="仿宋_GB2312" w:hAnsi="仿宋" w:cs="Arial" w:hint="eastAsia"/>
          <w:kern w:val="0"/>
          <w:sz w:val="32"/>
          <w:szCs w:val="32"/>
        </w:rPr>
        <w:t>）</w:t>
      </w:r>
    </w:p>
    <w:p w:rsidR="00665C59" w:rsidRDefault="00665C59" w:rsidP="00C97D92">
      <w:pPr>
        <w:widowControl/>
        <w:spacing w:line="640" w:lineRule="atLeast"/>
        <w:ind w:firstLine="640"/>
        <w:jc w:val="left"/>
        <w:rPr>
          <w:rFonts w:ascii="仿宋_GB2312" w:eastAsia="仿宋_GB2312" w:hAnsi="仿宋" w:cs="Arial"/>
          <w:kern w:val="0"/>
          <w:sz w:val="32"/>
          <w:szCs w:val="32"/>
        </w:rPr>
      </w:pPr>
    </w:p>
    <w:p w:rsidR="00665C59" w:rsidRPr="00665C59" w:rsidRDefault="00665C59" w:rsidP="00C97D92">
      <w:pPr>
        <w:widowControl/>
        <w:spacing w:line="640" w:lineRule="atLeast"/>
        <w:ind w:firstLine="640"/>
        <w:jc w:val="left"/>
        <w:rPr>
          <w:rFonts w:ascii="仿宋_GB2312" w:eastAsia="仿宋_GB2312" w:hAnsi="宋体" w:cs="宋体"/>
          <w:kern w:val="0"/>
          <w:sz w:val="24"/>
          <w:szCs w:val="24"/>
        </w:rPr>
      </w:pPr>
    </w:p>
    <w:p w:rsidR="00E74234" w:rsidRPr="00762388" w:rsidRDefault="00E74234" w:rsidP="00E74234">
      <w:pPr>
        <w:widowControl/>
        <w:spacing w:line="640" w:lineRule="atLeast"/>
        <w:ind w:firstLine="643"/>
        <w:jc w:val="left"/>
        <w:rPr>
          <w:rFonts w:ascii="仿宋_GB2312" w:eastAsia="仿宋_GB2312" w:hAnsi="宋体" w:cs="宋体"/>
          <w:kern w:val="0"/>
          <w:sz w:val="24"/>
          <w:szCs w:val="24"/>
        </w:rPr>
      </w:pPr>
      <w:r w:rsidRPr="00762388">
        <w:rPr>
          <w:rFonts w:ascii="仿宋_GB2312" w:eastAsia="仿宋_GB2312" w:hAnsi="仿宋" w:cs="宋体" w:hint="eastAsia"/>
          <w:b/>
          <w:bCs/>
          <w:kern w:val="0"/>
          <w:sz w:val="32"/>
          <w:szCs w:val="32"/>
        </w:rPr>
        <w:lastRenderedPageBreak/>
        <w:t>（一）信息公开工作基本情况</w:t>
      </w:r>
    </w:p>
    <w:p w:rsidR="00E74234" w:rsidRPr="008A11C8" w:rsidRDefault="00E74234" w:rsidP="00E74234">
      <w:pPr>
        <w:widowControl/>
        <w:ind w:firstLineChars="200" w:firstLine="640"/>
        <w:jc w:val="left"/>
        <w:rPr>
          <w:rFonts w:ascii="仿宋_GB2312" w:eastAsia="仿宋_GB2312" w:hAnsi="宋体"/>
          <w:color w:val="000000"/>
          <w:sz w:val="32"/>
          <w:szCs w:val="32"/>
        </w:rPr>
      </w:pPr>
      <w:r w:rsidRPr="00CD0203">
        <w:rPr>
          <w:rFonts w:ascii="仿宋_GB2312" w:eastAsia="仿宋_GB2312" w:hAnsi="宋体" w:hint="eastAsia"/>
          <w:color w:val="000000"/>
          <w:sz w:val="32"/>
          <w:szCs w:val="32"/>
        </w:rPr>
        <w:t>201</w:t>
      </w:r>
      <w:r>
        <w:rPr>
          <w:rFonts w:ascii="仿宋_GB2312" w:eastAsia="仿宋_GB2312" w:hAnsi="宋体" w:hint="eastAsia"/>
          <w:color w:val="000000"/>
          <w:sz w:val="32"/>
          <w:szCs w:val="32"/>
        </w:rPr>
        <w:t>9</w:t>
      </w:r>
      <w:r w:rsidRPr="00CD0203">
        <w:rPr>
          <w:rFonts w:ascii="仿宋_GB2312" w:eastAsia="仿宋_GB2312" w:hAnsi="宋体" w:hint="eastAsia"/>
          <w:color w:val="000000"/>
          <w:sz w:val="32"/>
          <w:szCs w:val="32"/>
        </w:rPr>
        <w:t>年在市政府信息公开办的精心指导下，</w:t>
      </w:r>
      <w:r>
        <w:rPr>
          <w:rFonts w:ascii="仿宋_GB2312" w:eastAsia="仿宋_GB2312" w:hAnsi="宋体" w:hint="eastAsia"/>
          <w:color w:val="000000"/>
          <w:sz w:val="32"/>
          <w:szCs w:val="32"/>
        </w:rPr>
        <w:t>我局</w:t>
      </w:r>
      <w:r w:rsidRPr="00CD0203">
        <w:rPr>
          <w:rFonts w:ascii="仿宋_GB2312" w:eastAsia="仿宋_GB2312" w:hAnsi="宋体" w:hint="eastAsia"/>
          <w:color w:val="000000"/>
          <w:sz w:val="32"/>
          <w:szCs w:val="32"/>
        </w:rPr>
        <w:t>认真贯彻落实</w:t>
      </w:r>
      <w:r>
        <w:rPr>
          <w:rFonts w:ascii="仿宋_GB2312" w:eastAsia="仿宋_GB2312" w:hAnsi="宋体" w:hint="eastAsia"/>
          <w:color w:val="000000"/>
          <w:sz w:val="32"/>
          <w:szCs w:val="32"/>
        </w:rPr>
        <w:t>上级</w:t>
      </w:r>
      <w:r w:rsidRPr="00CD0203">
        <w:rPr>
          <w:rFonts w:ascii="仿宋_GB2312" w:eastAsia="仿宋_GB2312" w:hAnsi="宋体" w:hint="eastAsia"/>
          <w:color w:val="000000"/>
          <w:sz w:val="32"/>
          <w:szCs w:val="32"/>
        </w:rPr>
        <w:t>有关政务公开的规章</w:t>
      </w:r>
      <w:r>
        <w:rPr>
          <w:rFonts w:ascii="仿宋_GB2312" w:eastAsia="仿宋_GB2312" w:hAnsi="宋体" w:hint="eastAsia"/>
          <w:color w:val="000000"/>
          <w:sz w:val="32"/>
          <w:szCs w:val="32"/>
        </w:rPr>
        <w:t>制度</w:t>
      </w:r>
      <w:r w:rsidRPr="00CD0203">
        <w:rPr>
          <w:rFonts w:ascii="仿宋_GB2312" w:eastAsia="仿宋_GB2312" w:hAnsi="宋体" w:hint="eastAsia"/>
          <w:color w:val="000000"/>
          <w:sz w:val="32"/>
          <w:szCs w:val="32"/>
        </w:rPr>
        <w:t>及配套文件精神，狠抓各项工作落实，确保了人力资源和社会保障政府信息及时公开。</w:t>
      </w:r>
      <w:r>
        <w:rPr>
          <w:rFonts w:ascii="仿宋_GB2312" w:eastAsia="仿宋_GB2312" w:hAnsi="宋体" w:hint="eastAsia"/>
          <w:color w:val="000000"/>
          <w:sz w:val="32"/>
          <w:szCs w:val="32"/>
        </w:rPr>
        <w:t>我局</w:t>
      </w:r>
      <w:r w:rsidRPr="001E672E">
        <w:rPr>
          <w:rFonts w:ascii="仿宋_GB2312" w:eastAsia="仿宋_GB2312" w:hAnsi="宋体" w:hint="eastAsia"/>
          <w:color w:val="000000"/>
          <w:sz w:val="32"/>
          <w:szCs w:val="32"/>
        </w:rPr>
        <w:t>通过“南安市人民政府信息公开系统”主动公开</w:t>
      </w:r>
      <w:r w:rsidRPr="00B93A84">
        <w:rPr>
          <w:rFonts w:ascii="仿宋_GB2312" w:eastAsia="仿宋_GB2312" w:hAnsi="宋体" w:hint="eastAsia"/>
          <w:sz w:val="32"/>
          <w:szCs w:val="32"/>
        </w:rPr>
        <w:t>信息</w:t>
      </w:r>
      <w:r w:rsidR="008A494D" w:rsidRPr="008A5550">
        <w:rPr>
          <w:rFonts w:ascii="仿宋_GB2312" w:eastAsia="仿宋_GB2312" w:hAnsi="宋体" w:hint="eastAsia"/>
          <w:sz w:val="32"/>
          <w:szCs w:val="32"/>
        </w:rPr>
        <w:t>3</w:t>
      </w:r>
      <w:r w:rsidR="00306A15" w:rsidRPr="008A5550">
        <w:rPr>
          <w:rFonts w:ascii="仿宋_GB2312" w:eastAsia="仿宋_GB2312" w:hAnsi="宋体" w:hint="eastAsia"/>
          <w:sz w:val="32"/>
          <w:szCs w:val="32"/>
        </w:rPr>
        <w:t>4</w:t>
      </w:r>
      <w:r w:rsidRPr="00B93A84">
        <w:rPr>
          <w:rFonts w:ascii="仿宋_GB2312" w:eastAsia="仿宋_GB2312" w:hAnsi="宋体" w:hint="eastAsia"/>
          <w:sz w:val="32"/>
          <w:szCs w:val="32"/>
        </w:rPr>
        <w:t>条</w:t>
      </w:r>
      <w:r w:rsidRPr="001E672E">
        <w:rPr>
          <w:rFonts w:ascii="仿宋_GB2312" w:eastAsia="仿宋_GB2312" w:hAnsi="宋体" w:hint="eastAsia"/>
          <w:color w:val="000000"/>
          <w:sz w:val="32"/>
          <w:szCs w:val="32"/>
        </w:rPr>
        <w:t>，</w:t>
      </w:r>
      <w:r>
        <w:rPr>
          <w:rFonts w:ascii="仿宋_GB2312" w:eastAsia="仿宋_GB2312" w:hAnsi="宋体" w:cs="宋体" w:hint="eastAsia"/>
          <w:color w:val="000000"/>
          <w:kern w:val="0"/>
          <w:sz w:val="32"/>
          <w:szCs w:val="32"/>
        </w:rPr>
        <w:t>未收到</w:t>
      </w:r>
      <w:r w:rsidRPr="001E672E">
        <w:rPr>
          <w:rFonts w:ascii="仿宋_GB2312" w:eastAsia="仿宋_GB2312" w:hAnsi="宋体" w:cs="宋体" w:hint="eastAsia"/>
          <w:color w:val="000000"/>
          <w:kern w:val="0"/>
          <w:sz w:val="32"/>
          <w:szCs w:val="32"/>
        </w:rPr>
        <w:t>政府信息公开申请，也</w:t>
      </w:r>
      <w:r>
        <w:rPr>
          <w:rFonts w:ascii="仿宋_GB2312" w:eastAsia="仿宋_GB2312" w:hAnsi="宋体" w:cs="宋体" w:hint="eastAsia"/>
          <w:color w:val="000000"/>
          <w:kern w:val="0"/>
          <w:sz w:val="32"/>
          <w:szCs w:val="32"/>
        </w:rPr>
        <w:t>未</w:t>
      </w:r>
      <w:r w:rsidRPr="001E672E">
        <w:rPr>
          <w:rFonts w:ascii="仿宋_GB2312" w:eastAsia="仿宋_GB2312" w:hAnsi="宋体" w:cs="宋体" w:hint="eastAsia"/>
          <w:color w:val="000000"/>
          <w:kern w:val="0"/>
          <w:sz w:val="32"/>
          <w:szCs w:val="32"/>
        </w:rPr>
        <w:t>发生针对我局有关政府信息公开事务的行政复议案、行政诉讼案以及申诉案（包括信访、举报）。</w:t>
      </w:r>
    </w:p>
    <w:p w:rsidR="00E74234" w:rsidRPr="00762388" w:rsidRDefault="00E74234" w:rsidP="00E74234">
      <w:pPr>
        <w:widowControl/>
        <w:ind w:firstLine="640"/>
        <w:jc w:val="left"/>
        <w:rPr>
          <w:rFonts w:ascii="仿宋_GB2312" w:eastAsia="仿宋_GB2312" w:hAnsi="宋体" w:cs="宋体"/>
          <w:b/>
          <w:kern w:val="0"/>
          <w:sz w:val="24"/>
          <w:szCs w:val="24"/>
        </w:rPr>
      </w:pPr>
      <w:r w:rsidRPr="00762388">
        <w:rPr>
          <w:rFonts w:ascii="仿宋_GB2312" w:eastAsia="仿宋_GB2312" w:hAnsi="仿宋" w:cs="宋体" w:hint="eastAsia"/>
          <w:b/>
          <w:kern w:val="0"/>
          <w:sz w:val="32"/>
          <w:szCs w:val="32"/>
        </w:rPr>
        <w:t>1.健全机构，完善机制</w:t>
      </w:r>
    </w:p>
    <w:p w:rsidR="008B076B" w:rsidRPr="00CD0203" w:rsidRDefault="00E74234" w:rsidP="008B076B">
      <w:pPr>
        <w:widowControl/>
        <w:ind w:firstLineChars="200" w:firstLine="640"/>
        <w:jc w:val="left"/>
        <w:rPr>
          <w:rFonts w:ascii="仿宋_GB2312" w:eastAsia="仿宋_GB2312" w:hAnsi="宋体"/>
          <w:color w:val="000000"/>
          <w:sz w:val="32"/>
          <w:szCs w:val="32"/>
        </w:rPr>
      </w:pPr>
      <w:r>
        <w:rPr>
          <w:rFonts w:ascii="仿宋_GB2312" w:eastAsia="仿宋_GB2312" w:hAnsi="仿宋" w:cs="宋体" w:hint="eastAsia"/>
          <w:kern w:val="0"/>
          <w:sz w:val="32"/>
          <w:szCs w:val="32"/>
        </w:rPr>
        <w:t>一是健全领导机构。</w:t>
      </w:r>
      <w:r w:rsidR="008B076B" w:rsidRPr="00CD0203">
        <w:rPr>
          <w:rFonts w:ascii="仿宋_GB2312" w:eastAsia="仿宋_GB2312" w:hAnsi="宋体" w:hint="eastAsia"/>
          <w:color w:val="000000"/>
          <w:sz w:val="32"/>
          <w:szCs w:val="32"/>
        </w:rPr>
        <w:t>局领导高度重视政府信息公开工作，成立了由局党组书记、局长负总责，分管副局长</w:t>
      </w:r>
      <w:r w:rsidR="008B076B">
        <w:rPr>
          <w:rFonts w:ascii="仿宋_GB2312" w:eastAsia="仿宋_GB2312" w:hAnsi="宋体" w:hint="eastAsia"/>
          <w:color w:val="000000"/>
          <w:sz w:val="32"/>
          <w:szCs w:val="32"/>
        </w:rPr>
        <w:t>具体抓，各科室、直属单位分工协作、各负其责共同推进政府信息公开的工作机制，形成了齐抓共管、纵横结合、协调一致的工作格局。</w:t>
      </w:r>
      <w:r w:rsidR="008B076B" w:rsidRPr="00CD0203">
        <w:rPr>
          <w:rFonts w:ascii="仿宋_GB2312" w:eastAsia="仿宋_GB2312" w:hAnsi="宋体" w:hint="eastAsia"/>
          <w:color w:val="000000"/>
          <w:sz w:val="32"/>
          <w:szCs w:val="32"/>
        </w:rPr>
        <w:t>由</w:t>
      </w:r>
      <w:r w:rsidR="008B076B">
        <w:rPr>
          <w:rFonts w:ascii="仿宋_GB2312" w:eastAsia="仿宋_GB2312" w:hAnsi="宋体" w:hint="eastAsia"/>
          <w:color w:val="000000"/>
          <w:sz w:val="32"/>
          <w:szCs w:val="32"/>
        </w:rPr>
        <w:t>办公室</w:t>
      </w:r>
      <w:r w:rsidR="008B076B" w:rsidRPr="00CD0203">
        <w:rPr>
          <w:rFonts w:ascii="仿宋_GB2312" w:eastAsia="仿宋_GB2312" w:hAnsi="宋体" w:hint="eastAsia"/>
          <w:color w:val="000000"/>
          <w:sz w:val="32"/>
          <w:szCs w:val="32"/>
        </w:rPr>
        <w:t xml:space="preserve">专人负责政府信息公开系统及日常维护，确保政府信息公开工作的顺利开展。 </w:t>
      </w:r>
    </w:p>
    <w:p w:rsidR="008B076B" w:rsidRDefault="00E74234" w:rsidP="00E74234">
      <w:pPr>
        <w:widowControl/>
        <w:ind w:firstLine="640"/>
        <w:jc w:val="left"/>
        <w:rPr>
          <w:rFonts w:ascii="仿宋_GB2312" w:eastAsia="仿宋_GB2312" w:hAnsi="宋体"/>
          <w:color w:val="000000"/>
          <w:sz w:val="32"/>
          <w:szCs w:val="32"/>
        </w:rPr>
      </w:pPr>
      <w:r w:rsidRPr="00762388">
        <w:rPr>
          <w:rFonts w:ascii="仿宋_GB2312" w:eastAsia="仿宋_GB2312" w:hAnsi="仿宋" w:cs="宋体" w:hint="eastAsia"/>
          <w:kern w:val="0"/>
          <w:sz w:val="32"/>
          <w:szCs w:val="32"/>
        </w:rPr>
        <w:t>二是</w:t>
      </w:r>
      <w:r w:rsidR="008B076B">
        <w:rPr>
          <w:rFonts w:ascii="仿宋_GB2312" w:eastAsia="仿宋_GB2312" w:hAnsi="仿宋" w:cs="宋体" w:hint="eastAsia"/>
          <w:kern w:val="0"/>
          <w:sz w:val="32"/>
          <w:szCs w:val="32"/>
        </w:rPr>
        <w:t>进一步</w:t>
      </w:r>
      <w:r w:rsidRPr="00762388">
        <w:rPr>
          <w:rFonts w:ascii="仿宋_GB2312" w:eastAsia="仿宋_GB2312" w:hAnsi="仿宋" w:cs="宋体" w:hint="eastAsia"/>
          <w:kern w:val="0"/>
          <w:sz w:val="32"/>
          <w:szCs w:val="32"/>
        </w:rPr>
        <w:t>完善工作机制。</w:t>
      </w:r>
      <w:r w:rsidR="008B076B">
        <w:rPr>
          <w:rFonts w:ascii="仿宋_GB2312" w:eastAsia="仿宋_GB2312" w:hAnsi="宋体" w:hint="eastAsia"/>
          <w:color w:val="000000"/>
          <w:sz w:val="32"/>
          <w:szCs w:val="32"/>
        </w:rPr>
        <w:t>制定了主动公开政府信息工作制度以及保密审查</w:t>
      </w:r>
      <w:r w:rsidR="008B076B" w:rsidRPr="00CD0203">
        <w:rPr>
          <w:rFonts w:ascii="仿宋_GB2312" w:eastAsia="仿宋_GB2312" w:hAnsi="宋体" w:hint="eastAsia"/>
          <w:color w:val="000000"/>
          <w:sz w:val="32"/>
          <w:szCs w:val="32"/>
        </w:rPr>
        <w:t>等九项工作制度，明确规定政府信息公开的内容、方式、程序和监督保障机制及相关工作规范，并及时在市政府信息公开平台上公开，把政府信息公开各项工作落到实处</w:t>
      </w:r>
      <w:r w:rsidR="008B076B">
        <w:rPr>
          <w:rFonts w:ascii="仿宋_GB2312" w:eastAsia="仿宋_GB2312" w:hAnsi="宋体" w:hint="eastAsia"/>
          <w:color w:val="000000"/>
          <w:sz w:val="32"/>
          <w:szCs w:val="32"/>
        </w:rPr>
        <w:t>，有效</w:t>
      </w:r>
      <w:r w:rsidR="008B076B" w:rsidRPr="00CD0203">
        <w:rPr>
          <w:rFonts w:ascii="仿宋_GB2312" w:eastAsia="仿宋_GB2312" w:hAnsi="宋体" w:hint="eastAsia"/>
          <w:color w:val="000000"/>
          <w:sz w:val="32"/>
          <w:szCs w:val="32"/>
        </w:rPr>
        <w:t>提高政府信息</w:t>
      </w:r>
      <w:r w:rsidR="008B076B">
        <w:rPr>
          <w:rFonts w:ascii="仿宋_GB2312" w:eastAsia="仿宋_GB2312" w:hAnsi="宋体" w:hint="eastAsia"/>
          <w:color w:val="000000"/>
          <w:sz w:val="32"/>
          <w:szCs w:val="32"/>
        </w:rPr>
        <w:t>公开工作规范化程度。</w:t>
      </w:r>
    </w:p>
    <w:p w:rsidR="00E74234" w:rsidRPr="00762388" w:rsidRDefault="00E74234" w:rsidP="00E74234">
      <w:pPr>
        <w:widowControl/>
        <w:ind w:firstLine="640"/>
        <w:jc w:val="left"/>
        <w:rPr>
          <w:rFonts w:ascii="仿宋_GB2312" w:eastAsia="仿宋_GB2312" w:hAnsi="仿宋" w:cs="宋体"/>
          <w:b/>
          <w:kern w:val="0"/>
          <w:sz w:val="32"/>
          <w:szCs w:val="32"/>
        </w:rPr>
      </w:pPr>
      <w:r w:rsidRPr="00762388">
        <w:rPr>
          <w:rFonts w:ascii="仿宋_GB2312" w:eastAsia="仿宋_GB2312" w:hAnsi="仿宋" w:cs="宋体" w:hint="eastAsia"/>
          <w:b/>
          <w:kern w:val="0"/>
          <w:sz w:val="32"/>
          <w:szCs w:val="32"/>
        </w:rPr>
        <w:t>2.建立健全信息公开工作制度</w:t>
      </w:r>
    </w:p>
    <w:p w:rsidR="008B076B" w:rsidRDefault="008B076B" w:rsidP="008B076B">
      <w:pPr>
        <w:widowControl/>
        <w:ind w:firstLineChars="200" w:firstLine="640"/>
        <w:jc w:val="left"/>
        <w:rPr>
          <w:rFonts w:ascii="仿宋_GB2312" w:eastAsia="仿宋_GB2312" w:hAnsi="宋体"/>
          <w:color w:val="000000"/>
          <w:sz w:val="32"/>
          <w:szCs w:val="32"/>
        </w:rPr>
      </w:pPr>
      <w:r w:rsidRPr="00CD0203">
        <w:rPr>
          <w:rFonts w:ascii="仿宋_GB2312" w:eastAsia="仿宋_GB2312" w:hAnsi="宋体" w:hint="eastAsia"/>
          <w:color w:val="000000"/>
          <w:sz w:val="32"/>
          <w:szCs w:val="32"/>
        </w:rPr>
        <w:lastRenderedPageBreak/>
        <w:t>一是</w:t>
      </w:r>
      <w:r>
        <w:rPr>
          <w:rFonts w:ascii="仿宋_GB2312" w:eastAsia="仿宋_GB2312" w:hAnsi="宋体" w:hint="eastAsia"/>
          <w:color w:val="000000"/>
          <w:sz w:val="32"/>
          <w:szCs w:val="32"/>
        </w:rPr>
        <w:t>进一步</w:t>
      </w:r>
      <w:r w:rsidRPr="00CD0203">
        <w:rPr>
          <w:rFonts w:ascii="仿宋_GB2312" w:eastAsia="仿宋_GB2312" w:hAnsi="宋体" w:hint="eastAsia"/>
          <w:color w:val="000000"/>
          <w:sz w:val="32"/>
          <w:szCs w:val="32"/>
        </w:rPr>
        <w:t>强化学习制度。组织全局干部职工认真学习</w:t>
      </w:r>
      <w:r w:rsidR="00483E25">
        <w:rPr>
          <w:rFonts w:ascii="仿宋_GB2312" w:eastAsia="仿宋_GB2312" w:hAnsi="宋体" w:hint="eastAsia"/>
          <w:color w:val="000000"/>
          <w:sz w:val="32"/>
          <w:szCs w:val="32"/>
        </w:rPr>
        <w:t>新修订的</w:t>
      </w:r>
      <w:r w:rsidRPr="00CD0203">
        <w:rPr>
          <w:rFonts w:ascii="仿宋_GB2312" w:eastAsia="仿宋_GB2312" w:hAnsi="宋体" w:hint="eastAsia"/>
          <w:color w:val="000000"/>
          <w:sz w:val="32"/>
          <w:szCs w:val="32"/>
        </w:rPr>
        <w:t>《</w:t>
      </w:r>
      <w:r w:rsidR="00483E25">
        <w:rPr>
          <w:rFonts w:ascii="仿宋_GB2312" w:eastAsia="仿宋_GB2312" w:hAnsi="宋体" w:hint="eastAsia"/>
          <w:color w:val="000000"/>
          <w:sz w:val="32"/>
          <w:szCs w:val="32"/>
        </w:rPr>
        <w:t>中华人民共和国</w:t>
      </w:r>
      <w:r w:rsidRPr="00CD0203">
        <w:rPr>
          <w:rFonts w:ascii="仿宋_GB2312" w:eastAsia="仿宋_GB2312" w:hAnsi="宋体" w:hint="eastAsia"/>
          <w:color w:val="000000"/>
          <w:sz w:val="32"/>
          <w:szCs w:val="32"/>
        </w:rPr>
        <w:t>政府信息公开条例》和市政府信息公开有关规定及配套文件，增强干部职工</w:t>
      </w:r>
      <w:r>
        <w:rPr>
          <w:rFonts w:ascii="仿宋_GB2312" w:eastAsia="仿宋_GB2312" w:hAnsi="宋体" w:hint="eastAsia"/>
          <w:color w:val="000000"/>
          <w:sz w:val="32"/>
          <w:szCs w:val="32"/>
        </w:rPr>
        <w:t>政务公开工作</w:t>
      </w:r>
      <w:r w:rsidRPr="00CD0203">
        <w:rPr>
          <w:rFonts w:ascii="仿宋_GB2312" w:eastAsia="仿宋_GB2312" w:hAnsi="宋体" w:hint="eastAsia"/>
          <w:color w:val="000000"/>
          <w:sz w:val="32"/>
          <w:szCs w:val="32"/>
        </w:rPr>
        <w:t>的</w:t>
      </w:r>
      <w:r>
        <w:rPr>
          <w:rFonts w:ascii="仿宋_GB2312" w:eastAsia="仿宋_GB2312" w:hAnsi="宋体" w:hint="eastAsia"/>
          <w:color w:val="000000"/>
          <w:sz w:val="32"/>
          <w:szCs w:val="32"/>
        </w:rPr>
        <w:t>责任</w:t>
      </w:r>
      <w:r w:rsidRPr="00CD0203">
        <w:rPr>
          <w:rFonts w:ascii="仿宋_GB2312" w:eastAsia="仿宋_GB2312" w:hAnsi="宋体" w:hint="eastAsia"/>
          <w:color w:val="000000"/>
          <w:sz w:val="32"/>
          <w:szCs w:val="32"/>
        </w:rPr>
        <w:t>意识。</w:t>
      </w:r>
    </w:p>
    <w:p w:rsidR="008B076B" w:rsidRPr="00CD0203" w:rsidRDefault="008B076B" w:rsidP="008B076B">
      <w:pPr>
        <w:widowControl/>
        <w:ind w:firstLineChars="200" w:firstLine="640"/>
        <w:jc w:val="left"/>
        <w:rPr>
          <w:rFonts w:ascii="仿宋_GB2312" w:eastAsia="仿宋_GB2312" w:hAnsi="宋体"/>
          <w:color w:val="000000"/>
          <w:sz w:val="32"/>
          <w:szCs w:val="32"/>
        </w:rPr>
      </w:pPr>
      <w:r w:rsidRPr="00CD0203">
        <w:rPr>
          <w:rFonts w:ascii="仿宋_GB2312" w:eastAsia="仿宋_GB2312" w:hAnsi="宋体" w:hint="eastAsia"/>
          <w:color w:val="000000"/>
          <w:sz w:val="32"/>
          <w:szCs w:val="32"/>
        </w:rPr>
        <w:t>二是</w:t>
      </w:r>
      <w:r>
        <w:rPr>
          <w:rFonts w:ascii="仿宋_GB2312" w:eastAsia="仿宋_GB2312" w:hAnsi="宋体" w:hint="eastAsia"/>
          <w:color w:val="000000"/>
          <w:sz w:val="32"/>
          <w:szCs w:val="32"/>
        </w:rPr>
        <w:t>进一步</w:t>
      </w:r>
      <w:r w:rsidRPr="00CD0203">
        <w:rPr>
          <w:rFonts w:ascii="仿宋_GB2312" w:eastAsia="仿宋_GB2312" w:hAnsi="宋体" w:hint="eastAsia"/>
          <w:color w:val="000000"/>
          <w:sz w:val="32"/>
          <w:szCs w:val="32"/>
        </w:rPr>
        <w:t>强化信息发布制度。</w:t>
      </w:r>
      <w:r w:rsidRPr="000845F7">
        <w:rPr>
          <w:rFonts w:ascii="仿宋_GB2312" w:eastAsia="仿宋_GB2312" w:hint="eastAsia"/>
          <w:color w:val="000000"/>
          <w:sz w:val="32"/>
          <w:szCs w:val="32"/>
        </w:rPr>
        <w:t>认真做好政务舆情处置工作</w:t>
      </w:r>
      <w:r>
        <w:rPr>
          <w:rFonts w:ascii="仿宋_GB2312" w:eastAsia="仿宋_GB2312" w:hint="eastAsia"/>
          <w:color w:val="000000"/>
          <w:sz w:val="32"/>
          <w:szCs w:val="32"/>
        </w:rPr>
        <w:t>，</w:t>
      </w:r>
      <w:r w:rsidRPr="00CD0203">
        <w:rPr>
          <w:rFonts w:ascii="仿宋_GB2312" w:eastAsia="仿宋_GB2312" w:hAnsi="宋体" w:hint="eastAsia"/>
          <w:color w:val="000000"/>
          <w:sz w:val="32"/>
          <w:szCs w:val="32"/>
        </w:rPr>
        <w:t>加强</w:t>
      </w:r>
      <w:r>
        <w:rPr>
          <w:rFonts w:ascii="仿宋_GB2312" w:eastAsia="仿宋_GB2312" w:hAnsi="宋体" w:hint="eastAsia"/>
          <w:color w:val="000000"/>
          <w:sz w:val="32"/>
          <w:szCs w:val="32"/>
        </w:rPr>
        <w:t>对</w:t>
      </w:r>
      <w:r w:rsidRPr="00CD0203">
        <w:rPr>
          <w:rFonts w:ascii="仿宋_GB2312" w:eastAsia="仿宋_GB2312" w:hAnsi="宋体" w:hint="eastAsia"/>
          <w:color w:val="000000"/>
          <w:sz w:val="32"/>
          <w:szCs w:val="32"/>
        </w:rPr>
        <w:t>社会关注率高、与百姓关系密切的民生类信息</w:t>
      </w:r>
      <w:r>
        <w:rPr>
          <w:rFonts w:ascii="仿宋_GB2312" w:eastAsia="仿宋_GB2312" w:hAnsi="宋体" w:hint="eastAsia"/>
          <w:color w:val="000000"/>
          <w:sz w:val="32"/>
          <w:szCs w:val="32"/>
        </w:rPr>
        <w:t>公开力度</w:t>
      </w:r>
      <w:r w:rsidRPr="00CD0203">
        <w:rPr>
          <w:rFonts w:ascii="仿宋_GB2312" w:eastAsia="仿宋_GB2312" w:hAnsi="宋体" w:hint="eastAsia"/>
          <w:color w:val="000000"/>
          <w:sz w:val="32"/>
          <w:szCs w:val="32"/>
        </w:rPr>
        <w:t>，对稳定就业局势、促进全市经济社会</w:t>
      </w:r>
      <w:r>
        <w:rPr>
          <w:rFonts w:ascii="仿宋_GB2312" w:eastAsia="仿宋_GB2312" w:hAnsi="宋体" w:hint="eastAsia"/>
          <w:color w:val="000000"/>
          <w:sz w:val="32"/>
          <w:szCs w:val="32"/>
        </w:rPr>
        <w:t>发展发挥</w:t>
      </w:r>
      <w:r w:rsidRPr="00CD0203">
        <w:rPr>
          <w:rFonts w:ascii="仿宋_GB2312" w:eastAsia="仿宋_GB2312" w:hAnsi="宋体" w:hint="eastAsia"/>
          <w:color w:val="000000"/>
          <w:sz w:val="32"/>
          <w:szCs w:val="32"/>
        </w:rPr>
        <w:t>积极作用。</w:t>
      </w:r>
    </w:p>
    <w:p w:rsidR="009E0B58" w:rsidRDefault="00E74234" w:rsidP="009E0B58">
      <w:pPr>
        <w:widowControl/>
        <w:shd w:val="clear" w:color="auto" w:fill="FFFFFF"/>
        <w:spacing w:line="600" w:lineRule="atLeast"/>
        <w:ind w:firstLine="643"/>
        <w:jc w:val="left"/>
        <w:rPr>
          <w:rFonts w:ascii="仿宋_GB2312" w:eastAsia="仿宋_GB2312" w:hAnsi="宋体" w:cs="宋体"/>
          <w:color w:val="FF0000"/>
          <w:kern w:val="0"/>
          <w:sz w:val="32"/>
          <w:szCs w:val="32"/>
        </w:rPr>
      </w:pPr>
      <w:r w:rsidRPr="00762388">
        <w:rPr>
          <w:rFonts w:ascii="仿宋_GB2312" w:eastAsia="仿宋_GB2312" w:hAnsi="宋体" w:cs="宋体" w:hint="eastAsia"/>
          <w:b/>
          <w:bCs/>
          <w:color w:val="000000"/>
          <w:kern w:val="0"/>
          <w:sz w:val="32"/>
          <w:szCs w:val="32"/>
        </w:rPr>
        <w:t>3.政府信息公开目录、公开指南的编制、更新情况。</w:t>
      </w:r>
      <w:r w:rsidRPr="00762388">
        <w:rPr>
          <w:rFonts w:ascii="仿宋_GB2312" w:eastAsia="仿宋_GB2312" w:hAnsi="宋体" w:cs="宋体" w:hint="eastAsia"/>
          <w:color w:val="000000"/>
          <w:kern w:val="0"/>
          <w:sz w:val="32"/>
          <w:szCs w:val="32"/>
        </w:rPr>
        <w:t>我局按照规定，结合本系统政策法规、工作动态等实际，认真做好人力资源社会保障政府信息公开目录和公开指南编制工作，</w:t>
      </w:r>
      <w:r w:rsidR="009E0B58">
        <w:rPr>
          <w:rFonts w:ascii="仿宋_GB2312" w:eastAsia="仿宋_GB2312" w:hAnsi="宋体" w:cs="宋体" w:hint="eastAsia"/>
          <w:color w:val="000000"/>
          <w:kern w:val="0"/>
          <w:sz w:val="32"/>
          <w:szCs w:val="32"/>
        </w:rPr>
        <w:t>特别是</w:t>
      </w:r>
      <w:r w:rsidR="009E0B58" w:rsidRPr="00762388">
        <w:rPr>
          <w:rFonts w:ascii="仿宋_GB2312" w:eastAsia="仿宋_GB2312" w:hAnsi="宋体" w:cs="宋体" w:hint="eastAsia"/>
          <w:color w:val="000000"/>
          <w:kern w:val="0"/>
          <w:sz w:val="32"/>
          <w:szCs w:val="32"/>
        </w:rPr>
        <w:t>涉及群众切身利益的政策</w:t>
      </w:r>
      <w:r w:rsidR="009E0B58">
        <w:rPr>
          <w:rFonts w:ascii="仿宋_GB2312" w:eastAsia="仿宋_GB2312" w:hAnsi="宋体" w:cs="宋体" w:hint="eastAsia"/>
          <w:color w:val="000000"/>
          <w:kern w:val="0"/>
          <w:sz w:val="32"/>
          <w:szCs w:val="32"/>
        </w:rPr>
        <w:t>。</w:t>
      </w:r>
      <w:r w:rsidR="009E0B58" w:rsidRPr="00762388">
        <w:rPr>
          <w:rFonts w:ascii="仿宋_GB2312" w:eastAsia="仿宋_GB2312" w:hAnsi="宋体" w:cs="宋体" w:hint="eastAsia"/>
          <w:color w:val="000000"/>
          <w:kern w:val="0"/>
          <w:sz w:val="32"/>
          <w:szCs w:val="32"/>
        </w:rPr>
        <w:t>把政策宣传作为政府信息公开工作的重点，真正把惠民政策送到千家万户，增强了政策宣传的及时性、广泛性、针对性。</w:t>
      </w:r>
    </w:p>
    <w:p w:rsidR="00F522AF" w:rsidRPr="00F522AF" w:rsidRDefault="00E74234" w:rsidP="00F522AF">
      <w:pPr>
        <w:pStyle w:val="HTML"/>
        <w:shd w:val="clear" w:color="auto" w:fill="FFFFFF"/>
        <w:rPr>
          <w:rFonts w:ascii="仿宋_GB2312" w:eastAsia="仿宋_GB2312" w:hAnsi="inherit" w:hint="eastAsia"/>
          <w:color w:val="000000"/>
          <w:sz w:val="32"/>
          <w:szCs w:val="32"/>
        </w:rPr>
      </w:pPr>
      <w:r w:rsidRPr="00762388">
        <w:rPr>
          <w:rFonts w:ascii="仿宋_GB2312" w:eastAsia="仿宋_GB2312" w:hint="eastAsia"/>
          <w:b/>
          <w:bCs/>
          <w:color w:val="000000"/>
          <w:sz w:val="32"/>
          <w:szCs w:val="32"/>
        </w:rPr>
        <w:t>4.政府信息公开载体的建设、运行情况。</w:t>
      </w:r>
      <w:r w:rsidRPr="00762388">
        <w:rPr>
          <w:rFonts w:ascii="仿宋_GB2312" w:eastAsia="仿宋_GB2312" w:hint="eastAsia"/>
          <w:color w:val="000000"/>
          <w:sz w:val="32"/>
          <w:szCs w:val="32"/>
        </w:rPr>
        <w:t>一是及时完善</w:t>
      </w:r>
      <w:r w:rsidR="008B076B">
        <w:rPr>
          <w:rFonts w:ascii="仿宋_GB2312" w:eastAsia="仿宋_GB2312" w:hint="eastAsia"/>
          <w:color w:val="000000"/>
          <w:sz w:val="32"/>
          <w:szCs w:val="32"/>
        </w:rPr>
        <w:t>我</w:t>
      </w:r>
      <w:r w:rsidRPr="00762388">
        <w:rPr>
          <w:rFonts w:ascii="仿宋_GB2312" w:eastAsia="仿宋_GB2312" w:hint="eastAsia"/>
          <w:color w:val="000000"/>
          <w:sz w:val="32"/>
          <w:szCs w:val="32"/>
        </w:rPr>
        <w:t>局政府信息公开内容，并做好网站的内容保障工作。二是</w:t>
      </w:r>
      <w:r w:rsidR="009E0B58">
        <w:rPr>
          <w:rFonts w:ascii="仿宋_GB2312" w:eastAsia="仿宋_GB2312" w:hint="eastAsia"/>
          <w:color w:val="000000"/>
          <w:sz w:val="32"/>
          <w:szCs w:val="32"/>
        </w:rPr>
        <w:t>完善</w:t>
      </w:r>
      <w:r w:rsidRPr="00762388">
        <w:rPr>
          <w:rFonts w:ascii="仿宋_GB2312" w:eastAsia="仿宋_GB2312" w:hint="eastAsia"/>
          <w:color w:val="000000"/>
          <w:sz w:val="32"/>
          <w:szCs w:val="32"/>
        </w:rPr>
        <w:t>“</w:t>
      </w:r>
      <w:r>
        <w:rPr>
          <w:rFonts w:ascii="仿宋_GB2312" w:eastAsia="仿宋_GB2312" w:hint="eastAsia"/>
          <w:color w:val="000000"/>
          <w:sz w:val="32"/>
          <w:szCs w:val="32"/>
        </w:rPr>
        <w:t>南安</w:t>
      </w:r>
      <w:r w:rsidRPr="00762388">
        <w:rPr>
          <w:rFonts w:ascii="仿宋_GB2312" w:eastAsia="仿宋_GB2312" w:hint="eastAsia"/>
          <w:color w:val="000000"/>
          <w:sz w:val="32"/>
          <w:szCs w:val="32"/>
        </w:rPr>
        <w:t>人才视觉”</w:t>
      </w:r>
      <w:proofErr w:type="gramStart"/>
      <w:r w:rsidRPr="00762388">
        <w:rPr>
          <w:rFonts w:ascii="仿宋_GB2312" w:eastAsia="仿宋_GB2312" w:hint="eastAsia"/>
          <w:color w:val="000000"/>
          <w:sz w:val="32"/>
          <w:szCs w:val="32"/>
        </w:rPr>
        <w:t>微信公众号</w:t>
      </w:r>
      <w:proofErr w:type="gramEnd"/>
      <w:r w:rsidRPr="00762388">
        <w:rPr>
          <w:rFonts w:ascii="仿宋_GB2312" w:eastAsia="仿宋_GB2312" w:hint="eastAsia"/>
          <w:color w:val="000000"/>
          <w:sz w:val="32"/>
          <w:szCs w:val="32"/>
        </w:rPr>
        <w:t>建设。优化栏目设置，及时更新丰富内容，通过信息发布、政策解读等方式，增强政府信息公开的主动性和实效性。通过“互联网+就业”模式不断解锁信息化就业服务新模式，打通就业“快车道”。今年以来，</w:t>
      </w:r>
      <w:r w:rsidR="00F522AF" w:rsidRPr="00F522AF">
        <w:rPr>
          <w:rFonts w:ascii="仿宋_GB2312" w:eastAsia="仿宋_GB2312" w:hAnsi="inherit" w:hint="eastAsia"/>
          <w:color w:val="000000"/>
          <w:sz w:val="32"/>
          <w:szCs w:val="32"/>
        </w:rPr>
        <w:t>通过“南安人才视觉” 开通网上求职和网上应聘通道，帮助劳动者“网上”求职、企业“网上”招聘。推送各类就</w:t>
      </w:r>
      <w:r w:rsidR="00F522AF" w:rsidRPr="00F522AF">
        <w:rPr>
          <w:rFonts w:ascii="仿宋_GB2312" w:eastAsia="仿宋_GB2312" w:hAnsi="inherit" w:hint="eastAsia"/>
          <w:color w:val="000000"/>
          <w:sz w:val="32"/>
          <w:szCs w:val="32"/>
        </w:rPr>
        <w:lastRenderedPageBreak/>
        <w:t>业政策、招聘会信息、招聘岗位等图文信息共251条。目前，“南安人才视觉”</w:t>
      </w:r>
      <w:proofErr w:type="gramStart"/>
      <w:r w:rsidR="00F522AF" w:rsidRPr="00F522AF">
        <w:rPr>
          <w:rFonts w:ascii="仿宋_GB2312" w:eastAsia="仿宋_GB2312" w:hAnsi="inherit" w:hint="eastAsia"/>
          <w:color w:val="000000"/>
          <w:sz w:val="32"/>
          <w:szCs w:val="32"/>
        </w:rPr>
        <w:t>微信公众号</w:t>
      </w:r>
      <w:proofErr w:type="gramEnd"/>
      <w:r w:rsidR="00F522AF" w:rsidRPr="00F522AF">
        <w:rPr>
          <w:rFonts w:ascii="仿宋_GB2312" w:eastAsia="仿宋_GB2312" w:hAnsi="inherit" w:hint="eastAsia"/>
          <w:color w:val="000000"/>
          <w:sz w:val="32"/>
          <w:szCs w:val="32"/>
        </w:rPr>
        <w:t>浏览点击量43.22万次，关注订阅的</w:t>
      </w:r>
      <w:proofErr w:type="gramStart"/>
      <w:r w:rsidR="00F522AF" w:rsidRPr="00F522AF">
        <w:rPr>
          <w:rFonts w:ascii="仿宋_GB2312" w:eastAsia="仿宋_GB2312" w:hAnsi="inherit" w:hint="eastAsia"/>
          <w:color w:val="000000"/>
          <w:sz w:val="32"/>
          <w:szCs w:val="32"/>
        </w:rPr>
        <w:t>粉丝超</w:t>
      </w:r>
      <w:proofErr w:type="gramEnd"/>
      <w:r w:rsidR="00F522AF" w:rsidRPr="00F522AF">
        <w:rPr>
          <w:rFonts w:ascii="仿宋_GB2312" w:eastAsia="仿宋_GB2312" w:hAnsi="inherit" w:hint="eastAsia"/>
          <w:color w:val="000000"/>
          <w:sz w:val="32"/>
          <w:szCs w:val="32"/>
        </w:rPr>
        <w:t>7234人</w:t>
      </w:r>
      <w:r w:rsidR="00C15DEB">
        <w:rPr>
          <w:rFonts w:ascii="仿宋_GB2312" w:eastAsia="仿宋_GB2312" w:hAnsi="inherit" w:hint="eastAsia"/>
          <w:color w:val="000000"/>
          <w:sz w:val="32"/>
          <w:szCs w:val="32"/>
        </w:rPr>
        <w:t>。</w:t>
      </w:r>
    </w:p>
    <w:p w:rsidR="00E74234" w:rsidRPr="009E0B58" w:rsidRDefault="00E74234" w:rsidP="00E74234">
      <w:pPr>
        <w:widowControl/>
        <w:shd w:val="clear" w:color="auto" w:fill="FFFFFF"/>
        <w:spacing w:line="600" w:lineRule="atLeast"/>
        <w:ind w:firstLine="643"/>
        <w:jc w:val="left"/>
        <w:rPr>
          <w:rFonts w:ascii="仿宋_GB2312" w:eastAsia="仿宋_GB2312" w:hAnsi="宋体" w:cs="宋体"/>
          <w:kern w:val="0"/>
          <w:sz w:val="32"/>
          <w:szCs w:val="32"/>
        </w:rPr>
      </w:pPr>
      <w:r w:rsidRPr="009E0B58">
        <w:rPr>
          <w:rFonts w:ascii="仿宋_GB2312" w:eastAsia="仿宋_GB2312" w:hAnsi="宋体" w:cs="宋体" w:hint="eastAsia"/>
          <w:b/>
          <w:bCs/>
          <w:kern w:val="0"/>
          <w:sz w:val="32"/>
          <w:szCs w:val="32"/>
        </w:rPr>
        <w:t>（二）围绕市委市政府中心工作推进政府信息公开情况，</w:t>
      </w:r>
      <w:r w:rsidR="00E55B6A" w:rsidRPr="009E0B58">
        <w:rPr>
          <w:rFonts w:ascii="仿宋_GB2312" w:eastAsia="仿宋_GB2312" w:hAnsi="宋体" w:cs="宋体"/>
          <w:kern w:val="0"/>
          <w:sz w:val="32"/>
          <w:szCs w:val="32"/>
        </w:rPr>
        <w:t xml:space="preserve"> </w:t>
      </w:r>
    </w:p>
    <w:p w:rsidR="00483E25" w:rsidRPr="009E0B58" w:rsidRDefault="00E74234" w:rsidP="00483E25">
      <w:pPr>
        <w:widowControl/>
        <w:spacing w:line="580" w:lineRule="exact"/>
        <w:ind w:firstLineChars="200" w:firstLine="640"/>
        <w:jc w:val="left"/>
        <w:rPr>
          <w:rFonts w:ascii="仿宋_GB2312" w:eastAsia="仿宋_GB2312" w:hAnsi="仿宋" w:cs="宋体"/>
          <w:kern w:val="0"/>
          <w:sz w:val="32"/>
          <w:szCs w:val="32"/>
        </w:rPr>
      </w:pPr>
      <w:r w:rsidRPr="009E0B58">
        <w:rPr>
          <w:rFonts w:ascii="仿宋_GB2312" w:eastAsia="仿宋_GB2312" w:hAnsi="仿宋" w:cs="宋体" w:hint="eastAsia"/>
          <w:kern w:val="0"/>
          <w:sz w:val="32"/>
          <w:szCs w:val="32"/>
        </w:rPr>
        <w:t>201</w:t>
      </w:r>
      <w:r w:rsidR="00483E25" w:rsidRPr="009E0B58">
        <w:rPr>
          <w:rFonts w:ascii="仿宋_GB2312" w:eastAsia="仿宋_GB2312" w:hAnsi="仿宋" w:cs="宋体" w:hint="eastAsia"/>
          <w:kern w:val="0"/>
          <w:sz w:val="32"/>
          <w:szCs w:val="32"/>
        </w:rPr>
        <w:t>9</w:t>
      </w:r>
      <w:r w:rsidRPr="009E0B58">
        <w:rPr>
          <w:rFonts w:ascii="仿宋_GB2312" w:eastAsia="仿宋_GB2312" w:hAnsi="仿宋" w:cs="宋体" w:hint="eastAsia"/>
          <w:kern w:val="0"/>
          <w:sz w:val="32"/>
          <w:szCs w:val="32"/>
        </w:rPr>
        <w:t>年，我局</w:t>
      </w:r>
      <w:r w:rsidR="00483E25" w:rsidRPr="009E0B58">
        <w:rPr>
          <w:rFonts w:ascii="仿宋_GB2312" w:eastAsia="仿宋_GB2312" w:hAnsi="仿宋" w:cs="宋体" w:hint="eastAsia"/>
          <w:kern w:val="0"/>
          <w:sz w:val="32"/>
          <w:szCs w:val="32"/>
        </w:rPr>
        <w:t>紧紧围绕</w:t>
      </w:r>
      <w:r w:rsidRPr="009E0B58">
        <w:rPr>
          <w:rFonts w:ascii="仿宋_GB2312" w:eastAsia="仿宋_GB2312" w:hAnsi="仿宋" w:cs="宋体" w:hint="eastAsia"/>
          <w:kern w:val="0"/>
          <w:sz w:val="32"/>
          <w:szCs w:val="32"/>
        </w:rPr>
        <w:t>市委市政府</w:t>
      </w:r>
      <w:r w:rsidR="00483E25" w:rsidRPr="009E0B58">
        <w:rPr>
          <w:rFonts w:ascii="仿宋_GB2312" w:eastAsia="仿宋_GB2312" w:hAnsi="仿宋" w:cs="宋体" w:hint="eastAsia"/>
          <w:kern w:val="0"/>
          <w:sz w:val="32"/>
          <w:szCs w:val="32"/>
        </w:rPr>
        <w:t>中心</w:t>
      </w:r>
      <w:r w:rsidRPr="009E0B58">
        <w:rPr>
          <w:rFonts w:ascii="仿宋_GB2312" w:eastAsia="仿宋_GB2312" w:hAnsi="仿宋" w:cs="宋体" w:hint="eastAsia"/>
          <w:kern w:val="0"/>
          <w:sz w:val="32"/>
          <w:szCs w:val="32"/>
        </w:rPr>
        <w:t>工作部署</w:t>
      </w:r>
      <w:r w:rsidR="00483E25" w:rsidRPr="009E0B58">
        <w:rPr>
          <w:rFonts w:ascii="仿宋_GB2312" w:eastAsia="仿宋_GB2312" w:hAnsi="仿宋" w:cs="宋体" w:hint="eastAsia"/>
          <w:kern w:val="0"/>
          <w:sz w:val="32"/>
          <w:szCs w:val="32"/>
        </w:rPr>
        <w:t>，</w:t>
      </w:r>
      <w:r w:rsidR="00483E25" w:rsidRPr="009E0B58">
        <w:rPr>
          <w:rFonts w:ascii="仿宋_GB2312" w:eastAsia="仿宋_GB2312" w:hAnsi="宋体" w:cs="宋体" w:hint="eastAsia"/>
          <w:kern w:val="0"/>
          <w:sz w:val="32"/>
          <w:szCs w:val="32"/>
        </w:rPr>
        <w:t>坚持以“民生为本、人才优先”为主线，将</w:t>
      </w:r>
      <w:r w:rsidR="00483E25" w:rsidRPr="009E0B58">
        <w:rPr>
          <w:rFonts w:ascii="仿宋_GB2312" w:eastAsia="仿宋_GB2312" w:hAnsi="宋体" w:cs="宋体" w:hint="eastAsia"/>
          <w:spacing w:val="10"/>
          <w:kern w:val="0"/>
          <w:sz w:val="32"/>
          <w:szCs w:val="32"/>
        </w:rPr>
        <w:t>党和政府中心工作及公众关切的，</w:t>
      </w:r>
      <w:r w:rsidR="00483E25" w:rsidRPr="009E0B58">
        <w:rPr>
          <w:rFonts w:ascii="仿宋_GB2312" w:eastAsia="仿宋_GB2312" w:hint="eastAsia"/>
          <w:sz w:val="32"/>
          <w:szCs w:val="32"/>
        </w:rPr>
        <w:t>及时</w:t>
      </w:r>
      <w:r w:rsidR="00483E25" w:rsidRPr="009E0B58">
        <w:rPr>
          <w:rFonts w:ascii="仿宋_GB2312" w:eastAsia="仿宋_GB2312" w:hAnsi="仿宋" w:cs="宋体" w:hint="eastAsia"/>
          <w:kern w:val="0"/>
          <w:sz w:val="32"/>
          <w:szCs w:val="32"/>
        </w:rPr>
        <w:t>在“中国·南安”门户网站主动公开。</w:t>
      </w:r>
    </w:p>
    <w:p w:rsidR="00E74234" w:rsidRPr="009E0B58" w:rsidRDefault="00E74234" w:rsidP="00E74234">
      <w:pPr>
        <w:ind w:firstLineChars="200" w:firstLine="683"/>
        <w:rPr>
          <w:rFonts w:ascii="仿宋_GB2312" w:eastAsia="仿宋_GB2312"/>
          <w:sz w:val="32"/>
          <w:szCs w:val="32"/>
        </w:rPr>
      </w:pPr>
      <w:r w:rsidRPr="009E0B58">
        <w:rPr>
          <w:rFonts w:ascii="仿宋_GB2312" w:eastAsia="仿宋_GB2312" w:hAnsi="宋体" w:cs="宋体" w:hint="eastAsia"/>
          <w:b/>
          <w:bCs/>
          <w:spacing w:val="10"/>
          <w:kern w:val="0"/>
          <w:sz w:val="32"/>
          <w:szCs w:val="32"/>
        </w:rPr>
        <w:t>1.及时公开社会保险信息。</w:t>
      </w:r>
      <w:r w:rsidRPr="009E0B58">
        <w:rPr>
          <w:rFonts w:ascii="仿宋_GB2312" w:eastAsia="仿宋_GB2312" w:hAnsi="宋体" w:cs="宋体" w:hint="eastAsia"/>
          <w:spacing w:val="10"/>
          <w:kern w:val="0"/>
          <w:sz w:val="32"/>
          <w:szCs w:val="32"/>
        </w:rPr>
        <w:t>我局将公布全市社会保险情况作为政府信息公开工作的一个重要环节，按规定向社会</w:t>
      </w:r>
      <w:r w:rsidRPr="009E0B58">
        <w:rPr>
          <w:rFonts w:ascii="仿宋_GB2312" w:eastAsia="仿宋_GB2312" w:hAnsi="楷体" w:hint="eastAsia"/>
          <w:sz w:val="32"/>
          <w:szCs w:val="32"/>
        </w:rPr>
        <w:t>及时公开社会保障各项基金收支情况。</w:t>
      </w:r>
      <w:r w:rsidRPr="009E0B58">
        <w:rPr>
          <w:rFonts w:ascii="仿宋_GB2312" w:eastAsia="仿宋_GB2312" w:hint="eastAsia"/>
          <w:sz w:val="32"/>
          <w:szCs w:val="32"/>
        </w:rPr>
        <w:t>每季度在政府信息公开栏上及时公开本季度的社会保障各项基金收支情况，主动接受群众监督，保证各项基金的收支公开透明，确保各项基金收支安全运转。</w:t>
      </w:r>
      <w:r w:rsidRPr="009E0B58">
        <w:rPr>
          <w:rFonts w:ascii="仿宋_GB2312" w:eastAsia="仿宋_GB2312" w:hAnsi="宋体" w:cs="宋体" w:hint="eastAsia"/>
          <w:spacing w:val="10"/>
          <w:kern w:val="0"/>
          <w:sz w:val="32"/>
          <w:szCs w:val="32"/>
        </w:rPr>
        <w:t>通过信息公开，保障人民群众享有社会保险知情权、参与权、表达权、监督权，使广大群众及时了解我市社会保险</w:t>
      </w:r>
      <w:r w:rsidR="00483E25" w:rsidRPr="009E0B58">
        <w:rPr>
          <w:rFonts w:ascii="仿宋_GB2312" w:eastAsia="仿宋_GB2312" w:hAnsi="宋体" w:cs="宋体" w:hint="eastAsia"/>
          <w:spacing w:val="10"/>
          <w:kern w:val="0"/>
          <w:sz w:val="32"/>
          <w:szCs w:val="32"/>
        </w:rPr>
        <w:t>基金收支</w:t>
      </w:r>
      <w:r w:rsidRPr="009E0B58">
        <w:rPr>
          <w:rFonts w:ascii="仿宋_GB2312" w:eastAsia="仿宋_GB2312" w:hAnsi="宋体" w:cs="宋体" w:hint="eastAsia"/>
          <w:spacing w:val="10"/>
          <w:kern w:val="0"/>
          <w:sz w:val="32"/>
          <w:szCs w:val="32"/>
        </w:rPr>
        <w:t>情况。</w:t>
      </w:r>
    </w:p>
    <w:p w:rsidR="00E74234" w:rsidRPr="009E0B58" w:rsidRDefault="00E74234" w:rsidP="00E74234">
      <w:pPr>
        <w:widowControl/>
        <w:shd w:val="clear" w:color="auto" w:fill="FFFFFF"/>
        <w:spacing w:line="600" w:lineRule="atLeast"/>
        <w:ind w:firstLine="643"/>
        <w:jc w:val="left"/>
        <w:rPr>
          <w:rFonts w:ascii="仿宋_GB2312" w:eastAsia="仿宋_GB2312" w:hAnsi="宋体" w:cs="宋体"/>
          <w:kern w:val="0"/>
          <w:sz w:val="32"/>
          <w:szCs w:val="32"/>
        </w:rPr>
      </w:pPr>
      <w:r w:rsidRPr="009E0B58">
        <w:rPr>
          <w:rFonts w:ascii="仿宋_GB2312" w:eastAsia="仿宋_GB2312" w:hAnsi="宋体" w:cs="宋体" w:hint="eastAsia"/>
          <w:b/>
          <w:bCs/>
          <w:kern w:val="0"/>
          <w:sz w:val="32"/>
          <w:szCs w:val="32"/>
        </w:rPr>
        <w:t>2.及时公开就业创业等信息。</w:t>
      </w:r>
      <w:r w:rsidRPr="009E0B58">
        <w:rPr>
          <w:rFonts w:ascii="仿宋_GB2312" w:eastAsia="仿宋_GB2312" w:hAnsi="宋体" w:cs="宋体" w:hint="eastAsia"/>
          <w:kern w:val="0"/>
          <w:sz w:val="32"/>
          <w:szCs w:val="32"/>
        </w:rPr>
        <w:t>在</w:t>
      </w:r>
      <w:r w:rsidR="00483E25" w:rsidRPr="009E0B58">
        <w:rPr>
          <w:rFonts w:ascii="仿宋_GB2312" w:eastAsia="仿宋_GB2312" w:hAnsi="仿宋" w:cs="宋体" w:hint="eastAsia"/>
          <w:kern w:val="0"/>
          <w:sz w:val="32"/>
          <w:szCs w:val="32"/>
        </w:rPr>
        <w:t>“中国·南安”门户网站</w:t>
      </w:r>
      <w:r w:rsidRPr="009E0B58">
        <w:rPr>
          <w:rFonts w:ascii="仿宋_GB2312" w:eastAsia="仿宋_GB2312" w:hAnsi="宋体" w:cs="宋体" w:hint="eastAsia"/>
          <w:kern w:val="0"/>
          <w:sz w:val="32"/>
          <w:szCs w:val="32"/>
        </w:rPr>
        <w:t>、</w:t>
      </w:r>
      <w:r w:rsidR="00A4734C" w:rsidRPr="009E0B58">
        <w:rPr>
          <w:rFonts w:ascii="仿宋_GB2312" w:eastAsia="仿宋_GB2312" w:hAnsi="宋体" w:cs="宋体" w:hint="eastAsia"/>
          <w:kern w:val="0"/>
          <w:sz w:val="32"/>
          <w:szCs w:val="32"/>
        </w:rPr>
        <w:t xml:space="preserve"> </w:t>
      </w:r>
      <w:r w:rsidRPr="009E0B58">
        <w:rPr>
          <w:rFonts w:ascii="仿宋_GB2312" w:eastAsia="仿宋_GB2312" w:hAnsi="宋体" w:cs="宋体" w:hint="eastAsia"/>
          <w:kern w:val="0"/>
          <w:sz w:val="32"/>
          <w:szCs w:val="32"/>
        </w:rPr>
        <w:t>“南安市人才视觉”</w:t>
      </w:r>
      <w:proofErr w:type="gramStart"/>
      <w:r w:rsidRPr="009E0B58">
        <w:rPr>
          <w:rFonts w:ascii="仿宋_GB2312" w:eastAsia="仿宋_GB2312" w:hAnsi="宋体" w:cs="宋体" w:hint="eastAsia"/>
          <w:kern w:val="0"/>
          <w:sz w:val="32"/>
          <w:szCs w:val="32"/>
        </w:rPr>
        <w:t>微信公众号</w:t>
      </w:r>
      <w:proofErr w:type="gramEnd"/>
      <w:r w:rsidRPr="009E0B58">
        <w:rPr>
          <w:rFonts w:ascii="仿宋_GB2312" w:eastAsia="仿宋_GB2312" w:hAnsi="宋体" w:cs="宋体" w:hint="eastAsia"/>
          <w:kern w:val="0"/>
          <w:sz w:val="32"/>
          <w:szCs w:val="32"/>
        </w:rPr>
        <w:t>等公开就业创业信息。一是公开就业创业政策信息，将我</w:t>
      </w:r>
      <w:r w:rsidR="00F519F5">
        <w:rPr>
          <w:rFonts w:ascii="仿宋_GB2312" w:eastAsia="仿宋_GB2312" w:hAnsi="宋体" w:cs="宋体" w:hint="eastAsia"/>
          <w:kern w:val="0"/>
          <w:sz w:val="32"/>
          <w:szCs w:val="32"/>
        </w:rPr>
        <w:t>局</w:t>
      </w:r>
      <w:r w:rsidRPr="009E0B58">
        <w:rPr>
          <w:rFonts w:ascii="仿宋_GB2312" w:eastAsia="仿宋_GB2312" w:hAnsi="宋体" w:cs="宋体" w:hint="eastAsia"/>
          <w:kern w:val="0"/>
          <w:sz w:val="32"/>
          <w:szCs w:val="32"/>
        </w:rPr>
        <w:t>出台《</w:t>
      </w:r>
      <w:r w:rsidR="00F519F5">
        <w:rPr>
          <w:rFonts w:ascii="仿宋_GB2312" w:eastAsia="仿宋_GB2312" w:hAnsi="宋体" w:cs="宋体" w:hint="eastAsia"/>
          <w:kern w:val="0"/>
          <w:sz w:val="32"/>
          <w:szCs w:val="32"/>
        </w:rPr>
        <w:t>南安市毕业生创业孵化基地建设管理暂行规定</w:t>
      </w:r>
      <w:r w:rsidRPr="009E0B58">
        <w:rPr>
          <w:rFonts w:ascii="仿宋_GB2312" w:eastAsia="仿宋_GB2312" w:hAnsi="宋体" w:cs="宋体" w:hint="eastAsia"/>
          <w:kern w:val="0"/>
          <w:sz w:val="32"/>
          <w:szCs w:val="32"/>
        </w:rPr>
        <w:t>》及《</w:t>
      </w:r>
      <w:r w:rsidR="00483E25" w:rsidRPr="009E0B58">
        <w:rPr>
          <w:rFonts w:ascii="仿宋_GB2312" w:eastAsia="仿宋_GB2312" w:hint="eastAsia"/>
          <w:kern w:val="0"/>
          <w:sz w:val="32"/>
          <w:szCs w:val="32"/>
        </w:rPr>
        <w:t>南安市产业实训基地建设项目实施管理暂行规定</w:t>
      </w:r>
      <w:r w:rsidRPr="009E0B58">
        <w:rPr>
          <w:rFonts w:ascii="仿宋_GB2312" w:eastAsia="仿宋_GB2312" w:hAnsi="宋体" w:cs="宋体" w:hint="eastAsia"/>
          <w:kern w:val="0"/>
          <w:sz w:val="32"/>
          <w:szCs w:val="32"/>
        </w:rPr>
        <w:t>》等</w:t>
      </w:r>
      <w:r w:rsidR="00306A15">
        <w:rPr>
          <w:rFonts w:ascii="仿宋_GB2312" w:eastAsia="仿宋_GB2312" w:hAnsi="宋体" w:cs="宋体" w:hint="eastAsia"/>
          <w:kern w:val="0"/>
          <w:sz w:val="32"/>
          <w:szCs w:val="32"/>
        </w:rPr>
        <w:t>规范</w:t>
      </w:r>
      <w:r w:rsidR="00F519F5">
        <w:rPr>
          <w:rFonts w:ascii="仿宋_GB2312" w:eastAsia="仿宋_GB2312" w:hAnsi="宋体" w:cs="宋体" w:hint="eastAsia"/>
          <w:kern w:val="0"/>
          <w:sz w:val="32"/>
          <w:szCs w:val="32"/>
        </w:rPr>
        <w:t>性文件</w:t>
      </w:r>
      <w:r w:rsidRPr="009E0B58">
        <w:rPr>
          <w:rFonts w:ascii="仿宋_GB2312" w:eastAsia="仿宋_GB2312" w:hAnsi="宋体" w:cs="宋体" w:hint="eastAsia"/>
          <w:kern w:val="0"/>
          <w:sz w:val="32"/>
          <w:szCs w:val="32"/>
        </w:rPr>
        <w:t>进行公开。二是做好就业招聘信息公开。主要公开春风行动、就业困难援助、高校毕业生专项活动等就业招聘信息和人力资源市场信息</w:t>
      </w:r>
      <w:r w:rsidRPr="009E0B58">
        <w:rPr>
          <w:rFonts w:ascii="仿宋_GB2312" w:eastAsia="仿宋_GB2312" w:hAnsi="宋体" w:cs="宋体" w:hint="eastAsia"/>
          <w:kern w:val="0"/>
          <w:sz w:val="32"/>
          <w:szCs w:val="32"/>
        </w:rPr>
        <w:lastRenderedPageBreak/>
        <w:t>供求信息，扩大就业信息服务的受众面。三是做好就业创业办事流程。公开公益性岗位社保补贴、灵活就业</w:t>
      </w:r>
      <w:r w:rsidR="009E0B58">
        <w:rPr>
          <w:rFonts w:ascii="仿宋_GB2312" w:eastAsia="仿宋_GB2312" w:hAnsi="宋体" w:cs="宋体" w:hint="eastAsia"/>
          <w:kern w:val="0"/>
          <w:sz w:val="32"/>
          <w:szCs w:val="32"/>
        </w:rPr>
        <w:t>社保</w:t>
      </w:r>
      <w:r w:rsidRPr="009E0B58">
        <w:rPr>
          <w:rFonts w:ascii="仿宋_GB2312" w:eastAsia="仿宋_GB2312" w:hAnsi="宋体" w:cs="宋体" w:hint="eastAsia"/>
          <w:kern w:val="0"/>
          <w:sz w:val="32"/>
          <w:szCs w:val="32"/>
        </w:rPr>
        <w:t>补贴等程序和指南等信息。</w:t>
      </w:r>
    </w:p>
    <w:p w:rsidR="00E74234" w:rsidRPr="009E0B58" w:rsidRDefault="000422F0" w:rsidP="00E74234">
      <w:pPr>
        <w:widowControl/>
        <w:shd w:val="clear" w:color="auto" w:fill="FFFFFF"/>
        <w:spacing w:line="600" w:lineRule="atLeast"/>
        <w:ind w:firstLine="643"/>
        <w:jc w:val="left"/>
        <w:rPr>
          <w:rFonts w:ascii="仿宋_GB2312" w:eastAsia="仿宋_GB2312" w:hAnsi="宋体" w:cs="宋体"/>
          <w:kern w:val="0"/>
          <w:sz w:val="32"/>
          <w:szCs w:val="32"/>
        </w:rPr>
      </w:pPr>
      <w:r w:rsidRPr="009E0B58">
        <w:rPr>
          <w:rFonts w:ascii="仿宋_GB2312" w:eastAsia="仿宋_GB2312" w:hAnsi="宋体" w:cs="宋体" w:hint="eastAsia"/>
          <w:b/>
          <w:bCs/>
          <w:kern w:val="0"/>
          <w:sz w:val="32"/>
          <w:szCs w:val="32"/>
        </w:rPr>
        <w:t>3</w:t>
      </w:r>
      <w:r w:rsidR="00E74234" w:rsidRPr="009E0B58">
        <w:rPr>
          <w:rFonts w:ascii="仿宋_GB2312" w:eastAsia="仿宋_GB2312" w:hAnsi="宋体" w:cs="宋体" w:hint="eastAsia"/>
          <w:b/>
          <w:bCs/>
          <w:kern w:val="0"/>
          <w:sz w:val="32"/>
          <w:szCs w:val="32"/>
        </w:rPr>
        <w:t>.做好财政资金和财政经费的信息公开。</w:t>
      </w:r>
      <w:r w:rsidRPr="009E0B58">
        <w:rPr>
          <w:rFonts w:ascii="仿宋_GB2312" w:eastAsia="仿宋_GB2312" w:hAnsi="宋体" w:cs="宋体" w:hint="eastAsia"/>
          <w:kern w:val="0"/>
          <w:sz w:val="32"/>
          <w:szCs w:val="32"/>
        </w:rPr>
        <w:t>在</w:t>
      </w:r>
      <w:r w:rsidRPr="009E0B58">
        <w:rPr>
          <w:rFonts w:ascii="仿宋_GB2312" w:eastAsia="仿宋_GB2312" w:hAnsi="仿宋" w:cs="宋体" w:hint="eastAsia"/>
          <w:kern w:val="0"/>
          <w:sz w:val="32"/>
          <w:szCs w:val="32"/>
        </w:rPr>
        <w:t>“中国·南安”门户网站</w:t>
      </w:r>
      <w:r w:rsidR="00E74234" w:rsidRPr="009E0B58">
        <w:rPr>
          <w:rFonts w:ascii="仿宋_GB2312" w:eastAsia="仿宋_GB2312" w:hAnsi="宋体" w:cs="宋体" w:hint="eastAsia"/>
          <w:kern w:val="0"/>
          <w:sz w:val="32"/>
          <w:szCs w:val="32"/>
        </w:rPr>
        <w:t>上，公开我局201</w:t>
      </w:r>
      <w:r w:rsidRPr="009E0B58">
        <w:rPr>
          <w:rFonts w:ascii="仿宋_GB2312" w:eastAsia="仿宋_GB2312" w:hAnsi="宋体" w:cs="宋体" w:hint="eastAsia"/>
          <w:kern w:val="0"/>
          <w:sz w:val="32"/>
          <w:szCs w:val="32"/>
        </w:rPr>
        <w:t>8</w:t>
      </w:r>
      <w:r w:rsidR="00E74234" w:rsidRPr="009E0B58">
        <w:rPr>
          <w:rFonts w:ascii="仿宋_GB2312" w:eastAsia="仿宋_GB2312" w:hAnsi="宋体" w:cs="宋体" w:hint="eastAsia"/>
          <w:kern w:val="0"/>
          <w:sz w:val="32"/>
          <w:szCs w:val="32"/>
        </w:rPr>
        <w:t>年财政决算和201</w:t>
      </w:r>
      <w:r w:rsidRPr="009E0B58">
        <w:rPr>
          <w:rFonts w:ascii="仿宋_GB2312" w:eastAsia="仿宋_GB2312" w:hAnsi="宋体" w:cs="宋体" w:hint="eastAsia"/>
          <w:kern w:val="0"/>
          <w:sz w:val="32"/>
          <w:szCs w:val="32"/>
        </w:rPr>
        <w:t>9</w:t>
      </w:r>
      <w:r w:rsidR="00E74234" w:rsidRPr="009E0B58">
        <w:rPr>
          <w:rFonts w:ascii="仿宋_GB2312" w:eastAsia="仿宋_GB2312" w:hAnsi="宋体" w:cs="宋体" w:hint="eastAsia"/>
          <w:kern w:val="0"/>
          <w:sz w:val="32"/>
          <w:szCs w:val="32"/>
        </w:rPr>
        <w:t>年财政预算及“三公”经费情况等信息。</w:t>
      </w:r>
    </w:p>
    <w:p w:rsidR="00E74234" w:rsidRPr="009E0B58" w:rsidRDefault="00E74234" w:rsidP="00E74234">
      <w:pPr>
        <w:widowControl/>
        <w:shd w:val="clear" w:color="auto" w:fill="FFFFFF"/>
        <w:spacing w:line="600" w:lineRule="atLeast"/>
        <w:ind w:firstLine="643"/>
        <w:jc w:val="left"/>
        <w:rPr>
          <w:rFonts w:ascii="仿宋_GB2312" w:eastAsia="仿宋_GB2312" w:hAnsi="宋体" w:cs="宋体"/>
          <w:b/>
          <w:bCs/>
          <w:kern w:val="0"/>
          <w:sz w:val="32"/>
          <w:szCs w:val="32"/>
        </w:rPr>
      </w:pPr>
      <w:r w:rsidRPr="009E0B58">
        <w:rPr>
          <w:rFonts w:ascii="仿宋_GB2312" w:eastAsia="仿宋_GB2312" w:hAnsi="宋体" w:cs="宋体" w:hint="eastAsia"/>
          <w:b/>
          <w:bCs/>
          <w:kern w:val="0"/>
          <w:sz w:val="32"/>
          <w:szCs w:val="32"/>
        </w:rPr>
        <w:t>（三）开展政策解读工作情况</w:t>
      </w:r>
    </w:p>
    <w:p w:rsidR="00E74234" w:rsidRPr="009E0B58" w:rsidRDefault="00E74234" w:rsidP="00E74234">
      <w:pPr>
        <w:widowControl/>
        <w:shd w:val="clear" w:color="auto" w:fill="FFFFFF"/>
        <w:spacing w:line="600" w:lineRule="atLeast"/>
        <w:ind w:firstLine="643"/>
        <w:jc w:val="left"/>
        <w:rPr>
          <w:rFonts w:ascii="仿宋_GB2312" w:eastAsia="仿宋_GB2312" w:hAnsi="宋体" w:cs="宋体"/>
          <w:kern w:val="0"/>
          <w:sz w:val="32"/>
          <w:szCs w:val="32"/>
        </w:rPr>
      </w:pPr>
      <w:r w:rsidRPr="009E0B58">
        <w:rPr>
          <w:rFonts w:ascii="仿宋_GB2312" w:eastAsia="仿宋_GB2312" w:hAnsi="宋体" w:cs="宋体" w:hint="eastAsia"/>
          <w:b/>
          <w:bCs/>
          <w:kern w:val="0"/>
          <w:sz w:val="32"/>
          <w:szCs w:val="32"/>
        </w:rPr>
        <w:t>以劳动保障法律法规宣传等形式及时、主动公开政府信息。</w:t>
      </w:r>
      <w:r w:rsidRPr="009E0B58">
        <w:rPr>
          <w:rFonts w:ascii="仿宋_GB2312" w:eastAsia="仿宋_GB2312" w:hAnsi="宋体" w:cs="宋体" w:hint="eastAsia"/>
          <w:kern w:val="0"/>
          <w:sz w:val="32"/>
          <w:szCs w:val="32"/>
        </w:rPr>
        <w:t>充分利用“春风行动”</w:t>
      </w:r>
      <w:r w:rsidR="008A5550">
        <w:rPr>
          <w:rFonts w:ascii="仿宋_GB2312" w:eastAsia="仿宋_GB2312" w:hAnsi="宋体" w:cs="宋体" w:hint="eastAsia"/>
          <w:kern w:val="0"/>
          <w:sz w:val="32"/>
          <w:szCs w:val="32"/>
        </w:rPr>
        <w:t xml:space="preserve"> </w:t>
      </w:r>
      <w:r w:rsidRPr="009E0B58">
        <w:rPr>
          <w:rFonts w:ascii="仿宋_GB2312" w:eastAsia="仿宋_GB2312" w:hAnsi="宋体" w:cs="宋体" w:hint="eastAsia"/>
          <w:kern w:val="0"/>
          <w:sz w:val="32"/>
          <w:szCs w:val="32"/>
        </w:rPr>
        <w:t>“</w:t>
      </w:r>
      <w:r w:rsidR="00DB127B" w:rsidRPr="009E0B58">
        <w:rPr>
          <w:rFonts w:ascii="仿宋_GB2312" w:eastAsia="仿宋_GB2312" w:hAnsi="宋体" w:cs="宋体" w:hint="eastAsia"/>
          <w:kern w:val="0"/>
          <w:sz w:val="32"/>
          <w:szCs w:val="32"/>
        </w:rPr>
        <w:t>新春公益性大型人才招聘会</w:t>
      </w:r>
      <w:r w:rsidRPr="009E0B58">
        <w:rPr>
          <w:rFonts w:ascii="仿宋_GB2312" w:eastAsia="仿宋_GB2312" w:hAnsi="宋体" w:cs="宋体" w:hint="eastAsia"/>
          <w:kern w:val="0"/>
          <w:sz w:val="32"/>
          <w:szCs w:val="32"/>
        </w:rPr>
        <w:t>”、工伤保险宣传月、“12333全国社保咨询日”</w:t>
      </w:r>
      <w:r w:rsidR="009E0B58">
        <w:rPr>
          <w:rFonts w:ascii="仿宋_GB2312" w:eastAsia="仿宋_GB2312" w:hAnsi="宋体" w:cs="宋体" w:hint="eastAsia"/>
          <w:kern w:val="0"/>
          <w:sz w:val="32"/>
          <w:szCs w:val="32"/>
        </w:rPr>
        <w:t>、根治欠薪法治宣传</w:t>
      </w:r>
      <w:r w:rsidRPr="009E0B58">
        <w:rPr>
          <w:rFonts w:ascii="仿宋_GB2312" w:eastAsia="仿宋_GB2312" w:hAnsi="宋体" w:cs="宋体" w:hint="eastAsia"/>
          <w:kern w:val="0"/>
          <w:sz w:val="32"/>
          <w:szCs w:val="32"/>
        </w:rPr>
        <w:t>等活动，在户外集中开展了《社会保险法》《劳动法》《劳动合同法》《工伤保险条例》等法律法规的宣传，</w:t>
      </w:r>
      <w:r w:rsidR="000422F0" w:rsidRPr="009E0B58">
        <w:rPr>
          <w:rFonts w:ascii="仿宋_GB2312" w:eastAsia="仿宋_GB2312" w:hAnsi="宋体" w:cs="宋体" w:hint="eastAsia"/>
          <w:kern w:val="0"/>
          <w:sz w:val="32"/>
          <w:szCs w:val="32"/>
        </w:rPr>
        <w:t>现场解答群众提出的社会保障、就业创业、人才工作、劳动维权等疑难问题</w:t>
      </w:r>
      <w:r w:rsidRPr="009E0B58">
        <w:rPr>
          <w:rFonts w:ascii="仿宋_GB2312" w:eastAsia="仿宋_GB2312" w:hAnsi="宋体" w:cs="宋体" w:hint="eastAsia"/>
          <w:kern w:val="0"/>
          <w:sz w:val="32"/>
          <w:szCs w:val="32"/>
        </w:rPr>
        <w:t>。通过宣传，提高社会保障法律法规政策的社会知晓度以及用人单位和劳动者的法律意识。201</w:t>
      </w:r>
      <w:r w:rsidR="000422F0" w:rsidRPr="009E0B58">
        <w:rPr>
          <w:rFonts w:ascii="仿宋_GB2312" w:eastAsia="仿宋_GB2312" w:hAnsi="宋体" w:cs="宋体" w:hint="eastAsia"/>
          <w:kern w:val="0"/>
          <w:sz w:val="32"/>
          <w:szCs w:val="32"/>
        </w:rPr>
        <w:t>9</w:t>
      </w:r>
      <w:r w:rsidRPr="009E0B58">
        <w:rPr>
          <w:rFonts w:ascii="仿宋_GB2312" w:eastAsia="仿宋_GB2312" w:hAnsi="宋体" w:cs="宋体" w:hint="eastAsia"/>
          <w:kern w:val="0"/>
          <w:sz w:val="32"/>
          <w:szCs w:val="32"/>
        </w:rPr>
        <w:t>年提供咨询服务</w:t>
      </w:r>
      <w:r w:rsidR="009E0B58">
        <w:rPr>
          <w:rFonts w:ascii="仿宋_GB2312" w:eastAsia="仿宋_GB2312" w:hAnsi="宋体" w:cs="宋体" w:hint="eastAsia"/>
          <w:kern w:val="0"/>
          <w:sz w:val="32"/>
          <w:szCs w:val="32"/>
        </w:rPr>
        <w:t>6</w:t>
      </w:r>
      <w:r w:rsidRPr="009E0B58">
        <w:rPr>
          <w:rFonts w:ascii="仿宋_GB2312" w:eastAsia="仿宋_GB2312" w:hAnsi="宋体" w:cs="宋体" w:hint="eastAsia"/>
          <w:kern w:val="0"/>
          <w:sz w:val="32"/>
          <w:szCs w:val="32"/>
        </w:rPr>
        <w:t>000</w:t>
      </w:r>
      <w:r w:rsidR="009E0B58">
        <w:rPr>
          <w:rFonts w:ascii="仿宋_GB2312" w:eastAsia="仿宋_GB2312" w:hAnsi="宋体" w:cs="宋体" w:hint="eastAsia"/>
          <w:kern w:val="0"/>
          <w:sz w:val="32"/>
          <w:szCs w:val="32"/>
        </w:rPr>
        <w:t>多</w:t>
      </w:r>
      <w:r w:rsidRPr="009E0B58">
        <w:rPr>
          <w:rFonts w:ascii="仿宋_GB2312" w:eastAsia="仿宋_GB2312" w:hAnsi="宋体" w:cs="宋体" w:hint="eastAsia"/>
          <w:kern w:val="0"/>
          <w:sz w:val="32"/>
          <w:szCs w:val="32"/>
        </w:rPr>
        <w:t>人次，发放宣传资料3万多份。</w:t>
      </w:r>
    </w:p>
    <w:p w:rsidR="00E74234" w:rsidRPr="009E0B58" w:rsidRDefault="00E74234" w:rsidP="00E74234">
      <w:pPr>
        <w:widowControl/>
        <w:shd w:val="clear" w:color="auto" w:fill="FFFFFF"/>
        <w:spacing w:line="600" w:lineRule="atLeast"/>
        <w:ind w:firstLine="643"/>
        <w:jc w:val="left"/>
        <w:rPr>
          <w:rFonts w:ascii="仿宋_GB2312" w:eastAsia="仿宋_GB2312" w:hAnsi="宋体" w:cs="宋体"/>
          <w:b/>
          <w:kern w:val="0"/>
          <w:sz w:val="32"/>
          <w:szCs w:val="32"/>
        </w:rPr>
      </w:pPr>
      <w:r w:rsidRPr="009E0B58">
        <w:rPr>
          <w:rFonts w:ascii="仿宋_GB2312" w:eastAsia="仿宋_GB2312" w:hAnsi="宋体" w:cs="宋体" w:hint="eastAsia"/>
          <w:b/>
          <w:kern w:val="0"/>
          <w:sz w:val="32"/>
          <w:szCs w:val="32"/>
        </w:rPr>
        <w:t>（四）回应社会关切情况</w:t>
      </w:r>
    </w:p>
    <w:p w:rsidR="00E74234" w:rsidRDefault="00E74234" w:rsidP="00E74234">
      <w:pPr>
        <w:widowControl/>
        <w:shd w:val="clear" w:color="auto" w:fill="FFFFFF"/>
        <w:spacing w:line="600" w:lineRule="atLeast"/>
        <w:ind w:firstLine="643"/>
        <w:jc w:val="left"/>
        <w:rPr>
          <w:rFonts w:ascii="仿宋_GB2312" w:eastAsia="仿宋_GB2312" w:hAnsi="宋体" w:cs="宋体"/>
          <w:kern w:val="0"/>
          <w:sz w:val="32"/>
          <w:szCs w:val="32"/>
        </w:rPr>
      </w:pPr>
      <w:r w:rsidRPr="009E0B58">
        <w:rPr>
          <w:rFonts w:ascii="仿宋_GB2312" w:eastAsia="仿宋_GB2312" w:hAnsi="宋体" w:cs="宋体" w:hint="eastAsia"/>
          <w:kern w:val="0"/>
          <w:sz w:val="32"/>
          <w:szCs w:val="32"/>
        </w:rPr>
        <w:t xml:space="preserve">　201</w:t>
      </w:r>
      <w:r w:rsidR="00A4734C" w:rsidRPr="009E0B58">
        <w:rPr>
          <w:rFonts w:ascii="仿宋_GB2312" w:eastAsia="仿宋_GB2312" w:hAnsi="宋体" w:cs="宋体" w:hint="eastAsia"/>
          <w:kern w:val="0"/>
          <w:sz w:val="32"/>
          <w:szCs w:val="32"/>
        </w:rPr>
        <w:t>9</w:t>
      </w:r>
      <w:r w:rsidRPr="009E0B58">
        <w:rPr>
          <w:rFonts w:ascii="仿宋_GB2312" w:eastAsia="仿宋_GB2312" w:hAnsi="宋体" w:cs="宋体" w:hint="eastAsia"/>
          <w:kern w:val="0"/>
          <w:sz w:val="32"/>
          <w:szCs w:val="32"/>
        </w:rPr>
        <w:t>年信息公开工作中我局无政务舆情，在工作中</w:t>
      </w:r>
      <w:r w:rsidR="007600FC">
        <w:rPr>
          <w:rFonts w:ascii="仿宋_GB2312" w:eastAsia="仿宋_GB2312" w:hAnsi="宋体" w:cs="宋体" w:hint="eastAsia"/>
          <w:kern w:val="0"/>
          <w:sz w:val="32"/>
          <w:szCs w:val="32"/>
        </w:rPr>
        <w:t>我</w:t>
      </w:r>
      <w:r w:rsidRPr="009E0B58">
        <w:rPr>
          <w:rFonts w:ascii="仿宋_GB2312" w:eastAsia="仿宋_GB2312" w:hAnsi="宋体" w:cs="宋体" w:hint="eastAsia"/>
          <w:kern w:val="0"/>
          <w:sz w:val="32"/>
          <w:szCs w:val="32"/>
        </w:rPr>
        <w:t>局始终坚持“预先告知、全面解读、及时解答”的原则，在服务大厅等重要事项办理时间节点，及时发布公告信息，全面宣传办理流程、办事指南等老百姓主要关切和亟待解答的事项信息，确保老百姓及时掌握部门动态。</w:t>
      </w:r>
    </w:p>
    <w:p w:rsidR="00212643" w:rsidRDefault="00212643" w:rsidP="00E74234">
      <w:pPr>
        <w:widowControl/>
        <w:shd w:val="clear" w:color="auto" w:fill="FFFFFF"/>
        <w:spacing w:line="600" w:lineRule="atLeast"/>
        <w:ind w:firstLine="643"/>
        <w:jc w:val="left"/>
        <w:rPr>
          <w:rFonts w:ascii="仿宋_GB2312" w:eastAsia="仿宋_GB2312" w:hAnsi="宋体" w:cs="宋体"/>
          <w:kern w:val="0"/>
          <w:sz w:val="32"/>
          <w:szCs w:val="32"/>
        </w:rPr>
      </w:pPr>
    </w:p>
    <w:p w:rsidR="00212643" w:rsidRDefault="00212643" w:rsidP="00E74234">
      <w:pPr>
        <w:widowControl/>
        <w:shd w:val="clear" w:color="auto" w:fill="FFFFFF"/>
        <w:spacing w:line="600" w:lineRule="atLeast"/>
        <w:ind w:firstLine="643"/>
        <w:jc w:val="left"/>
        <w:rPr>
          <w:rFonts w:ascii="仿宋_GB2312" w:eastAsia="仿宋_GB2312" w:hAnsi="宋体" w:cs="宋体"/>
          <w:kern w:val="0"/>
          <w:sz w:val="32"/>
          <w:szCs w:val="32"/>
        </w:rPr>
      </w:pPr>
    </w:p>
    <w:p w:rsidR="00F504DD" w:rsidRPr="009E0B58" w:rsidRDefault="00F504DD" w:rsidP="00F504DD">
      <w:pPr>
        <w:widowControl/>
        <w:ind w:firstLine="480"/>
        <w:rPr>
          <w:rFonts w:ascii="仿宋_GB2312" w:eastAsia="仿宋_GB2312" w:hAnsi="宋体" w:cs="宋体"/>
          <w:color w:val="000000"/>
          <w:kern w:val="0"/>
          <w:sz w:val="32"/>
          <w:szCs w:val="32"/>
        </w:rPr>
      </w:pPr>
      <w:r w:rsidRPr="009E0B58">
        <w:rPr>
          <w:rFonts w:ascii="仿宋_GB2312" w:eastAsia="仿宋_GB2312" w:hAnsi="宋体" w:cs="宋体" w:hint="eastAsia"/>
          <w:b/>
          <w:bCs/>
          <w:color w:val="000000"/>
          <w:kern w:val="0"/>
          <w:sz w:val="32"/>
          <w:szCs w:val="32"/>
        </w:rPr>
        <w:t>二、主动公开政府信息情况</w:t>
      </w:r>
    </w:p>
    <w:tbl>
      <w:tblPr>
        <w:tblW w:w="8140" w:type="dxa"/>
        <w:jc w:val="center"/>
        <w:tblCellMar>
          <w:top w:w="15" w:type="dxa"/>
          <w:left w:w="15" w:type="dxa"/>
          <w:bottom w:w="15" w:type="dxa"/>
          <w:right w:w="15" w:type="dxa"/>
        </w:tblCellMar>
        <w:tblLook w:val="04A0"/>
      </w:tblPr>
      <w:tblGrid>
        <w:gridCol w:w="3113"/>
        <w:gridCol w:w="1875"/>
        <w:gridCol w:w="6"/>
        <w:gridCol w:w="1265"/>
        <w:gridCol w:w="1881"/>
      </w:tblGrid>
      <w:tr w:rsidR="00F504DD" w:rsidRPr="00F504DD" w:rsidTr="00F504DD">
        <w:trPr>
          <w:trHeight w:val="495"/>
          <w:jc w:val="center"/>
        </w:trPr>
        <w:tc>
          <w:tcPr>
            <w:tcW w:w="8140" w:type="dxa"/>
            <w:gridSpan w:val="5"/>
            <w:tcBorders>
              <w:top w:val="single" w:sz="8" w:space="0" w:color="auto"/>
              <w:left w:val="single" w:sz="8" w:space="0" w:color="auto"/>
              <w:bottom w:val="single" w:sz="8" w:space="0" w:color="auto"/>
              <w:right w:val="single" w:sz="8" w:space="0" w:color="auto"/>
            </w:tcBorders>
            <w:shd w:val="clear" w:color="auto" w:fill="C6D9F1"/>
            <w:noWrap/>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第二十条第（一）项</w:t>
            </w:r>
          </w:p>
        </w:tc>
      </w:tr>
      <w:tr w:rsidR="00F504DD" w:rsidRPr="00F504DD" w:rsidTr="00F504DD">
        <w:trPr>
          <w:trHeight w:val="882"/>
          <w:jc w:val="center"/>
        </w:trPr>
        <w:tc>
          <w:tcPr>
            <w:tcW w:w="3113" w:type="dxa"/>
            <w:tcBorders>
              <w:top w:val="nil"/>
              <w:left w:val="single" w:sz="8" w:space="0" w:color="auto"/>
              <w:bottom w:val="single" w:sz="8" w:space="0" w:color="auto"/>
              <w:right w:val="single" w:sz="8" w:space="0" w:color="auto"/>
            </w:tcBorders>
            <w:shd w:val="clear" w:color="auto" w:fill="E6F4FF"/>
            <w:noWrap/>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信息内容</w:t>
            </w:r>
          </w:p>
        </w:tc>
        <w:tc>
          <w:tcPr>
            <w:tcW w:w="1875" w:type="dxa"/>
            <w:tcBorders>
              <w:top w:val="single" w:sz="8" w:space="0" w:color="auto"/>
              <w:left w:val="nil"/>
              <w:bottom w:val="single" w:sz="8" w:space="0" w:color="auto"/>
              <w:right w:val="single" w:sz="8" w:space="0" w:color="auto"/>
            </w:tcBorders>
            <w:shd w:val="clear" w:color="auto" w:fill="E6F4FF"/>
            <w:noWrap/>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本年新</w:t>
            </w:r>
            <w:r w:rsidRPr="00F504DD">
              <w:rPr>
                <w:rFonts w:ascii="宋体" w:eastAsia="宋体" w:hAnsi="宋体" w:cs="宋体" w:hint="eastAsia"/>
                <w:color w:val="000000"/>
                <w:kern w:val="0"/>
                <w:sz w:val="20"/>
                <w:szCs w:val="20"/>
              </w:rPr>
              <w:br/>
            </w:r>
            <w:r w:rsidRPr="00F504DD">
              <w:rPr>
                <w:rFonts w:ascii="宋体" w:eastAsia="宋体" w:hAnsi="宋体" w:cs="宋体"/>
                <w:color w:val="000000"/>
                <w:kern w:val="0"/>
                <w:sz w:val="20"/>
                <w:szCs w:val="20"/>
              </w:rPr>
              <w:t>制作数量</w:t>
            </w:r>
          </w:p>
        </w:tc>
        <w:tc>
          <w:tcPr>
            <w:tcW w:w="1271" w:type="dxa"/>
            <w:gridSpan w:val="2"/>
            <w:tcBorders>
              <w:top w:val="single" w:sz="8" w:space="0" w:color="auto"/>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本年新</w:t>
            </w:r>
            <w:r w:rsidRPr="00F504DD">
              <w:rPr>
                <w:rFonts w:ascii="宋体" w:eastAsia="宋体" w:hAnsi="宋体" w:cs="宋体" w:hint="eastAsia"/>
                <w:color w:val="000000"/>
                <w:kern w:val="0"/>
                <w:sz w:val="20"/>
                <w:szCs w:val="20"/>
              </w:rPr>
              <w:br/>
            </w:r>
            <w:r w:rsidRPr="00F504DD">
              <w:rPr>
                <w:rFonts w:ascii="宋体" w:eastAsia="宋体" w:hAnsi="宋体" w:cs="宋体"/>
                <w:color w:val="000000"/>
                <w:kern w:val="0"/>
                <w:sz w:val="20"/>
                <w:szCs w:val="20"/>
              </w:rPr>
              <w:t>公开数量</w:t>
            </w:r>
          </w:p>
        </w:tc>
        <w:tc>
          <w:tcPr>
            <w:tcW w:w="1881" w:type="dxa"/>
            <w:tcBorders>
              <w:top w:val="nil"/>
              <w:left w:val="nil"/>
              <w:bottom w:val="single" w:sz="8" w:space="0" w:color="auto"/>
              <w:right w:val="single" w:sz="8" w:space="0" w:color="auto"/>
            </w:tcBorders>
            <w:shd w:val="clear" w:color="auto" w:fill="E6F4FF"/>
            <w:noWrap/>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对外公开总数量</w:t>
            </w:r>
          </w:p>
        </w:tc>
      </w:tr>
      <w:tr w:rsidR="00F504DD" w:rsidRPr="00F504DD" w:rsidTr="00F504DD">
        <w:trPr>
          <w:trHeight w:val="523"/>
          <w:jc w:val="center"/>
        </w:trPr>
        <w:tc>
          <w:tcPr>
            <w:tcW w:w="3113" w:type="dxa"/>
            <w:tcBorders>
              <w:top w:val="nil"/>
              <w:left w:val="single" w:sz="8" w:space="0" w:color="auto"/>
              <w:bottom w:val="single" w:sz="8" w:space="0" w:color="auto"/>
              <w:right w:val="single" w:sz="8" w:space="0" w:color="auto"/>
            </w:tcBorders>
            <w:shd w:val="clear" w:color="auto" w:fill="E6F4FF"/>
            <w:noWrap/>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规章</w:t>
            </w:r>
          </w:p>
        </w:tc>
        <w:tc>
          <w:tcPr>
            <w:tcW w:w="1875" w:type="dxa"/>
            <w:tcBorders>
              <w:top w:val="nil"/>
              <w:left w:val="nil"/>
              <w:bottom w:val="single" w:sz="8" w:space="0" w:color="auto"/>
              <w:right w:val="single" w:sz="8" w:space="0" w:color="auto"/>
            </w:tcBorders>
            <w:shd w:val="clear" w:color="auto" w:fill="E6F4FF"/>
            <w:noWrap/>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 xml:space="preserve">　　</w:t>
            </w:r>
            <w:r w:rsidR="00A4734C">
              <w:rPr>
                <w:rFonts w:ascii="宋体" w:eastAsia="宋体" w:hAnsi="宋体" w:cs="宋体" w:hint="eastAsia"/>
                <w:color w:val="000000"/>
                <w:kern w:val="0"/>
                <w:sz w:val="20"/>
                <w:szCs w:val="20"/>
              </w:rPr>
              <w:t>0</w:t>
            </w:r>
          </w:p>
        </w:tc>
        <w:tc>
          <w:tcPr>
            <w:tcW w:w="1271" w:type="dxa"/>
            <w:gridSpan w:val="2"/>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 </w:t>
            </w:r>
            <w:r w:rsidR="00A4734C">
              <w:rPr>
                <w:rFonts w:ascii="宋体" w:eastAsia="宋体" w:hAnsi="宋体" w:cs="宋体" w:hint="eastAsia"/>
                <w:color w:val="000000"/>
                <w:kern w:val="0"/>
                <w:sz w:val="20"/>
                <w:szCs w:val="20"/>
              </w:rPr>
              <w:t>0</w:t>
            </w:r>
          </w:p>
        </w:tc>
        <w:tc>
          <w:tcPr>
            <w:tcW w:w="1881" w:type="dxa"/>
            <w:tcBorders>
              <w:top w:val="nil"/>
              <w:left w:val="nil"/>
              <w:bottom w:val="single" w:sz="8" w:space="0" w:color="auto"/>
              <w:right w:val="single" w:sz="8" w:space="0" w:color="auto"/>
            </w:tcBorders>
            <w:shd w:val="clear" w:color="auto" w:fill="E6F4FF"/>
            <w:noWrap/>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 xml:space="preserve">　</w:t>
            </w:r>
            <w:r w:rsidR="00A4734C">
              <w:rPr>
                <w:rFonts w:ascii="宋体" w:eastAsia="宋体" w:hAnsi="宋体" w:cs="宋体" w:hint="eastAsia"/>
                <w:color w:val="000000"/>
                <w:kern w:val="0"/>
                <w:sz w:val="20"/>
                <w:szCs w:val="20"/>
              </w:rPr>
              <w:t>0</w:t>
            </w:r>
          </w:p>
        </w:tc>
      </w:tr>
      <w:tr w:rsidR="00F504DD" w:rsidRPr="00F504DD" w:rsidTr="00F504DD">
        <w:trPr>
          <w:trHeight w:val="471"/>
          <w:jc w:val="center"/>
        </w:trPr>
        <w:tc>
          <w:tcPr>
            <w:tcW w:w="3113" w:type="dxa"/>
            <w:tcBorders>
              <w:top w:val="nil"/>
              <w:left w:val="single" w:sz="8" w:space="0" w:color="auto"/>
              <w:bottom w:val="single" w:sz="8" w:space="0" w:color="auto"/>
              <w:right w:val="single" w:sz="8" w:space="0" w:color="auto"/>
            </w:tcBorders>
            <w:shd w:val="clear" w:color="auto" w:fill="E6F4FF"/>
            <w:noWrap/>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规范性文件</w:t>
            </w:r>
          </w:p>
        </w:tc>
        <w:tc>
          <w:tcPr>
            <w:tcW w:w="1875" w:type="dxa"/>
            <w:tcBorders>
              <w:top w:val="nil"/>
              <w:left w:val="nil"/>
              <w:bottom w:val="single" w:sz="8" w:space="0" w:color="auto"/>
              <w:right w:val="single" w:sz="8" w:space="0" w:color="auto"/>
            </w:tcBorders>
            <w:shd w:val="clear" w:color="auto" w:fill="E6F4FF"/>
            <w:noWrap/>
            <w:tcMar>
              <w:top w:w="0" w:type="dxa"/>
              <w:left w:w="108" w:type="dxa"/>
              <w:bottom w:w="0" w:type="dxa"/>
              <w:right w:w="108" w:type="dxa"/>
            </w:tcMar>
            <w:vAlign w:val="center"/>
            <w:hideMark/>
          </w:tcPr>
          <w:p w:rsidR="00F504DD" w:rsidRPr="00F504DD" w:rsidRDefault="00F504DD" w:rsidP="00D21C7C">
            <w:pPr>
              <w:widowControl/>
              <w:jc w:val="left"/>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 xml:space="preserve">　　</w:t>
            </w:r>
            <w:r w:rsidR="00D21C7C">
              <w:rPr>
                <w:rFonts w:ascii="宋体" w:eastAsia="宋体" w:hAnsi="宋体" w:cs="宋体" w:hint="eastAsia"/>
                <w:color w:val="000000"/>
                <w:kern w:val="0"/>
                <w:sz w:val="20"/>
                <w:szCs w:val="20"/>
              </w:rPr>
              <w:t>3</w:t>
            </w:r>
          </w:p>
        </w:tc>
        <w:tc>
          <w:tcPr>
            <w:tcW w:w="1271" w:type="dxa"/>
            <w:gridSpan w:val="2"/>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D21C7C">
            <w:pPr>
              <w:widowControl/>
              <w:jc w:val="left"/>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 </w:t>
            </w:r>
            <w:r w:rsidR="00D21C7C">
              <w:rPr>
                <w:rFonts w:ascii="宋体" w:eastAsia="宋体" w:hAnsi="宋体" w:cs="宋体" w:hint="eastAsia"/>
                <w:color w:val="000000"/>
                <w:kern w:val="0"/>
                <w:sz w:val="20"/>
                <w:szCs w:val="20"/>
              </w:rPr>
              <w:t>3</w:t>
            </w:r>
          </w:p>
        </w:tc>
        <w:tc>
          <w:tcPr>
            <w:tcW w:w="1881" w:type="dxa"/>
            <w:tcBorders>
              <w:top w:val="nil"/>
              <w:left w:val="nil"/>
              <w:bottom w:val="single" w:sz="8" w:space="0" w:color="auto"/>
              <w:right w:val="single" w:sz="8" w:space="0" w:color="auto"/>
            </w:tcBorders>
            <w:shd w:val="clear" w:color="auto" w:fill="E6F4FF"/>
            <w:noWrap/>
            <w:tcMar>
              <w:top w:w="0" w:type="dxa"/>
              <w:left w:w="108" w:type="dxa"/>
              <w:bottom w:w="0" w:type="dxa"/>
              <w:right w:w="108" w:type="dxa"/>
            </w:tcMar>
            <w:vAlign w:val="center"/>
            <w:hideMark/>
          </w:tcPr>
          <w:p w:rsidR="00F504DD" w:rsidRPr="00F504DD" w:rsidRDefault="00F504DD" w:rsidP="00D21C7C">
            <w:pPr>
              <w:widowControl/>
              <w:jc w:val="left"/>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 xml:space="preserve">　</w:t>
            </w:r>
            <w:r w:rsidR="00D21C7C">
              <w:rPr>
                <w:rFonts w:ascii="宋体" w:eastAsia="宋体" w:hAnsi="宋体" w:cs="宋体" w:hint="eastAsia"/>
                <w:color w:val="000000"/>
                <w:kern w:val="0"/>
                <w:sz w:val="20"/>
                <w:szCs w:val="20"/>
              </w:rPr>
              <w:t>3</w:t>
            </w:r>
          </w:p>
        </w:tc>
      </w:tr>
      <w:tr w:rsidR="00F504DD" w:rsidRPr="00F504DD" w:rsidTr="00F504DD">
        <w:trPr>
          <w:trHeight w:val="480"/>
          <w:jc w:val="center"/>
        </w:trPr>
        <w:tc>
          <w:tcPr>
            <w:tcW w:w="8140" w:type="dxa"/>
            <w:gridSpan w:val="5"/>
            <w:tcBorders>
              <w:top w:val="nil"/>
              <w:left w:val="single" w:sz="8" w:space="0" w:color="auto"/>
              <w:bottom w:val="single" w:sz="8" w:space="0" w:color="auto"/>
              <w:right w:val="single" w:sz="8" w:space="0" w:color="auto"/>
            </w:tcBorders>
            <w:shd w:val="clear" w:color="auto" w:fill="C6D9F1"/>
            <w:noWrap/>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第二十条第（五）项</w:t>
            </w:r>
          </w:p>
        </w:tc>
      </w:tr>
      <w:tr w:rsidR="00F504DD" w:rsidRPr="00F504DD" w:rsidTr="00F504DD">
        <w:trPr>
          <w:trHeight w:val="634"/>
          <w:jc w:val="center"/>
        </w:trPr>
        <w:tc>
          <w:tcPr>
            <w:tcW w:w="3113" w:type="dxa"/>
            <w:tcBorders>
              <w:top w:val="nil"/>
              <w:left w:val="single" w:sz="8" w:space="0" w:color="auto"/>
              <w:bottom w:val="single" w:sz="8" w:space="0" w:color="auto"/>
              <w:right w:val="single" w:sz="8" w:space="0" w:color="auto"/>
            </w:tcBorders>
            <w:shd w:val="clear" w:color="auto" w:fill="E6F4FF"/>
            <w:noWrap/>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信息内容</w:t>
            </w:r>
          </w:p>
        </w:tc>
        <w:tc>
          <w:tcPr>
            <w:tcW w:w="1875" w:type="dxa"/>
            <w:tcBorders>
              <w:top w:val="single" w:sz="8" w:space="0" w:color="auto"/>
              <w:left w:val="nil"/>
              <w:bottom w:val="single" w:sz="8" w:space="0" w:color="auto"/>
              <w:right w:val="single" w:sz="8" w:space="0" w:color="auto"/>
            </w:tcBorders>
            <w:shd w:val="clear" w:color="auto" w:fill="E6F4FF"/>
            <w:noWrap/>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上一年项目数量</w:t>
            </w:r>
          </w:p>
        </w:tc>
        <w:tc>
          <w:tcPr>
            <w:tcW w:w="1271" w:type="dxa"/>
            <w:gridSpan w:val="2"/>
            <w:tcBorders>
              <w:top w:val="single" w:sz="8" w:space="0" w:color="auto"/>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本年增/减</w:t>
            </w:r>
          </w:p>
        </w:tc>
        <w:tc>
          <w:tcPr>
            <w:tcW w:w="1881" w:type="dxa"/>
            <w:tcBorders>
              <w:top w:val="nil"/>
              <w:left w:val="nil"/>
              <w:bottom w:val="single" w:sz="8" w:space="0" w:color="auto"/>
              <w:right w:val="single" w:sz="8" w:space="0" w:color="auto"/>
            </w:tcBorders>
            <w:shd w:val="clear" w:color="auto" w:fill="E6F4FF"/>
            <w:noWrap/>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处理决定数量</w:t>
            </w:r>
          </w:p>
        </w:tc>
      </w:tr>
      <w:tr w:rsidR="00F504DD" w:rsidRPr="00F504DD" w:rsidTr="00F504DD">
        <w:trPr>
          <w:trHeight w:val="528"/>
          <w:jc w:val="center"/>
        </w:trPr>
        <w:tc>
          <w:tcPr>
            <w:tcW w:w="3113" w:type="dxa"/>
            <w:tcBorders>
              <w:top w:val="nil"/>
              <w:left w:val="single" w:sz="8" w:space="0" w:color="auto"/>
              <w:bottom w:val="single" w:sz="8" w:space="0" w:color="auto"/>
              <w:right w:val="single" w:sz="8" w:space="0" w:color="auto"/>
            </w:tcBorders>
            <w:shd w:val="clear" w:color="auto" w:fill="E6F4FF"/>
            <w:noWrap/>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行政许可</w:t>
            </w:r>
          </w:p>
        </w:tc>
        <w:tc>
          <w:tcPr>
            <w:tcW w:w="1881" w:type="dxa"/>
            <w:gridSpan w:val="2"/>
            <w:tcBorders>
              <w:top w:val="nil"/>
              <w:left w:val="nil"/>
              <w:bottom w:val="single" w:sz="8" w:space="0" w:color="auto"/>
              <w:right w:val="single" w:sz="8" w:space="0" w:color="auto"/>
            </w:tcBorders>
            <w:shd w:val="clear" w:color="auto" w:fill="E6F4FF"/>
            <w:noWrap/>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 xml:space="preserve">　</w:t>
            </w:r>
            <w:r w:rsidR="00A4734C">
              <w:rPr>
                <w:rFonts w:ascii="宋体" w:eastAsia="宋体" w:hAnsi="宋体" w:cs="宋体" w:hint="eastAsia"/>
                <w:color w:val="000000"/>
                <w:kern w:val="0"/>
                <w:sz w:val="20"/>
                <w:szCs w:val="20"/>
              </w:rPr>
              <w:t>0</w:t>
            </w:r>
          </w:p>
        </w:tc>
        <w:tc>
          <w:tcPr>
            <w:tcW w:w="1265" w:type="dxa"/>
            <w:tcBorders>
              <w:top w:val="nil"/>
              <w:left w:val="nil"/>
              <w:bottom w:val="single" w:sz="8" w:space="0" w:color="auto"/>
              <w:right w:val="single" w:sz="8" w:space="0" w:color="auto"/>
            </w:tcBorders>
            <w:shd w:val="clear" w:color="auto" w:fill="E6F4FF"/>
            <w:noWrap/>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 xml:space="preserve">　</w:t>
            </w:r>
            <w:r w:rsidR="00A4734C">
              <w:rPr>
                <w:rFonts w:ascii="宋体" w:eastAsia="宋体" w:hAnsi="宋体" w:cs="宋体" w:hint="eastAsia"/>
                <w:color w:val="000000"/>
                <w:kern w:val="0"/>
                <w:sz w:val="20"/>
                <w:szCs w:val="20"/>
              </w:rPr>
              <w:t>0</w:t>
            </w:r>
          </w:p>
        </w:tc>
        <w:tc>
          <w:tcPr>
            <w:tcW w:w="1881" w:type="dxa"/>
            <w:tcBorders>
              <w:top w:val="nil"/>
              <w:left w:val="nil"/>
              <w:bottom w:val="single" w:sz="8" w:space="0" w:color="auto"/>
              <w:right w:val="single" w:sz="8" w:space="0" w:color="auto"/>
            </w:tcBorders>
            <w:shd w:val="clear" w:color="auto" w:fill="E6F4FF"/>
            <w:noWrap/>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 xml:space="preserve">　</w:t>
            </w:r>
            <w:r w:rsidR="00A4734C">
              <w:rPr>
                <w:rFonts w:ascii="宋体" w:eastAsia="宋体" w:hAnsi="宋体" w:cs="宋体" w:hint="eastAsia"/>
                <w:color w:val="000000"/>
                <w:kern w:val="0"/>
                <w:sz w:val="20"/>
                <w:szCs w:val="20"/>
              </w:rPr>
              <w:t>0</w:t>
            </w:r>
          </w:p>
        </w:tc>
      </w:tr>
      <w:tr w:rsidR="00F504DD" w:rsidRPr="00F504DD" w:rsidTr="00F504DD">
        <w:trPr>
          <w:trHeight w:val="550"/>
          <w:jc w:val="center"/>
        </w:trPr>
        <w:tc>
          <w:tcPr>
            <w:tcW w:w="3113" w:type="dxa"/>
            <w:tcBorders>
              <w:top w:val="nil"/>
              <w:left w:val="single" w:sz="8" w:space="0" w:color="auto"/>
              <w:bottom w:val="single" w:sz="8" w:space="0" w:color="auto"/>
              <w:right w:val="single" w:sz="8" w:space="0" w:color="auto"/>
            </w:tcBorders>
            <w:shd w:val="clear" w:color="auto" w:fill="E6F4FF"/>
            <w:noWrap/>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其他对外管理服务事项</w:t>
            </w:r>
          </w:p>
        </w:tc>
        <w:tc>
          <w:tcPr>
            <w:tcW w:w="1881" w:type="dxa"/>
            <w:gridSpan w:val="2"/>
            <w:tcBorders>
              <w:top w:val="nil"/>
              <w:left w:val="nil"/>
              <w:bottom w:val="single" w:sz="8" w:space="0" w:color="auto"/>
              <w:right w:val="single" w:sz="8" w:space="0" w:color="auto"/>
            </w:tcBorders>
            <w:shd w:val="clear" w:color="auto" w:fill="E6F4FF"/>
            <w:noWrap/>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 xml:space="preserve">　</w:t>
            </w:r>
            <w:r w:rsidR="00A4734C">
              <w:rPr>
                <w:rFonts w:ascii="宋体" w:eastAsia="宋体" w:hAnsi="宋体" w:cs="宋体" w:hint="eastAsia"/>
                <w:color w:val="000000"/>
                <w:kern w:val="0"/>
                <w:sz w:val="20"/>
                <w:szCs w:val="20"/>
              </w:rPr>
              <w:t>0</w:t>
            </w:r>
          </w:p>
        </w:tc>
        <w:tc>
          <w:tcPr>
            <w:tcW w:w="1265" w:type="dxa"/>
            <w:tcBorders>
              <w:top w:val="nil"/>
              <w:left w:val="nil"/>
              <w:bottom w:val="single" w:sz="8" w:space="0" w:color="auto"/>
              <w:right w:val="single" w:sz="8" w:space="0" w:color="auto"/>
            </w:tcBorders>
            <w:shd w:val="clear" w:color="auto" w:fill="E6F4FF"/>
            <w:noWrap/>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 xml:space="preserve">　</w:t>
            </w:r>
            <w:r w:rsidR="00A4734C">
              <w:rPr>
                <w:rFonts w:ascii="宋体" w:eastAsia="宋体" w:hAnsi="宋体" w:cs="宋体" w:hint="eastAsia"/>
                <w:color w:val="000000"/>
                <w:kern w:val="0"/>
                <w:sz w:val="20"/>
                <w:szCs w:val="20"/>
              </w:rPr>
              <w:t>0</w:t>
            </w:r>
          </w:p>
        </w:tc>
        <w:tc>
          <w:tcPr>
            <w:tcW w:w="1881" w:type="dxa"/>
            <w:tcBorders>
              <w:top w:val="nil"/>
              <w:left w:val="nil"/>
              <w:bottom w:val="single" w:sz="8" w:space="0" w:color="auto"/>
              <w:right w:val="single" w:sz="8" w:space="0" w:color="auto"/>
            </w:tcBorders>
            <w:shd w:val="clear" w:color="auto" w:fill="E6F4FF"/>
            <w:noWrap/>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 xml:space="preserve">　</w:t>
            </w:r>
            <w:r w:rsidR="00A4734C">
              <w:rPr>
                <w:rFonts w:ascii="宋体" w:eastAsia="宋体" w:hAnsi="宋体" w:cs="宋体" w:hint="eastAsia"/>
                <w:color w:val="000000"/>
                <w:kern w:val="0"/>
                <w:sz w:val="20"/>
                <w:szCs w:val="20"/>
              </w:rPr>
              <w:t>0</w:t>
            </w:r>
          </w:p>
        </w:tc>
      </w:tr>
      <w:tr w:rsidR="00F504DD" w:rsidRPr="00F504DD" w:rsidTr="00F504DD">
        <w:trPr>
          <w:trHeight w:val="406"/>
          <w:jc w:val="center"/>
        </w:trPr>
        <w:tc>
          <w:tcPr>
            <w:tcW w:w="8140" w:type="dxa"/>
            <w:gridSpan w:val="5"/>
            <w:tcBorders>
              <w:top w:val="nil"/>
              <w:left w:val="single" w:sz="8" w:space="0" w:color="auto"/>
              <w:bottom w:val="single" w:sz="8" w:space="0" w:color="auto"/>
              <w:right w:val="single" w:sz="8" w:space="0" w:color="auto"/>
            </w:tcBorders>
            <w:shd w:val="clear" w:color="auto" w:fill="C6D9F1"/>
            <w:noWrap/>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第二十条第（六）项</w:t>
            </w:r>
          </w:p>
        </w:tc>
      </w:tr>
      <w:tr w:rsidR="00F504DD" w:rsidRPr="00F504DD" w:rsidTr="00F504DD">
        <w:trPr>
          <w:trHeight w:val="634"/>
          <w:jc w:val="center"/>
        </w:trPr>
        <w:tc>
          <w:tcPr>
            <w:tcW w:w="3113" w:type="dxa"/>
            <w:tcBorders>
              <w:top w:val="nil"/>
              <w:left w:val="single" w:sz="8" w:space="0" w:color="auto"/>
              <w:bottom w:val="single" w:sz="8" w:space="0" w:color="auto"/>
              <w:right w:val="single" w:sz="8" w:space="0" w:color="auto"/>
            </w:tcBorders>
            <w:shd w:val="clear" w:color="auto" w:fill="E6F4FF"/>
            <w:noWrap/>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信息内容</w:t>
            </w:r>
          </w:p>
        </w:tc>
        <w:tc>
          <w:tcPr>
            <w:tcW w:w="1875" w:type="dxa"/>
            <w:tcBorders>
              <w:top w:val="single" w:sz="8" w:space="0" w:color="auto"/>
              <w:left w:val="nil"/>
              <w:bottom w:val="single" w:sz="8" w:space="0" w:color="auto"/>
              <w:right w:val="single" w:sz="8" w:space="0" w:color="auto"/>
            </w:tcBorders>
            <w:shd w:val="clear" w:color="auto" w:fill="E6F4FF"/>
            <w:noWrap/>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上一年项目数量</w:t>
            </w:r>
          </w:p>
        </w:tc>
        <w:tc>
          <w:tcPr>
            <w:tcW w:w="1271" w:type="dxa"/>
            <w:gridSpan w:val="2"/>
            <w:tcBorders>
              <w:top w:val="single" w:sz="8" w:space="0" w:color="auto"/>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本年增/减</w:t>
            </w:r>
          </w:p>
        </w:tc>
        <w:tc>
          <w:tcPr>
            <w:tcW w:w="1881" w:type="dxa"/>
            <w:tcBorders>
              <w:top w:val="nil"/>
              <w:left w:val="nil"/>
              <w:bottom w:val="single" w:sz="8" w:space="0" w:color="auto"/>
              <w:right w:val="single" w:sz="8" w:space="0" w:color="auto"/>
            </w:tcBorders>
            <w:shd w:val="clear" w:color="auto" w:fill="E6F4FF"/>
            <w:noWrap/>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处理决定数量</w:t>
            </w:r>
          </w:p>
        </w:tc>
      </w:tr>
      <w:tr w:rsidR="00F504DD" w:rsidRPr="00F504DD" w:rsidTr="00F504DD">
        <w:trPr>
          <w:trHeight w:val="430"/>
          <w:jc w:val="center"/>
        </w:trPr>
        <w:tc>
          <w:tcPr>
            <w:tcW w:w="3113" w:type="dxa"/>
            <w:tcBorders>
              <w:top w:val="nil"/>
              <w:left w:val="single" w:sz="8" w:space="0" w:color="auto"/>
              <w:bottom w:val="single" w:sz="8" w:space="0" w:color="auto"/>
              <w:right w:val="single" w:sz="8" w:space="0" w:color="auto"/>
            </w:tcBorders>
            <w:shd w:val="clear" w:color="auto" w:fill="E6F4FF"/>
            <w:noWrap/>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行政处罚</w:t>
            </w:r>
          </w:p>
        </w:tc>
        <w:tc>
          <w:tcPr>
            <w:tcW w:w="1881" w:type="dxa"/>
            <w:gridSpan w:val="2"/>
            <w:tcBorders>
              <w:top w:val="nil"/>
              <w:left w:val="nil"/>
              <w:bottom w:val="single" w:sz="8" w:space="0" w:color="auto"/>
              <w:right w:val="single" w:sz="8" w:space="0" w:color="auto"/>
            </w:tcBorders>
            <w:shd w:val="clear" w:color="auto" w:fill="E6F4FF"/>
            <w:noWrap/>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 xml:space="preserve">　</w:t>
            </w:r>
            <w:r w:rsidR="00A4734C">
              <w:rPr>
                <w:rFonts w:ascii="宋体" w:eastAsia="宋体" w:hAnsi="宋体" w:cs="宋体" w:hint="eastAsia"/>
                <w:color w:val="000000"/>
                <w:kern w:val="0"/>
                <w:sz w:val="20"/>
                <w:szCs w:val="20"/>
              </w:rPr>
              <w:t>0</w:t>
            </w:r>
          </w:p>
        </w:tc>
        <w:tc>
          <w:tcPr>
            <w:tcW w:w="1265" w:type="dxa"/>
            <w:tcBorders>
              <w:top w:val="nil"/>
              <w:left w:val="nil"/>
              <w:bottom w:val="single" w:sz="8" w:space="0" w:color="auto"/>
              <w:right w:val="single" w:sz="8" w:space="0" w:color="auto"/>
            </w:tcBorders>
            <w:shd w:val="clear" w:color="auto" w:fill="E6F4FF"/>
            <w:noWrap/>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 xml:space="preserve">　</w:t>
            </w:r>
            <w:r w:rsidR="00A4734C">
              <w:rPr>
                <w:rFonts w:ascii="宋体" w:eastAsia="宋体" w:hAnsi="宋体" w:cs="宋体" w:hint="eastAsia"/>
                <w:color w:val="000000"/>
                <w:kern w:val="0"/>
                <w:sz w:val="20"/>
                <w:szCs w:val="20"/>
              </w:rPr>
              <w:t>0</w:t>
            </w:r>
          </w:p>
        </w:tc>
        <w:tc>
          <w:tcPr>
            <w:tcW w:w="1881" w:type="dxa"/>
            <w:tcBorders>
              <w:top w:val="nil"/>
              <w:left w:val="nil"/>
              <w:bottom w:val="single" w:sz="8" w:space="0" w:color="auto"/>
              <w:right w:val="single" w:sz="8" w:space="0" w:color="auto"/>
            </w:tcBorders>
            <w:shd w:val="clear" w:color="auto" w:fill="E6F4FF"/>
            <w:noWrap/>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 xml:space="preserve">　</w:t>
            </w:r>
            <w:r w:rsidR="00A4734C">
              <w:rPr>
                <w:rFonts w:ascii="宋体" w:eastAsia="宋体" w:hAnsi="宋体" w:cs="宋体" w:hint="eastAsia"/>
                <w:color w:val="000000"/>
                <w:kern w:val="0"/>
                <w:sz w:val="20"/>
                <w:szCs w:val="20"/>
              </w:rPr>
              <w:t>0</w:t>
            </w:r>
          </w:p>
        </w:tc>
      </w:tr>
      <w:tr w:rsidR="00F504DD" w:rsidRPr="00F504DD" w:rsidTr="00F504DD">
        <w:trPr>
          <w:trHeight w:val="409"/>
          <w:jc w:val="center"/>
        </w:trPr>
        <w:tc>
          <w:tcPr>
            <w:tcW w:w="3113" w:type="dxa"/>
            <w:tcBorders>
              <w:top w:val="nil"/>
              <w:left w:val="single" w:sz="8" w:space="0" w:color="auto"/>
              <w:bottom w:val="single" w:sz="8" w:space="0" w:color="auto"/>
              <w:right w:val="single" w:sz="8" w:space="0" w:color="auto"/>
            </w:tcBorders>
            <w:shd w:val="clear" w:color="auto" w:fill="E6F4FF"/>
            <w:noWrap/>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行政强制</w:t>
            </w:r>
          </w:p>
        </w:tc>
        <w:tc>
          <w:tcPr>
            <w:tcW w:w="1881" w:type="dxa"/>
            <w:gridSpan w:val="2"/>
            <w:tcBorders>
              <w:top w:val="nil"/>
              <w:left w:val="nil"/>
              <w:bottom w:val="single" w:sz="8" w:space="0" w:color="auto"/>
              <w:right w:val="single" w:sz="8" w:space="0" w:color="auto"/>
            </w:tcBorders>
            <w:shd w:val="clear" w:color="auto" w:fill="E6F4FF"/>
            <w:noWrap/>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 xml:space="preserve">　</w:t>
            </w:r>
            <w:r w:rsidR="00A4734C">
              <w:rPr>
                <w:rFonts w:ascii="宋体" w:eastAsia="宋体" w:hAnsi="宋体" w:cs="宋体" w:hint="eastAsia"/>
                <w:color w:val="000000"/>
                <w:kern w:val="0"/>
                <w:sz w:val="20"/>
                <w:szCs w:val="20"/>
              </w:rPr>
              <w:t>0</w:t>
            </w:r>
          </w:p>
        </w:tc>
        <w:tc>
          <w:tcPr>
            <w:tcW w:w="1265" w:type="dxa"/>
            <w:tcBorders>
              <w:top w:val="nil"/>
              <w:left w:val="nil"/>
              <w:bottom w:val="single" w:sz="8" w:space="0" w:color="auto"/>
              <w:right w:val="single" w:sz="8" w:space="0" w:color="auto"/>
            </w:tcBorders>
            <w:shd w:val="clear" w:color="auto" w:fill="E6F4FF"/>
            <w:noWrap/>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 xml:space="preserve">　</w:t>
            </w:r>
            <w:r w:rsidR="00A4734C">
              <w:rPr>
                <w:rFonts w:ascii="宋体" w:eastAsia="宋体" w:hAnsi="宋体" w:cs="宋体" w:hint="eastAsia"/>
                <w:color w:val="000000"/>
                <w:kern w:val="0"/>
                <w:sz w:val="20"/>
                <w:szCs w:val="20"/>
              </w:rPr>
              <w:t>0</w:t>
            </w:r>
          </w:p>
        </w:tc>
        <w:tc>
          <w:tcPr>
            <w:tcW w:w="1881" w:type="dxa"/>
            <w:tcBorders>
              <w:top w:val="nil"/>
              <w:left w:val="nil"/>
              <w:bottom w:val="single" w:sz="8" w:space="0" w:color="auto"/>
              <w:right w:val="single" w:sz="8" w:space="0" w:color="auto"/>
            </w:tcBorders>
            <w:shd w:val="clear" w:color="auto" w:fill="E6F4FF"/>
            <w:noWrap/>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 xml:space="preserve">　</w:t>
            </w:r>
            <w:r w:rsidR="00A4734C">
              <w:rPr>
                <w:rFonts w:ascii="宋体" w:eastAsia="宋体" w:hAnsi="宋体" w:cs="宋体" w:hint="eastAsia"/>
                <w:color w:val="000000"/>
                <w:kern w:val="0"/>
                <w:sz w:val="20"/>
                <w:szCs w:val="20"/>
              </w:rPr>
              <w:t>0</w:t>
            </w:r>
          </w:p>
        </w:tc>
      </w:tr>
      <w:tr w:rsidR="00F504DD" w:rsidRPr="00F504DD" w:rsidTr="00F504DD">
        <w:trPr>
          <w:trHeight w:val="474"/>
          <w:jc w:val="center"/>
        </w:trPr>
        <w:tc>
          <w:tcPr>
            <w:tcW w:w="8140" w:type="dxa"/>
            <w:gridSpan w:val="5"/>
            <w:tcBorders>
              <w:top w:val="nil"/>
              <w:left w:val="single" w:sz="8" w:space="0" w:color="auto"/>
              <w:bottom w:val="single" w:sz="8" w:space="0" w:color="auto"/>
              <w:right w:val="single" w:sz="8" w:space="0" w:color="auto"/>
            </w:tcBorders>
            <w:shd w:val="clear" w:color="auto" w:fill="C6D9F1"/>
            <w:noWrap/>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第二十条第（八）项</w:t>
            </w:r>
          </w:p>
        </w:tc>
      </w:tr>
      <w:tr w:rsidR="00F504DD" w:rsidRPr="00F504DD" w:rsidTr="00F504DD">
        <w:trPr>
          <w:trHeight w:val="270"/>
          <w:jc w:val="center"/>
        </w:trPr>
        <w:tc>
          <w:tcPr>
            <w:tcW w:w="3113" w:type="dxa"/>
            <w:tcBorders>
              <w:top w:val="nil"/>
              <w:left w:val="single" w:sz="8" w:space="0" w:color="auto"/>
              <w:bottom w:val="single" w:sz="8" w:space="0" w:color="auto"/>
              <w:right w:val="single" w:sz="8" w:space="0" w:color="auto"/>
            </w:tcBorders>
            <w:shd w:val="clear" w:color="auto" w:fill="E6F4FF"/>
            <w:noWrap/>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信息内容</w:t>
            </w:r>
          </w:p>
        </w:tc>
        <w:tc>
          <w:tcPr>
            <w:tcW w:w="1881" w:type="dxa"/>
            <w:gridSpan w:val="2"/>
            <w:tcBorders>
              <w:top w:val="nil"/>
              <w:left w:val="nil"/>
              <w:bottom w:val="single" w:sz="8" w:space="0" w:color="auto"/>
              <w:right w:val="single" w:sz="8" w:space="0" w:color="auto"/>
            </w:tcBorders>
            <w:shd w:val="clear" w:color="auto" w:fill="E6F4FF"/>
            <w:noWrap/>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上一年项目数量</w:t>
            </w:r>
          </w:p>
        </w:tc>
        <w:tc>
          <w:tcPr>
            <w:tcW w:w="3146" w:type="dxa"/>
            <w:gridSpan w:val="2"/>
            <w:tcBorders>
              <w:top w:val="single" w:sz="8" w:space="0" w:color="auto"/>
              <w:left w:val="nil"/>
              <w:bottom w:val="single" w:sz="8" w:space="0" w:color="auto"/>
              <w:right w:val="single" w:sz="8" w:space="0" w:color="000000"/>
            </w:tcBorders>
            <w:shd w:val="clear" w:color="auto" w:fill="E6F4FF"/>
            <w:noWrap/>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本年增/减</w:t>
            </w:r>
          </w:p>
        </w:tc>
      </w:tr>
      <w:tr w:rsidR="00F504DD" w:rsidRPr="00F504DD" w:rsidTr="00F504DD">
        <w:trPr>
          <w:trHeight w:val="551"/>
          <w:jc w:val="center"/>
        </w:trPr>
        <w:tc>
          <w:tcPr>
            <w:tcW w:w="3113" w:type="dxa"/>
            <w:tcBorders>
              <w:top w:val="nil"/>
              <w:left w:val="single" w:sz="8" w:space="0" w:color="auto"/>
              <w:bottom w:val="single" w:sz="8" w:space="0" w:color="auto"/>
              <w:right w:val="single" w:sz="8" w:space="0" w:color="auto"/>
            </w:tcBorders>
            <w:shd w:val="clear" w:color="auto" w:fill="E6F4FF"/>
            <w:noWrap/>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行政事业性收费</w:t>
            </w:r>
          </w:p>
        </w:tc>
        <w:tc>
          <w:tcPr>
            <w:tcW w:w="1881" w:type="dxa"/>
            <w:gridSpan w:val="2"/>
            <w:tcBorders>
              <w:top w:val="nil"/>
              <w:left w:val="nil"/>
              <w:bottom w:val="single" w:sz="8" w:space="0" w:color="auto"/>
              <w:right w:val="single" w:sz="8" w:space="0" w:color="auto"/>
            </w:tcBorders>
            <w:shd w:val="clear" w:color="auto" w:fill="E6F4FF"/>
            <w:noWrap/>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 xml:space="preserve">　</w:t>
            </w:r>
            <w:r w:rsidR="00A4734C">
              <w:rPr>
                <w:rFonts w:ascii="宋体" w:eastAsia="宋体" w:hAnsi="宋体" w:cs="宋体" w:hint="eastAsia"/>
                <w:color w:val="000000"/>
                <w:kern w:val="0"/>
                <w:sz w:val="20"/>
                <w:szCs w:val="20"/>
              </w:rPr>
              <w:t>0</w:t>
            </w:r>
          </w:p>
        </w:tc>
        <w:tc>
          <w:tcPr>
            <w:tcW w:w="3146" w:type="dxa"/>
            <w:gridSpan w:val="2"/>
            <w:tcBorders>
              <w:top w:val="nil"/>
              <w:left w:val="nil"/>
              <w:bottom w:val="single" w:sz="8" w:space="0" w:color="auto"/>
              <w:right w:val="single" w:sz="8" w:space="0" w:color="000000"/>
            </w:tcBorders>
            <w:shd w:val="clear" w:color="auto" w:fill="E6F4FF"/>
            <w:noWrap/>
            <w:tcMar>
              <w:top w:w="0" w:type="dxa"/>
              <w:left w:w="108" w:type="dxa"/>
              <w:bottom w:w="0" w:type="dxa"/>
              <w:right w:w="108" w:type="dxa"/>
            </w:tcMar>
            <w:vAlign w:val="center"/>
            <w:hideMark/>
          </w:tcPr>
          <w:p w:rsidR="00F504DD" w:rsidRPr="00F504DD" w:rsidRDefault="00A4734C" w:rsidP="00F504DD">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0"/>
                <w:szCs w:val="20"/>
              </w:rPr>
              <w:t>0</w:t>
            </w:r>
            <w:r w:rsidR="00F504DD" w:rsidRPr="00F504DD">
              <w:rPr>
                <w:rFonts w:ascii="宋体" w:eastAsia="宋体" w:hAnsi="宋体" w:cs="宋体" w:hint="eastAsia"/>
                <w:color w:val="000000"/>
                <w:kern w:val="0"/>
                <w:sz w:val="20"/>
                <w:szCs w:val="20"/>
              </w:rPr>
              <w:t> </w:t>
            </w:r>
          </w:p>
        </w:tc>
      </w:tr>
      <w:tr w:rsidR="00F504DD" w:rsidRPr="00F504DD" w:rsidTr="00F504DD">
        <w:trPr>
          <w:trHeight w:val="476"/>
          <w:jc w:val="center"/>
        </w:trPr>
        <w:tc>
          <w:tcPr>
            <w:tcW w:w="8140" w:type="dxa"/>
            <w:gridSpan w:val="5"/>
            <w:tcBorders>
              <w:top w:val="nil"/>
              <w:left w:val="single" w:sz="8" w:space="0" w:color="auto"/>
              <w:bottom w:val="single" w:sz="8" w:space="0" w:color="auto"/>
              <w:right w:val="single" w:sz="8" w:space="0" w:color="auto"/>
            </w:tcBorders>
            <w:shd w:val="clear" w:color="auto" w:fill="C6D9F1"/>
            <w:noWrap/>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第二十条第（九）项</w:t>
            </w:r>
          </w:p>
        </w:tc>
      </w:tr>
      <w:tr w:rsidR="00F504DD" w:rsidRPr="00F504DD" w:rsidTr="00F504DD">
        <w:trPr>
          <w:trHeight w:val="585"/>
          <w:jc w:val="center"/>
        </w:trPr>
        <w:tc>
          <w:tcPr>
            <w:tcW w:w="3113" w:type="dxa"/>
            <w:tcBorders>
              <w:top w:val="nil"/>
              <w:left w:val="single" w:sz="8" w:space="0" w:color="auto"/>
              <w:bottom w:val="single" w:sz="8" w:space="0" w:color="auto"/>
              <w:right w:val="single" w:sz="8" w:space="0" w:color="auto"/>
            </w:tcBorders>
            <w:shd w:val="clear" w:color="auto" w:fill="E6F4FF"/>
            <w:noWrap/>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信息内容</w:t>
            </w:r>
          </w:p>
        </w:tc>
        <w:tc>
          <w:tcPr>
            <w:tcW w:w="1881" w:type="dxa"/>
            <w:gridSpan w:val="2"/>
            <w:tcBorders>
              <w:top w:val="nil"/>
              <w:left w:val="nil"/>
              <w:bottom w:val="single" w:sz="8" w:space="0" w:color="auto"/>
              <w:right w:val="single" w:sz="8" w:space="0" w:color="auto"/>
            </w:tcBorders>
            <w:shd w:val="clear" w:color="auto" w:fill="E6F4FF"/>
            <w:noWrap/>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采购项目数量</w:t>
            </w:r>
          </w:p>
        </w:tc>
        <w:tc>
          <w:tcPr>
            <w:tcW w:w="3146" w:type="dxa"/>
            <w:gridSpan w:val="2"/>
            <w:tcBorders>
              <w:top w:val="single" w:sz="8" w:space="0" w:color="auto"/>
              <w:left w:val="nil"/>
              <w:bottom w:val="single" w:sz="8" w:space="0" w:color="auto"/>
              <w:right w:val="single" w:sz="8" w:space="0" w:color="000000"/>
            </w:tcBorders>
            <w:shd w:val="clear" w:color="auto" w:fill="E6F4FF"/>
            <w:noWrap/>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proofErr w:type="gramStart"/>
            <w:r w:rsidRPr="00F504DD">
              <w:rPr>
                <w:rFonts w:ascii="宋体" w:eastAsia="宋体" w:hAnsi="宋体" w:cs="宋体" w:hint="eastAsia"/>
                <w:color w:val="000000"/>
                <w:kern w:val="0"/>
                <w:sz w:val="20"/>
                <w:szCs w:val="20"/>
              </w:rPr>
              <w:t>采购总</w:t>
            </w:r>
            <w:proofErr w:type="gramEnd"/>
            <w:r w:rsidRPr="00F504DD">
              <w:rPr>
                <w:rFonts w:ascii="宋体" w:eastAsia="宋体" w:hAnsi="宋体" w:cs="宋体" w:hint="eastAsia"/>
                <w:color w:val="000000"/>
                <w:kern w:val="0"/>
                <w:sz w:val="20"/>
                <w:szCs w:val="20"/>
              </w:rPr>
              <w:t>金额</w:t>
            </w:r>
          </w:p>
        </w:tc>
      </w:tr>
      <w:tr w:rsidR="00F504DD" w:rsidRPr="00F504DD" w:rsidTr="00F504DD">
        <w:trPr>
          <w:trHeight w:val="539"/>
          <w:jc w:val="center"/>
        </w:trPr>
        <w:tc>
          <w:tcPr>
            <w:tcW w:w="3113" w:type="dxa"/>
            <w:tcBorders>
              <w:top w:val="nil"/>
              <w:left w:val="single" w:sz="8" w:space="0" w:color="auto"/>
              <w:bottom w:val="single" w:sz="8" w:space="0" w:color="auto"/>
              <w:right w:val="single" w:sz="8" w:space="0" w:color="auto"/>
            </w:tcBorders>
            <w:shd w:val="clear" w:color="auto" w:fill="E6F4FF"/>
            <w:noWrap/>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政府集中采购</w:t>
            </w:r>
          </w:p>
        </w:tc>
        <w:tc>
          <w:tcPr>
            <w:tcW w:w="1881" w:type="dxa"/>
            <w:gridSpan w:val="2"/>
            <w:tcBorders>
              <w:top w:val="nil"/>
              <w:left w:val="nil"/>
              <w:bottom w:val="single" w:sz="8" w:space="0" w:color="auto"/>
              <w:right w:val="single" w:sz="8" w:space="0" w:color="auto"/>
            </w:tcBorders>
            <w:shd w:val="clear" w:color="auto" w:fill="E6F4FF"/>
            <w:noWrap/>
            <w:tcMar>
              <w:top w:w="0" w:type="dxa"/>
              <w:left w:w="108" w:type="dxa"/>
              <w:bottom w:w="0" w:type="dxa"/>
              <w:right w:w="108" w:type="dxa"/>
            </w:tcMar>
            <w:vAlign w:val="center"/>
            <w:hideMark/>
          </w:tcPr>
          <w:p w:rsidR="00F504DD" w:rsidRPr="00F504DD" w:rsidRDefault="00F504DD" w:rsidP="00AA3E22">
            <w:pPr>
              <w:widowControl/>
              <w:jc w:val="left"/>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 xml:space="preserve">　</w:t>
            </w:r>
            <w:r w:rsidR="00AA3E22">
              <w:rPr>
                <w:rFonts w:ascii="宋体" w:eastAsia="宋体" w:hAnsi="宋体" w:cs="宋体" w:hint="eastAsia"/>
                <w:color w:val="000000"/>
                <w:kern w:val="0"/>
                <w:sz w:val="20"/>
                <w:szCs w:val="20"/>
              </w:rPr>
              <w:t>15</w:t>
            </w:r>
          </w:p>
        </w:tc>
        <w:tc>
          <w:tcPr>
            <w:tcW w:w="3146" w:type="dxa"/>
            <w:gridSpan w:val="2"/>
            <w:tcBorders>
              <w:top w:val="nil"/>
              <w:left w:val="nil"/>
              <w:bottom w:val="single" w:sz="8" w:space="0" w:color="auto"/>
              <w:right w:val="single" w:sz="8" w:space="0" w:color="000000"/>
            </w:tcBorders>
            <w:shd w:val="clear" w:color="auto" w:fill="E6F4FF"/>
            <w:noWrap/>
            <w:tcMar>
              <w:top w:w="0" w:type="dxa"/>
              <w:left w:w="108" w:type="dxa"/>
              <w:bottom w:w="0" w:type="dxa"/>
              <w:right w:w="108" w:type="dxa"/>
            </w:tcMar>
            <w:vAlign w:val="center"/>
            <w:hideMark/>
          </w:tcPr>
          <w:p w:rsidR="00F504DD" w:rsidRPr="00F504DD" w:rsidRDefault="00AA3E22" w:rsidP="00F504DD">
            <w:pPr>
              <w:widowControl/>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70650</w:t>
            </w:r>
          </w:p>
        </w:tc>
      </w:tr>
    </w:tbl>
    <w:p w:rsidR="00306A15" w:rsidRDefault="00306A15" w:rsidP="00F504DD">
      <w:pPr>
        <w:widowControl/>
        <w:ind w:firstLine="480"/>
        <w:rPr>
          <w:rFonts w:ascii="宋体" w:eastAsia="宋体" w:hAnsi="宋体" w:cs="宋体"/>
          <w:b/>
          <w:bCs/>
          <w:color w:val="000000"/>
          <w:kern w:val="0"/>
          <w:sz w:val="16"/>
          <w:szCs w:val="16"/>
        </w:rPr>
      </w:pPr>
    </w:p>
    <w:p w:rsidR="00665C59" w:rsidRDefault="00665C59" w:rsidP="00F504DD">
      <w:pPr>
        <w:widowControl/>
        <w:ind w:firstLine="480"/>
        <w:rPr>
          <w:rFonts w:ascii="仿宋_GB2312" w:eastAsia="仿宋_GB2312" w:hAnsi="宋体" w:cs="宋体"/>
          <w:b/>
          <w:bCs/>
          <w:color w:val="000000"/>
          <w:kern w:val="0"/>
          <w:sz w:val="32"/>
          <w:szCs w:val="32"/>
        </w:rPr>
      </w:pPr>
    </w:p>
    <w:p w:rsidR="00665C59" w:rsidRDefault="00665C59" w:rsidP="00F504DD">
      <w:pPr>
        <w:widowControl/>
        <w:ind w:firstLine="480"/>
        <w:rPr>
          <w:rFonts w:ascii="仿宋_GB2312" w:eastAsia="仿宋_GB2312" w:hAnsi="宋体" w:cs="宋体"/>
          <w:b/>
          <w:bCs/>
          <w:color w:val="000000"/>
          <w:kern w:val="0"/>
          <w:sz w:val="32"/>
          <w:szCs w:val="32"/>
        </w:rPr>
      </w:pPr>
    </w:p>
    <w:p w:rsidR="00665C59" w:rsidRDefault="00665C59" w:rsidP="00F504DD">
      <w:pPr>
        <w:widowControl/>
        <w:ind w:firstLine="480"/>
        <w:rPr>
          <w:rFonts w:ascii="仿宋_GB2312" w:eastAsia="仿宋_GB2312" w:hAnsi="宋体" w:cs="宋体"/>
          <w:b/>
          <w:bCs/>
          <w:color w:val="000000"/>
          <w:kern w:val="0"/>
          <w:sz w:val="32"/>
          <w:szCs w:val="32"/>
        </w:rPr>
      </w:pPr>
    </w:p>
    <w:p w:rsidR="00F504DD" w:rsidRPr="009E0B58" w:rsidRDefault="00F504DD" w:rsidP="00F504DD">
      <w:pPr>
        <w:widowControl/>
        <w:ind w:firstLine="480"/>
        <w:rPr>
          <w:rFonts w:ascii="仿宋_GB2312" w:eastAsia="仿宋_GB2312" w:hAnsi="宋体" w:cs="宋体"/>
          <w:color w:val="000000"/>
          <w:kern w:val="0"/>
          <w:sz w:val="32"/>
          <w:szCs w:val="32"/>
        </w:rPr>
      </w:pPr>
      <w:r w:rsidRPr="009E0B58">
        <w:rPr>
          <w:rFonts w:ascii="仿宋_GB2312" w:eastAsia="仿宋_GB2312" w:hAnsi="宋体" w:cs="宋体" w:hint="eastAsia"/>
          <w:b/>
          <w:bCs/>
          <w:color w:val="000000"/>
          <w:kern w:val="0"/>
          <w:sz w:val="32"/>
          <w:szCs w:val="32"/>
        </w:rPr>
        <w:lastRenderedPageBreak/>
        <w:t>三、收到和处理政府信息公开申请情况</w:t>
      </w:r>
    </w:p>
    <w:tbl>
      <w:tblPr>
        <w:tblW w:w="9071" w:type="dxa"/>
        <w:jc w:val="center"/>
        <w:tblCellMar>
          <w:top w:w="15" w:type="dxa"/>
          <w:left w:w="15" w:type="dxa"/>
          <w:bottom w:w="15" w:type="dxa"/>
          <w:right w:w="15" w:type="dxa"/>
        </w:tblCellMar>
        <w:tblLook w:val="04A0"/>
      </w:tblPr>
      <w:tblGrid>
        <w:gridCol w:w="617"/>
        <w:gridCol w:w="854"/>
        <w:gridCol w:w="2086"/>
        <w:gridCol w:w="813"/>
        <w:gridCol w:w="755"/>
        <w:gridCol w:w="755"/>
        <w:gridCol w:w="813"/>
        <w:gridCol w:w="973"/>
        <w:gridCol w:w="711"/>
        <w:gridCol w:w="694"/>
      </w:tblGrid>
      <w:tr w:rsidR="00F504DD" w:rsidRPr="00F504DD" w:rsidTr="00F504DD">
        <w:trPr>
          <w:jc w:val="center"/>
        </w:trPr>
        <w:tc>
          <w:tcPr>
            <w:tcW w:w="3479" w:type="dxa"/>
            <w:gridSpan w:val="3"/>
            <w:vMerge w:val="restart"/>
            <w:tcBorders>
              <w:top w:val="single" w:sz="8" w:space="0" w:color="auto"/>
              <w:left w:val="single" w:sz="8" w:space="0" w:color="auto"/>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8A5550">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（本列数据的</w:t>
            </w:r>
            <w:r w:rsidR="008A5550">
              <w:rPr>
                <w:rFonts w:ascii="宋体" w:eastAsia="宋体" w:hAnsi="宋体" w:cs="宋体" w:hint="eastAsia"/>
                <w:color w:val="000000"/>
                <w:kern w:val="0"/>
                <w:sz w:val="20"/>
                <w:szCs w:val="20"/>
              </w:rPr>
              <w:t>钩</w:t>
            </w:r>
            <w:r w:rsidRPr="00F504DD">
              <w:rPr>
                <w:rFonts w:ascii="宋体" w:eastAsia="宋体" w:hAnsi="宋体" w:cs="宋体" w:hint="eastAsia"/>
                <w:color w:val="000000"/>
                <w:kern w:val="0"/>
                <w:sz w:val="20"/>
                <w:szCs w:val="20"/>
              </w:rPr>
              <w:t>稽关系为：第一项加第二项之和，等于第三项加第四项之和）</w:t>
            </w:r>
          </w:p>
        </w:tc>
        <w:tc>
          <w:tcPr>
            <w:tcW w:w="5592" w:type="dxa"/>
            <w:gridSpan w:val="7"/>
            <w:tcBorders>
              <w:top w:val="single" w:sz="8" w:space="0" w:color="auto"/>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申请人情况</w:t>
            </w:r>
          </w:p>
        </w:tc>
      </w:tr>
      <w:tr w:rsidR="00F504DD" w:rsidRPr="00F504DD" w:rsidTr="00F504DD">
        <w:trPr>
          <w:jc w:val="center"/>
        </w:trPr>
        <w:tc>
          <w:tcPr>
            <w:tcW w:w="0" w:type="auto"/>
            <w:gridSpan w:val="3"/>
            <w:vMerge/>
            <w:tcBorders>
              <w:top w:val="single" w:sz="8" w:space="0" w:color="auto"/>
              <w:left w:val="single" w:sz="8" w:space="0" w:color="auto"/>
              <w:bottom w:val="single" w:sz="8" w:space="0" w:color="auto"/>
              <w:right w:val="single" w:sz="8" w:space="0" w:color="auto"/>
            </w:tcBorders>
            <w:vAlign w:val="center"/>
            <w:hideMark/>
          </w:tcPr>
          <w:p w:rsidR="00F504DD" w:rsidRPr="00F504DD" w:rsidRDefault="00F504DD" w:rsidP="00F504DD">
            <w:pPr>
              <w:widowControl/>
              <w:jc w:val="left"/>
              <w:rPr>
                <w:rFonts w:ascii="宋体" w:eastAsia="宋体" w:hAnsi="宋体" w:cs="宋体"/>
                <w:color w:val="000000"/>
                <w:kern w:val="0"/>
                <w:sz w:val="24"/>
                <w:szCs w:val="24"/>
              </w:rPr>
            </w:pPr>
          </w:p>
        </w:tc>
        <w:tc>
          <w:tcPr>
            <w:tcW w:w="825" w:type="dxa"/>
            <w:vMerge w:val="restart"/>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自然人</w:t>
            </w:r>
          </w:p>
        </w:tc>
        <w:tc>
          <w:tcPr>
            <w:tcW w:w="4065" w:type="dxa"/>
            <w:gridSpan w:val="5"/>
            <w:tcBorders>
              <w:top w:val="single" w:sz="8" w:space="0" w:color="auto"/>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法人或其他组织</w:t>
            </w:r>
          </w:p>
        </w:tc>
        <w:tc>
          <w:tcPr>
            <w:tcW w:w="702" w:type="dxa"/>
            <w:vMerge w:val="restart"/>
            <w:tcBorders>
              <w:top w:val="single" w:sz="8" w:space="0" w:color="auto"/>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总计</w:t>
            </w:r>
          </w:p>
        </w:tc>
      </w:tr>
      <w:tr w:rsidR="00F504DD" w:rsidRPr="00F504DD" w:rsidTr="00F504DD">
        <w:trPr>
          <w:jc w:val="center"/>
        </w:trPr>
        <w:tc>
          <w:tcPr>
            <w:tcW w:w="0" w:type="auto"/>
            <w:gridSpan w:val="3"/>
            <w:vMerge/>
            <w:tcBorders>
              <w:top w:val="single" w:sz="8" w:space="0" w:color="auto"/>
              <w:left w:val="single" w:sz="8" w:space="0" w:color="auto"/>
              <w:bottom w:val="single" w:sz="8" w:space="0" w:color="auto"/>
              <w:right w:val="single" w:sz="8" w:space="0" w:color="auto"/>
            </w:tcBorders>
            <w:vAlign w:val="center"/>
            <w:hideMark/>
          </w:tcPr>
          <w:p w:rsidR="00F504DD" w:rsidRPr="00F504DD" w:rsidRDefault="00F504DD" w:rsidP="00F504DD">
            <w:pPr>
              <w:widowControl/>
              <w:jc w:val="left"/>
              <w:rPr>
                <w:rFonts w:ascii="宋体" w:eastAsia="宋体" w:hAnsi="宋体" w:cs="宋体"/>
                <w:color w:val="000000"/>
                <w:kern w:val="0"/>
                <w:sz w:val="24"/>
                <w:szCs w:val="24"/>
              </w:rPr>
            </w:pPr>
          </w:p>
        </w:tc>
        <w:tc>
          <w:tcPr>
            <w:tcW w:w="0" w:type="auto"/>
            <w:vMerge/>
            <w:tcBorders>
              <w:top w:val="nil"/>
              <w:left w:val="nil"/>
              <w:bottom w:val="single" w:sz="8" w:space="0" w:color="auto"/>
              <w:right w:val="single" w:sz="8" w:space="0" w:color="auto"/>
            </w:tcBorders>
            <w:vAlign w:val="center"/>
            <w:hideMark/>
          </w:tcPr>
          <w:p w:rsidR="00F504DD" w:rsidRPr="00F504DD" w:rsidRDefault="00F504DD" w:rsidP="00F504DD">
            <w:pPr>
              <w:widowControl/>
              <w:jc w:val="left"/>
              <w:rPr>
                <w:rFonts w:ascii="宋体" w:eastAsia="宋体" w:hAnsi="宋体" w:cs="宋体"/>
                <w:color w:val="000000"/>
                <w:kern w:val="0"/>
                <w:sz w:val="24"/>
                <w:szCs w:val="24"/>
              </w:rPr>
            </w:pP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商业企业</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科研机构</w:t>
            </w:r>
          </w:p>
        </w:tc>
        <w:tc>
          <w:tcPr>
            <w:tcW w:w="825" w:type="dxa"/>
            <w:tcBorders>
              <w:top w:val="single" w:sz="8" w:space="0" w:color="auto"/>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社会公益组织</w:t>
            </w:r>
          </w:p>
        </w:tc>
        <w:tc>
          <w:tcPr>
            <w:tcW w:w="990" w:type="dxa"/>
            <w:tcBorders>
              <w:top w:val="single" w:sz="8" w:space="0" w:color="auto"/>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法律服务机构</w:t>
            </w:r>
          </w:p>
        </w:tc>
        <w:tc>
          <w:tcPr>
            <w:tcW w:w="720" w:type="dxa"/>
            <w:tcBorders>
              <w:top w:val="single" w:sz="8" w:space="0" w:color="auto"/>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其他</w:t>
            </w:r>
          </w:p>
        </w:tc>
        <w:tc>
          <w:tcPr>
            <w:tcW w:w="0" w:type="auto"/>
            <w:vMerge/>
            <w:tcBorders>
              <w:top w:val="single" w:sz="8" w:space="0" w:color="auto"/>
              <w:left w:val="nil"/>
              <w:bottom w:val="single" w:sz="8" w:space="0" w:color="auto"/>
              <w:right w:val="single" w:sz="8" w:space="0" w:color="auto"/>
            </w:tcBorders>
            <w:vAlign w:val="center"/>
            <w:hideMark/>
          </w:tcPr>
          <w:p w:rsidR="00F504DD" w:rsidRPr="00F504DD" w:rsidRDefault="00F504DD" w:rsidP="00F504DD">
            <w:pPr>
              <w:widowControl/>
              <w:jc w:val="left"/>
              <w:rPr>
                <w:rFonts w:ascii="宋体" w:eastAsia="宋体" w:hAnsi="宋体" w:cs="宋体"/>
                <w:color w:val="000000"/>
                <w:kern w:val="0"/>
                <w:sz w:val="24"/>
                <w:szCs w:val="24"/>
              </w:rPr>
            </w:pPr>
          </w:p>
        </w:tc>
      </w:tr>
      <w:tr w:rsidR="00F504DD" w:rsidRPr="00F504DD" w:rsidTr="00F504DD">
        <w:trPr>
          <w:jc w:val="center"/>
        </w:trPr>
        <w:tc>
          <w:tcPr>
            <w:tcW w:w="3479" w:type="dxa"/>
            <w:gridSpan w:val="3"/>
            <w:tcBorders>
              <w:top w:val="nil"/>
              <w:left w:val="single" w:sz="8" w:space="0" w:color="auto"/>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一、本年新收政府信息公开申请数量</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99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p>
        </w:tc>
        <w:tc>
          <w:tcPr>
            <w:tcW w:w="72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702"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r>
      <w:tr w:rsidR="00F504DD" w:rsidRPr="00F504DD" w:rsidTr="00F504DD">
        <w:trPr>
          <w:jc w:val="center"/>
        </w:trPr>
        <w:tc>
          <w:tcPr>
            <w:tcW w:w="3479" w:type="dxa"/>
            <w:gridSpan w:val="3"/>
            <w:tcBorders>
              <w:top w:val="nil"/>
              <w:left w:val="single" w:sz="8" w:space="0" w:color="auto"/>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二、上年结转政府信息公开申请数量</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99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2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702"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r>
      <w:tr w:rsidR="00F504DD" w:rsidRPr="00F504DD" w:rsidTr="00F504DD">
        <w:trPr>
          <w:jc w:val="center"/>
        </w:trPr>
        <w:tc>
          <w:tcPr>
            <w:tcW w:w="494" w:type="dxa"/>
            <w:vMerge w:val="restart"/>
            <w:tcBorders>
              <w:top w:val="nil"/>
              <w:left w:val="single" w:sz="8" w:space="0" w:color="auto"/>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三、本年度办理结果</w:t>
            </w:r>
          </w:p>
        </w:tc>
        <w:tc>
          <w:tcPr>
            <w:tcW w:w="2985" w:type="dxa"/>
            <w:gridSpan w:val="2"/>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楷体" w:eastAsia="楷体" w:hAnsi="楷体" w:cs="宋体" w:hint="eastAsia"/>
                <w:color w:val="000000"/>
                <w:kern w:val="0"/>
                <w:sz w:val="20"/>
                <w:szCs w:val="20"/>
              </w:rPr>
              <w:t>（一）予以公开</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99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72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02" w:type="dxa"/>
            <w:tcBorders>
              <w:top w:val="single" w:sz="8" w:space="0" w:color="auto"/>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r>
      <w:tr w:rsidR="00F504DD" w:rsidRPr="00F504DD" w:rsidTr="00F504DD">
        <w:trPr>
          <w:jc w:val="center"/>
        </w:trPr>
        <w:tc>
          <w:tcPr>
            <w:tcW w:w="0" w:type="auto"/>
            <w:vMerge/>
            <w:tcBorders>
              <w:top w:val="nil"/>
              <w:left w:val="single" w:sz="8" w:space="0" w:color="auto"/>
              <w:bottom w:val="single" w:sz="8" w:space="0" w:color="auto"/>
              <w:right w:val="single" w:sz="8" w:space="0" w:color="auto"/>
            </w:tcBorders>
            <w:vAlign w:val="center"/>
            <w:hideMark/>
          </w:tcPr>
          <w:p w:rsidR="00F504DD" w:rsidRPr="00F504DD" w:rsidRDefault="00F504DD" w:rsidP="00F504DD">
            <w:pPr>
              <w:widowControl/>
              <w:jc w:val="left"/>
              <w:rPr>
                <w:rFonts w:ascii="宋体" w:eastAsia="宋体" w:hAnsi="宋体" w:cs="宋体"/>
                <w:color w:val="000000"/>
                <w:kern w:val="0"/>
                <w:sz w:val="24"/>
                <w:szCs w:val="24"/>
              </w:rPr>
            </w:pPr>
          </w:p>
        </w:tc>
        <w:tc>
          <w:tcPr>
            <w:tcW w:w="2985" w:type="dxa"/>
            <w:gridSpan w:val="2"/>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楷体" w:eastAsia="楷体" w:hAnsi="楷体" w:cs="宋体" w:hint="eastAsia"/>
                <w:color w:val="000000"/>
                <w:kern w:val="0"/>
                <w:sz w:val="20"/>
                <w:szCs w:val="20"/>
              </w:rPr>
              <w:t>（二）部分公开（区分处理的，只计这一情形，不计其他情形）</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99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2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p>
        </w:tc>
        <w:tc>
          <w:tcPr>
            <w:tcW w:w="702"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r>
      <w:tr w:rsidR="00F504DD" w:rsidRPr="00F504DD" w:rsidTr="00F504DD">
        <w:trPr>
          <w:jc w:val="center"/>
        </w:trPr>
        <w:tc>
          <w:tcPr>
            <w:tcW w:w="0" w:type="auto"/>
            <w:vMerge/>
            <w:tcBorders>
              <w:top w:val="nil"/>
              <w:left w:val="single" w:sz="8" w:space="0" w:color="auto"/>
              <w:bottom w:val="single" w:sz="8" w:space="0" w:color="auto"/>
              <w:right w:val="single" w:sz="8" w:space="0" w:color="auto"/>
            </w:tcBorders>
            <w:vAlign w:val="center"/>
            <w:hideMark/>
          </w:tcPr>
          <w:p w:rsidR="00F504DD" w:rsidRPr="00F504DD" w:rsidRDefault="00F504DD" w:rsidP="00F504DD">
            <w:pPr>
              <w:widowControl/>
              <w:jc w:val="left"/>
              <w:rPr>
                <w:rFonts w:ascii="宋体" w:eastAsia="宋体" w:hAnsi="宋体" w:cs="宋体"/>
                <w:color w:val="000000"/>
                <w:kern w:val="0"/>
                <w:sz w:val="24"/>
                <w:szCs w:val="24"/>
              </w:rPr>
            </w:pPr>
          </w:p>
        </w:tc>
        <w:tc>
          <w:tcPr>
            <w:tcW w:w="855" w:type="dxa"/>
            <w:vMerge w:val="restart"/>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楷体" w:eastAsia="楷体" w:hAnsi="楷体" w:cs="宋体" w:hint="eastAsia"/>
                <w:color w:val="000000"/>
                <w:kern w:val="0"/>
                <w:sz w:val="20"/>
                <w:szCs w:val="20"/>
              </w:rPr>
              <w:t>（三）不予公开</w:t>
            </w:r>
          </w:p>
        </w:tc>
        <w:tc>
          <w:tcPr>
            <w:tcW w:w="213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楷体" w:eastAsia="楷体" w:hAnsi="楷体" w:cs="宋体" w:hint="eastAsia"/>
                <w:color w:val="000000"/>
                <w:kern w:val="0"/>
                <w:sz w:val="20"/>
                <w:szCs w:val="20"/>
              </w:rPr>
              <w:t>1.属于国家秘密</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99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2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702" w:type="dxa"/>
            <w:tcBorders>
              <w:top w:val="single" w:sz="8" w:space="0" w:color="auto"/>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r>
      <w:tr w:rsidR="00F504DD" w:rsidRPr="00F504DD" w:rsidTr="00F504DD">
        <w:trPr>
          <w:jc w:val="center"/>
        </w:trPr>
        <w:tc>
          <w:tcPr>
            <w:tcW w:w="0" w:type="auto"/>
            <w:vMerge/>
            <w:tcBorders>
              <w:top w:val="nil"/>
              <w:left w:val="single" w:sz="8" w:space="0" w:color="auto"/>
              <w:bottom w:val="single" w:sz="8" w:space="0" w:color="auto"/>
              <w:right w:val="single" w:sz="8" w:space="0" w:color="auto"/>
            </w:tcBorders>
            <w:vAlign w:val="center"/>
            <w:hideMark/>
          </w:tcPr>
          <w:p w:rsidR="00F504DD" w:rsidRPr="00F504DD" w:rsidRDefault="00F504DD" w:rsidP="00F504DD">
            <w:pPr>
              <w:widowControl/>
              <w:jc w:val="left"/>
              <w:rPr>
                <w:rFonts w:ascii="宋体" w:eastAsia="宋体" w:hAnsi="宋体" w:cs="宋体"/>
                <w:color w:val="000000"/>
                <w:kern w:val="0"/>
                <w:sz w:val="24"/>
                <w:szCs w:val="24"/>
              </w:rPr>
            </w:pPr>
          </w:p>
        </w:tc>
        <w:tc>
          <w:tcPr>
            <w:tcW w:w="0" w:type="auto"/>
            <w:vMerge/>
            <w:tcBorders>
              <w:top w:val="nil"/>
              <w:left w:val="nil"/>
              <w:bottom w:val="single" w:sz="8" w:space="0" w:color="auto"/>
              <w:right w:val="single" w:sz="8" w:space="0" w:color="auto"/>
            </w:tcBorders>
            <w:vAlign w:val="center"/>
            <w:hideMark/>
          </w:tcPr>
          <w:p w:rsidR="00F504DD" w:rsidRPr="00F504DD" w:rsidRDefault="00F504DD" w:rsidP="00F504DD">
            <w:pPr>
              <w:widowControl/>
              <w:jc w:val="left"/>
              <w:rPr>
                <w:rFonts w:ascii="宋体" w:eastAsia="宋体" w:hAnsi="宋体" w:cs="宋体"/>
                <w:color w:val="000000"/>
                <w:kern w:val="0"/>
                <w:sz w:val="24"/>
                <w:szCs w:val="24"/>
              </w:rPr>
            </w:pPr>
          </w:p>
        </w:tc>
        <w:tc>
          <w:tcPr>
            <w:tcW w:w="213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楷体" w:eastAsia="楷体" w:hAnsi="楷体" w:cs="宋体" w:hint="eastAsia"/>
                <w:color w:val="000000"/>
                <w:kern w:val="0"/>
                <w:sz w:val="20"/>
                <w:szCs w:val="20"/>
              </w:rPr>
              <w:t>2.其他法律行政法规禁止公开</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99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2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702"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r>
      <w:tr w:rsidR="00F504DD" w:rsidRPr="00F504DD" w:rsidTr="00F504DD">
        <w:trPr>
          <w:jc w:val="center"/>
        </w:trPr>
        <w:tc>
          <w:tcPr>
            <w:tcW w:w="0" w:type="auto"/>
            <w:vMerge/>
            <w:tcBorders>
              <w:top w:val="nil"/>
              <w:left w:val="single" w:sz="8" w:space="0" w:color="auto"/>
              <w:bottom w:val="single" w:sz="8" w:space="0" w:color="auto"/>
              <w:right w:val="single" w:sz="8" w:space="0" w:color="auto"/>
            </w:tcBorders>
            <w:vAlign w:val="center"/>
            <w:hideMark/>
          </w:tcPr>
          <w:p w:rsidR="00F504DD" w:rsidRPr="00F504DD" w:rsidRDefault="00F504DD" w:rsidP="00F504DD">
            <w:pPr>
              <w:widowControl/>
              <w:jc w:val="left"/>
              <w:rPr>
                <w:rFonts w:ascii="宋体" w:eastAsia="宋体" w:hAnsi="宋体" w:cs="宋体"/>
                <w:color w:val="000000"/>
                <w:kern w:val="0"/>
                <w:sz w:val="24"/>
                <w:szCs w:val="24"/>
              </w:rPr>
            </w:pPr>
          </w:p>
        </w:tc>
        <w:tc>
          <w:tcPr>
            <w:tcW w:w="0" w:type="auto"/>
            <w:vMerge/>
            <w:tcBorders>
              <w:top w:val="nil"/>
              <w:left w:val="nil"/>
              <w:bottom w:val="single" w:sz="8" w:space="0" w:color="auto"/>
              <w:right w:val="single" w:sz="8" w:space="0" w:color="auto"/>
            </w:tcBorders>
            <w:vAlign w:val="center"/>
            <w:hideMark/>
          </w:tcPr>
          <w:p w:rsidR="00F504DD" w:rsidRPr="00F504DD" w:rsidRDefault="00F504DD" w:rsidP="00F504DD">
            <w:pPr>
              <w:widowControl/>
              <w:jc w:val="left"/>
              <w:rPr>
                <w:rFonts w:ascii="宋体" w:eastAsia="宋体" w:hAnsi="宋体" w:cs="宋体"/>
                <w:color w:val="000000"/>
                <w:kern w:val="0"/>
                <w:sz w:val="24"/>
                <w:szCs w:val="24"/>
              </w:rPr>
            </w:pPr>
          </w:p>
        </w:tc>
        <w:tc>
          <w:tcPr>
            <w:tcW w:w="213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楷体" w:eastAsia="楷体" w:hAnsi="楷体" w:cs="宋体" w:hint="eastAsia"/>
                <w:color w:val="000000"/>
                <w:kern w:val="0"/>
                <w:sz w:val="20"/>
                <w:szCs w:val="20"/>
              </w:rPr>
              <w:t>3.危及“三安全</w:t>
            </w:r>
            <w:proofErr w:type="gramStart"/>
            <w:r w:rsidRPr="00F504DD">
              <w:rPr>
                <w:rFonts w:ascii="楷体" w:eastAsia="楷体" w:hAnsi="楷体" w:cs="宋体" w:hint="eastAsia"/>
                <w:color w:val="000000"/>
                <w:kern w:val="0"/>
                <w:sz w:val="20"/>
                <w:szCs w:val="20"/>
              </w:rPr>
              <w:t>一</w:t>
            </w:r>
            <w:proofErr w:type="gramEnd"/>
            <w:r w:rsidRPr="00F504DD">
              <w:rPr>
                <w:rFonts w:ascii="楷体" w:eastAsia="楷体" w:hAnsi="楷体" w:cs="宋体" w:hint="eastAsia"/>
                <w:color w:val="000000"/>
                <w:kern w:val="0"/>
                <w:sz w:val="20"/>
                <w:szCs w:val="20"/>
              </w:rPr>
              <w:t>稳定”</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99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2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02"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r>
      <w:tr w:rsidR="00F504DD" w:rsidRPr="00F504DD" w:rsidTr="00F504DD">
        <w:trPr>
          <w:jc w:val="center"/>
        </w:trPr>
        <w:tc>
          <w:tcPr>
            <w:tcW w:w="0" w:type="auto"/>
            <w:vMerge/>
            <w:tcBorders>
              <w:top w:val="nil"/>
              <w:left w:val="single" w:sz="8" w:space="0" w:color="auto"/>
              <w:bottom w:val="single" w:sz="8" w:space="0" w:color="auto"/>
              <w:right w:val="single" w:sz="8" w:space="0" w:color="auto"/>
            </w:tcBorders>
            <w:vAlign w:val="center"/>
            <w:hideMark/>
          </w:tcPr>
          <w:p w:rsidR="00F504DD" w:rsidRPr="00F504DD" w:rsidRDefault="00F504DD" w:rsidP="00F504DD">
            <w:pPr>
              <w:widowControl/>
              <w:jc w:val="left"/>
              <w:rPr>
                <w:rFonts w:ascii="宋体" w:eastAsia="宋体" w:hAnsi="宋体" w:cs="宋体"/>
                <w:color w:val="000000"/>
                <w:kern w:val="0"/>
                <w:sz w:val="24"/>
                <w:szCs w:val="24"/>
              </w:rPr>
            </w:pPr>
          </w:p>
        </w:tc>
        <w:tc>
          <w:tcPr>
            <w:tcW w:w="0" w:type="auto"/>
            <w:vMerge/>
            <w:tcBorders>
              <w:top w:val="nil"/>
              <w:left w:val="nil"/>
              <w:bottom w:val="single" w:sz="8" w:space="0" w:color="auto"/>
              <w:right w:val="single" w:sz="8" w:space="0" w:color="auto"/>
            </w:tcBorders>
            <w:vAlign w:val="center"/>
            <w:hideMark/>
          </w:tcPr>
          <w:p w:rsidR="00F504DD" w:rsidRPr="00F504DD" w:rsidRDefault="00F504DD" w:rsidP="00F504DD">
            <w:pPr>
              <w:widowControl/>
              <w:jc w:val="left"/>
              <w:rPr>
                <w:rFonts w:ascii="宋体" w:eastAsia="宋体" w:hAnsi="宋体" w:cs="宋体"/>
                <w:color w:val="000000"/>
                <w:kern w:val="0"/>
                <w:sz w:val="24"/>
                <w:szCs w:val="24"/>
              </w:rPr>
            </w:pPr>
          </w:p>
        </w:tc>
        <w:tc>
          <w:tcPr>
            <w:tcW w:w="213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楷体" w:eastAsia="楷体" w:hAnsi="楷体" w:cs="宋体" w:hint="eastAsia"/>
                <w:color w:val="000000"/>
                <w:kern w:val="0"/>
                <w:sz w:val="20"/>
                <w:szCs w:val="20"/>
              </w:rPr>
              <w:t>4.保护第三方合法权益</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99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2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02"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r>
      <w:tr w:rsidR="00F504DD" w:rsidRPr="00F504DD" w:rsidTr="00F504DD">
        <w:trPr>
          <w:jc w:val="center"/>
        </w:trPr>
        <w:tc>
          <w:tcPr>
            <w:tcW w:w="0" w:type="auto"/>
            <w:vMerge/>
            <w:tcBorders>
              <w:top w:val="nil"/>
              <w:left w:val="single" w:sz="8" w:space="0" w:color="auto"/>
              <w:bottom w:val="single" w:sz="8" w:space="0" w:color="auto"/>
              <w:right w:val="single" w:sz="8" w:space="0" w:color="auto"/>
            </w:tcBorders>
            <w:vAlign w:val="center"/>
            <w:hideMark/>
          </w:tcPr>
          <w:p w:rsidR="00F504DD" w:rsidRPr="00F504DD" w:rsidRDefault="00F504DD" w:rsidP="00F504DD">
            <w:pPr>
              <w:widowControl/>
              <w:jc w:val="left"/>
              <w:rPr>
                <w:rFonts w:ascii="宋体" w:eastAsia="宋体" w:hAnsi="宋体" w:cs="宋体"/>
                <w:color w:val="000000"/>
                <w:kern w:val="0"/>
                <w:sz w:val="24"/>
                <w:szCs w:val="24"/>
              </w:rPr>
            </w:pPr>
          </w:p>
        </w:tc>
        <w:tc>
          <w:tcPr>
            <w:tcW w:w="0" w:type="auto"/>
            <w:vMerge/>
            <w:tcBorders>
              <w:top w:val="nil"/>
              <w:left w:val="nil"/>
              <w:bottom w:val="single" w:sz="8" w:space="0" w:color="auto"/>
              <w:right w:val="single" w:sz="8" w:space="0" w:color="auto"/>
            </w:tcBorders>
            <w:vAlign w:val="center"/>
            <w:hideMark/>
          </w:tcPr>
          <w:p w:rsidR="00F504DD" w:rsidRPr="00F504DD" w:rsidRDefault="00F504DD" w:rsidP="00F504DD">
            <w:pPr>
              <w:widowControl/>
              <w:jc w:val="left"/>
              <w:rPr>
                <w:rFonts w:ascii="宋体" w:eastAsia="宋体" w:hAnsi="宋体" w:cs="宋体"/>
                <w:color w:val="000000"/>
                <w:kern w:val="0"/>
                <w:sz w:val="24"/>
                <w:szCs w:val="24"/>
              </w:rPr>
            </w:pPr>
          </w:p>
        </w:tc>
        <w:tc>
          <w:tcPr>
            <w:tcW w:w="213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楷体" w:eastAsia="楷体" w:hAnsi="楷体" w:cs="宋体" w:hint="eastAsia"/>
                <w:color w:val="000000"/>
                <w:kern w:val="0"/>
                <w:sz w:val="20"/>
                <w:szCs w:val="20"/>
              </w:rPr>
              <w:t>5.属于三类内部事务信息</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99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72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p>
        </w:tc>
        <w:tc>
          <w:tcPr>
            <w:tcW w:w="702"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r>
      <w:tr w:rsidR="00F504DD" w:rsidRPr="00F504DD" w:rsidTr="00F504DD">
        <w:trPr>
          <w:jc w:val="center"/>
        </w:trPr>
        <w:tc>
          <w:tcPr>
            <w:tcW w:w="0" w:type="auto"/>
            <w:vMerge/>
            <w:tcBorders>
              <w:top w:val="nil"/>
              <w:left w:val="single" w:sz="8" w:space="0" w:color="auto"/>
              <w:bottom w:val="single" w:sz="8" w:space="0" w:color="auto"/>
              <w:right w:val="single" w:sz="8" w:space="0" w:color="auto"/>
            </w:tcBorders>
            <w:vAlign w:val="center"/>
            <w:hideMark/>
          </w:tcPr>
          <w:p w:rsidR="00F504DD" w:rsidRPr="00F504DD" w:rsidRDefault="00F504DD" w:rsidP="00F504DD">
            <w:pPr>
              <w:widowControl/>
              <w:jc w:val="left"/>
              <w:rPr>
                <w:rFonts w:ascii="宋体" w:eastAsia="宋体" w:hAnsi="宋体" w:cs="宋体"/>
                <w:color w:val="000000"/>
                <w:kern w:val="0"/>
                <w:sz w:val="24"/>
                <w:szCs w:val="24"/>
              </w:rPr>
            </w:pPr>
          </w:p>
        </w:tc>
        <w:tc>
          <w:tcPr>
            <w:tcW w:w="0" w:type="auto"/>
            <w:vMerge/>
            <w:tcBorders>
              <w:top w:val="nil"/>
              <w:left w:val="nil"/>
              <w:bottom w:val="single" w:sz="8" w:space="0" w:color="auto"/>
              <w:right w:val="single" w:sz="8" w:space="0" w:color="auto"/>
            </w:tcBorders>
            <w:vAlign w:val="center"/>
            <w:hideMark/>
          </w:tcPr>
          <w:p w:rsidR="00F504DD" w:rsidRPr="00F504DD" w:rsidRDefault="00F504DD" w:rsidP="00F504DD">
            <w:pPr>
              <w:widowControl/>
              <w:jc w:val="left"/>
              <w:rPr>
                <w:rFonts w:ascii="宋体" w:eastAsia="宋体" w:hAnsi="宋体" w:cs="宋体"/>
                <w:color w:val="000000"/>
                <w:kern w:val="0"/>
                <w:sz w:val="24"/>
                <w:szCs w:val="24"/>
              </w:rPr>
            </w:pPr>
          </w:p>
        </w:tc>
        <w:tc>
          <w:tcPr>
            <w:tcW w:w="213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楷体" w:eastAsia="楷体" w:hAnsi="楷体" w:cs="宋体" w:hint="eastAsia"/>
                <w:color w:val="000000"/>
                <w:kern w:val="0"/>
                <w:sz w:val="20"/>
                <w:szCs w:val="20"/>
              </w:rPr>
              <w:t>6.属于四类过程性信息</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99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2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02"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r>
      <w:tr w:rsidR="00F504DD" w:rsidRPr="00F504DD" w:rsidTr="00F504DD">
        <w:trPr>
          <w:jc w:val="center"/>
        </w:trPr>
        <w:tc>
          <w:tcPr>
            <w:tcW w:w="0" w:type="auto"/>
            <w:vMerge/>
            <w:tcBorders>
              <w:top w:val="nil"/>
              <w:left w:val="single" w:sz="8" w:space="0" w:color="auto"/>
              <w:bottom w:val="single" w:sz="8" w:space="0" w:color="auto"/>
              <w:right w:val="single" w:sz="8" w:space="0" w:color="auto"/>
            </w:tcBorders>
            <w:vAlign w:val="center"/>
            <w:hideMark/>
          </w:tcPr>
          <w:p w:rsidR="00F504DD" w:rsidRPr="00F504DD" w:rsidRDefault="00F504DD" w:rsidP="00F504DD">
            <w:pPr>
              <w:widowControl/>
              <w:jc w:val="left"/>
              <w:rPr>
                <w:rFonts w:ascii="宋体" w:eastAsia="宋体" w:hAnsi="宋体" w:cs="宋体"/>
                <w:color w:val="000000"/>
                <w:kern w:val="0"/>
                <w:sz w:val="24"/>
                <w:szCs w:val="24"/>
              </w:rPr>
            </w:pPr>
          </w:p>
        </w:tc>
        <w:tc>
          <w:tcPr>
            <w:tcW w:w="0" w:type="auto"/>
            <w:vMerge/>
            <w:tcBorders>
              <w:top w:val="nil"/>
              <w:left w:val="nil"/>
              <w:bottom w:val="single" w:sz="8" w:space="0" w:color="auto"/>
              <w:right w:val="single" w:sz="8" w:space="0" w:color="auto"/>
            </w:tcBorders>
            <w:vAlign w:val="center"/>
            <w:hideMark/>
          </w:tcPr>
          <w:p w:rsidR="00F504DD" w:rsidRPr="00F504DD" w:rsidRDefault="00F504DD" w:rsidP="00F504DD">
            <w:pPr>
              <w:widowControl/>
              <w:jc w:val="left"/>
              <w:rPr>
                <w:rFonts w:ascii="宋体" w:eastAsia="宋体" w:hAnsi="宋体" w:cs="宋体"/>
                <w:color w:val="000000"/>
                <w:kern w:val="0"/>
                <w:sz w:val="24"/>
                <w:szCs w:val="24"/>
              </w:rPr>
            </w:pPr>
          </w:p>
        </w:tc>
        <w:tc>
          <w:tcPr>
            <w:tcW w:w="213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楷体" w:eastAsia="楷体" w:hAnsi="楷体" w:cs="宋体" w:hint="eastAsia"/>
                <w:color w:val="000000"/>
                <w:kern w:val="0"/>
                <w:sz w:val="20"/>
                <w:szCs w:val="20"/>
              </w:rPr>
              <w:t>7.属于行政执法案卷</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99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2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702"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r>
      <w:tr w:rsidR="00F504DD" w:rsidRPr="00F504DD" w:rsidTr="00F504DD">
        <w:trPr>
          <w:jc w:val="center"/>
        </w:trPr>
        <w:tc>
          <w:tcPr>
            <w:tcW w:w="0" w:type="auto"/>
            <w:vMerge/>
            <w:tcBorders>
              <w:top w:val="nil"/>
              <w:left w:val="single" w:sz="8" w:space="0" w:color="auto"/>
              <w:bottom w:val="single" w:sz="8" w:space="0" w:color="auto"/>
              <w:right w:val="single" w:sz="8" w:space="0" w:color="auto"/>
            </w:tcBorders>
            <w:vAlign w:val="center"/>
            <w:hideMark/>
          </w:tcPr>
          <w:p w:rsidR="00F504DD" w:rsidRPr="00F504DD" w:rsidRDefault="00F504DD" w:rsidP="00F504DD">
            <w:pPr>
              <w:widowControl/>
              <w:jc w:val="left"/>
              <w:rPr>
                <w:rFonts w:ascii="宋体" w:eastAsia="宋体" w:hAnsi="宋体" w:cs="宋体"/>
                <w:color w:val="000000"/>
                <w:kern w:val="0"/>
                <w:sz w:val="24"/>
                <w:szCs w:val="24"/>
              </w:rPr>
            </w:pPr>
          </w:p>
        </w:tc>
        <w:tc>
          <w:tcPr>
            <w:tcW w:w="0" w:type="auto"/>
            <w:vMerge/>
            <w:tcBorders>
              <w:top w:val="nil"/>
              <w:left w:val="nil"/>
              <w:bottom w:val="single" w:sz="8" w:space="0" w:color="auto"/>
              <w:right w:val="single" w:sz="8" w:space="0" w:color="auto"/>
            </w:tcBorders>
            <w:vAlign w:val="center"/>
            <w:hideMark/>
          </w:tcPr>
          <w:p w:rsidR="00F504DD" w:rsidRPr="00F504DD" w:rsidRDefault="00F504DD" w:rsidP="00F504DD">
            <w:pPr>
              <w:widowControl/>
              <w:jc w:val="left"/>
              <w:rPr>
                <w:rFonts w:ascii="宋体" w:eastAsia="宋体" w:hAnsi="宋体" w:cs="宋体"/>
                <w:color w:val="000000"/>
                <w:kern w:val="0"/>
                <w:sz w:val="24"/>
                <w:szCs w:val="24"/>
              </w:rPr>
            </w:pPr>
          </w:p>
        </w:tc>
        <w:tc>
          <w:tcPr>
            <w:tcW w:w="213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楷体" w:eastAsia="楷体" w:hAnsi="楷体" w:cs="宋体" w:hint="eastAsia"/>
                <w:color w:val="000000"/>
                <w:kern w:val="0"/>
                <w:sz w:val="20"/>
                <w:szCs w:val="20"/>
              </w:rPr>
              <w:t>8.属于行政查询事项</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99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2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02"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r>
      <w:tr w:rsidR="00F504DD" w:rsidRPr="00F504DD" w:rsidTr="00F504DD">
        <w:trPr>
          <w:jc w:val="center"/>
        </w:trPr>
        <w:tc>
          <w:tcPr>
            <w:tcW w:w="0" w:type="auto"/>
            <w:vMerge/>
            <w:tcBorders>
              <w:top w:val="nil"/>
              <w:left w:val="single" w:sz="8" w:space="0" w:color="auto"/>
              <w:bottom w:val="single" w:sz="8" w:space="0" w:color="auto"/>
              <w:right w:val="single" w:sz="8" w:space="0" w:color="auto"/>
            </w:tcBorders>
            <w:vAlign w:val="center"/>
            <w:hideMark/>
          </w:tcPr>
          <w:p w:rsidR="00F504DD" w:rsidRPr="00F504DD" w:rsidRDefault="00F504DD" w:rsidP="00F504DD">
            <w:pPr>
              <w:widowControl/>
              <w:jc w:val="left"/>
              <w:rPr>
                <w:rFonts w:ascii="宋体" w:eastAsia="宋体" w:hAnsi="宋体" w:cs="宋体"/>
                <w:color w:val="000000"/>
                <w:kern w:val="0"/>
                <w:sz w:val="24"/>
                <w:szCs w:val="24"/>
              </w:rPr>
            </w:pPr>
          </w:p>
        </w:tc>
        <w:tc>
          <w:tcPr>
            <w:tcW w:w="855" w:type="dxa"/>
            <w:vMerge w:val="restart"/>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楷体" w:eastAsia="楷体" w:hAnsi="楷体" w:cs="宋体" w:hint="eastAsia"/>
                <w:color w:val="000000"/>
                <w:kern w:val="0"/>
                <w:sz w:val="20"/>
                <w:szCs w:val="20"/>
              </w:rPr>
              <w:t>（四）无法提供</w:t>
            </w:r>
          </w:p>
        </w:tc>
        <w:tc>
          <w:tcPr>
            <w:tcW w:w="213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楷体" w:eastAsia="楷体" w:hAnsi="楷体" w:cs="宋体" w:hint="eastAsia"/>
                <w:color w:val="000000"/>
                <w:kern w:val="0"/>
                <w:sz w:val="20"/>
                <w:szCs w:val="20"/>
              </w:rPr>
              <w:t>1.本机关不掌握相关政府信息</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99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72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02"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r>
      <w:tr w:rsidR="00F504DD" w:rsidRPr="00F504DD" w:rsidTr="00F504DD">
        <w:trPr>
          <w:jc w:val="center"/>
        </w:trPr>
        <w:tc>
          <w:tcPr>
            <w:tcW w:w="0" w:type="auto"/>
            <w:vMerge/>
            <w:tcBorders>
              <w:top w:val="nil"/>
              <w:left w:val="single" w:sz="8" w:space="0" w:color="auto"/>
              <w:bottom w:val="single" w:sz="8" w:space="0" w:color="auto"/>
              <w:right w:val="single" w:sz="8" w:space="0" w:color="auto"/>
            </w:tcBorders>
            <w:vAlign w:val="center"/>
            <w:hideMark/>
          </w:tcPr>
          <w:p w:rsidR="00F504DD" w:rsidRPr="00F504DD" w:rsidRDefault="00F504DD" w:rsidP="00F504DD">
            <w:pPr>
              <w:widowControl/>
              <w:jc w:val="left"/>
              <w:rPr>
                <w:rFonts w:ascii="宋体" w:eastAsia="宋体" w:hAnsi="宋体" w:cs="宋体"/>
                <w:color w:val="000000"/>
                <w:kern w:val="0"/>
                <w:sz w:val="24"/>
                <w:szCs w:val="24"/>
              </w:rPr>
            </w:pPr>
          </w:p>
        </w:tc>
        <w:tc>
          <w:tcPr>
            <w:tcW w:w="0" w:type="auto"/>
            <w:vMerge/>
            <w:tcBorders>
              <w:top w:val="nil"/>
              <w:left w:val="nil"/>
              <w:bottom w:val="single" w:sz="8" w:space="0" w:color="auto"/>
              <w:right w:val="single" w:sz="8" w:space="0" w:color="auto"/>
            </w:tcBorders>
            <w:vAlign w:val="center"/>
            <w:hideMark/>
          </w:tcPr>
          <w:p w:rsidR="00F504DD" w:rsidRPr="00F504DD" w:rsidRDefault="00F504DD" w:rsidP="00F504DD">
            <w:pPr>
              <w:widowControl/>
              <w:jc w:val="left"/>
              <w:rPr>
                <w:rFonts w:ascii="宋体" w:eastAsia="宋体" w:hAnsi="宋体" w:cs="宋体"/>
                <w:color w:val="000000"/>
                <w:kern w:val="0"/>
                <w:sz w:val="24"/>
                <w:szCs w:val="24"/>
              </w:rPr>
            </w:pPr>
          </w:p>
        </w:tc>
        <w:tc>
          <w:tcPr>
            <w:tcW w:w="213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楷体" w:eastAsia="楷体" w:hAnsi="楷体" w:cs="宋体" w:hint="eastAsia"/>
                <w:color w:val="000000"/>
                <w:kern w:val="0"/>
                <w:sz w:val="20"/>
                <w:szCs w:val="20"/>
              </w:rPr>
              <w:t>2.没有现成信息需要另行制作</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99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2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02"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r>
      <w:tr w:rsidR="00F504DD" w:rsidRPr="00F504DD" w:rsidTr="00F504DD">
        <w:trPr>
          <w:jc w:val="center"/>
        </w:trPr>
        <w:tc>
          <w:tcPr>
            <w:tcW w:w="0" w:type="auto"/>
            <w:vMerge/>
            <w:tcBorders>
              <w:top w:val="nil"/>
              <w:left w:val="single" w:sz="8" w:space="0" w:color="auto"/>
              <w:bottom w:val="single" w:sz="8" w:space="0" w:color="auto"/>
              <w:right w:val="single" w:sz="8" w:space="0" w:color="auto"/>
            </w:tcBorders>
            <w:vAlign w:val="center"/>
            <w:hideMark/>
          </w:tcPr>
          <w:p w:rsidR="00F504DD" w:rsidRPr="00F504DD" w:rsidRDefault="00F504DD" w:rsidP="00F504DD">
            <w:pPr>
              <w:widowControl/>
              <w:jc w:val="left"/>
              <w:rPr>
                <w:rFonts w:ascii="宋体" w:eastAsia="宋体" w:hAnsi="宋体" w:cs="宋体"/>
                <w:color w:val="000000"/>
                <w:kern w:val="0"/>
                <w:sz w:val="24"/>
                <w:szCs w:val="24"/>
              </w:rPr>
            </w:pPr>
          </w:p>
        </w:tc>
        <w:tc>
          <w:tcPr>
            <w:tcW w:w="0" w:type="auto"/>
            <w:vMerge/>
            <w:tcBorders>
              <w:top w:val="nil"/>
              <w:left w:val="nil"/>
              <w:bottom w:val="single" w:sz="8" w:space="0" w:color="auto"/>
              <w:right w:val="single" w:sz="8" w:space="0" w:color="auto"/>
            </w:tcBorders>
            <w:vAlign w:val="center"/>
            <w:hideMark/>
          </w:tcPr>
          <w:p w:rsidR="00F504DD" w:rsidRPr="00F504DD" w:rsidRDefault="00F504DD" w:rsidP="00F504DD">
            <w:pPr>
              <w:widowControl/>
              <w:jc w:val="left"/>
              <w:rPr>
                <w:rFonts w:ascii="宋体" w:eastAsia="宋体" w:hAnsi="宋体" w:cs="宋体"/>
                <w:color w:val="000000"/>
                <w:kern w:val="0"/>
                <w:sz w:val="24"/>
                <w:szCs w:val="24"/>
              </w:rPr>
            </w:pPr>
          </w:p>
        </w:tc>
        <w:tc>
          <w:tcPr>
            <w:tcW w:w="213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楷体" w:eastAsia="楷体" w:hAnsi="楷体" w:cs="宋体" w:hint="eastAsia"/>
                <w:color w:val="000000"/>
                <w:kern w:val="0"/>
                <w:sz w:val="20"/>
                <w:szCs w:val="20"/>
              </w:rPr>
              <w:t>3.补正后申请内容仍不明确</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99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72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02"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r>
      <w:tr w:rsidR="00F504DD" w:rsidRPr="00F504DD" w:rsidTr="00F504DD">
        <w:trPr>
          <w:jc w:val="center"/>
        </w:trPr>
        <w:tc>
          <w:tcPr>
            <w:tcW w:w="0" w:type="auto"/>
            <w:vMerge/>
            <w:tcBorders>
              <w:top w:val="nil"/>
              <w:left w:val="single" w:sz="8" w:space="0" w:color="auto"/>
              <w:bottom w:val="single" w:sz="8" w:space="0" w:color="auto"/>
              <w:right w:val="single" w:sz="8" w:space="0" w:color="auto"/>
            </w:tcBorders>
            <w:vAlign w:val="center"/>
            <w:hideMark/>
          </w:tcPr>
          <w:p w:rsidR="00F504DD" w:rsidRPr="00F504DD" w:rsidRDefault="00F504DD" w:rsidP="00F504DD">
            <w:pPr>
              <w:widowControl/>
              <w:jc w:val="left"/>
              <w:rPr>
                <w:rFonts w:ascii="宋体" w:eastAsia="宋体" w:hAnsi="宋体" w:cs="宋体"/>
                <w:color w:val="000000"/>
                <w:kern w:val="0"/>
                <w:sz w:val="24"/>
                <w:szCs w:val="24"/>
              </w:rPr>
            </w:pPr>
          </w:p>
        </w:tc>
        <w:tc>
          <w:tcPr>
            <w:tcW w:w="855" w:type="dxa"/>
            <w:vMerge w:val="restart"/>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楷体" w:eastAsia="楷体" w:hAnsi="楷体" w:cs="宋体" w:hint="eastAsia"/>
                <w:color w:val="000000"/>
                <w:kern w:val="0"/>
                <w:sz w:val="20"/>
                <w:szCs w:val="20"/>
              </w:rPr>
              <w:t>（五）</w:t>
            </w:r>
            <w:proofErr w:type="gramStart"/>
            <w:r w:rsidRPr="00F504DD">
              <w:rPr>
                <w:rFonts w:ascii="楷体" w:eastAsia="楷体" w:hAnsi="楷体" w:cs="宋体" w:hint="eastAsia"/>
                <w:color w:val="000000"/>
                <w:kern w:val="0"/>
                <w:sz w:val="20"/>
                <w:szCs w:val="20"/>
              </w:rPr>
              <w:t>不予处理</w:t>
            </w:r>
            <w:proofErr w:type="gramEnd"/>
          </w:p>
        </w:tc>
        <w:tc>
          <w:tcPr>
            <w:tcW w:w="213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楷体" w:eastAsia="楷体" w:hAnsi="楷体" w:cs="宋体" w:hint="eastAsia"/>
                <w:color w:val="000000"/>
                <w:kern w:val="0"/>
                <w:sz w:val="20"/>
                <w:szCs w:val="20"/>
              </w:rPr>
              <w:t>1.信访举报投诉类申请</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99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72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702"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r>
      <w:tr w:rsidR="00F504DD" w:rsidRPr="00F504DD" w:rsidTr="00F504DD">
        <w:trPr>
          <w:jc w:val="center"/>
        </w:trPr>
        <w:tc>
          <w:tcPr>
            <w:tcW w:w="0" w:type="auto"/>
            <w:vMerge/>
            <w:tcBorders>
              <w:top w:val="nil"/>
              <w:left w:val="single" w:sz="8" w:space="0" w:color="auto"/>
              <w:bottom w:val="single" w:sz="8" w:space="0" w:color="auto"/>
              <w:right w:val="single" w:sz="8" w:space="0" w:color="auto"/>
            </w:tcBorders>
            <w:vAlign w:val="center"/>
            <w:hideMark/>
          </w:tcPr>
          <w:p w:rsidR="00F504DD" w:rsidRPr="00F504DD" w:rsidRDefault="00F504DD" w:rsidP="00F504DD">
            <w:pPr>
              <w:widowControl/>
              <w:jc w:val="left"/>
              <w:rPr>
                <w:rFonts w:ascii="宋体" w:eastAsia="宋体" w:hAnsi="宋体" w:cs="宋体"/>
                <w:color w:val="000000"/>
                <w:kern w:val="0"/>
                <w:sz w:val="24"/>
                <w:szCs w:val="24"/>
              </w:rPr>
            </w:pPr>
          </w:p>
        </w:tc>
        <w:tc>
          <w:tcPr>
            <w:tcW w:w="0" w:type="auto"/>
            <w:vMerge/>
            <w:tcBorders>
              <w:top w:val="nil"/>
              <w:left w:val="nil"/>
              <w:bottom w:val="single" w:sz="8" w:space="0" w:color="auto"/>
              <w:right w:val="single" w:sz="8" w:space="0" w:color="auto"/>
            </w:tcBorders>
            <w:vAlign w:val="center"/>
            <w:hideMark/>
          </w:tcPr>
          <w:p w:rsidR="00F504DD" w:rsidRPr="00F504DD" w:rsidRDefault="00F504DD" w:rsidP="00F504DD">
            <w:pPr>
              <w:widowControl/>
              <w:jc w:val="left"/>
              <w:rPr>
                <w:rFonts w:ascii="宋体" w:eastAsia="宋体" w:hAnsi="宋体" w:cs="宋体"/>
                <w:color w:val="000000"/>
                <w:kern w:val="0"/>
                <w:sz w:val="24"/>
                <w:szCs w:val="24"/>
              </w:rPr>
            </w:pPr>
          </w:p>
        </w:tc>
        <w:tc>
          <w:tcPr>
            <w:tcW w:w="213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楷体" w:eastAsia="楷体" w:hAnsi="楷体" w:cs="宋体" w:hint="eastAsia"/>
                <w:color w:val="000000"/>
                <w:kern w:val="0"/>
                <w:sz w:val="20"/>
                <w:szCs w:val="20"/>
              </w:rPr>
              <w:t>2.重复申请</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99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2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702"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r>
      <w:tr w:rsidR="00F504DD" w:rsidRPr="00F504DD" w:rsidTr="00F504DD">
        <w:trPr>
          <w:jc w:val="center"/>
        </w:trPr>
        <w:tc>
          <w:tcPr>
            <w:tcW w:w="0" w:type="auto"/>
            <w:vMerge/>
            <w:tcBorders>
              <w:top w:val="nil"/>
              <w:left w:val="single" w:sz="8" w:space="0" w:color="auto"/>
              <w:bottom w:val="single" w:sz="8" w:space="0" w:color="auto"/>
              <w:right w:val="single" w:sz="8" w:space="0" w:color="auto"/>
            </w:tcBorders>
            <w:vAlign w:val="center"/>
            <w:hideMark/>
          </w:tcPr>
          <w:p w:rsidR="00F504DD" w:rsidRPr="00F504DD" w:rsidRDefault="00F504DD" w:rsidP="00F504DD">
            <w:pPr>
              <w:widowControl/>
              <w:jc w:val="left"/>
              <w:rPr>
                <w:rFonts w:ascii="宋体" w:eastAsia="宋体" w:hAnsi="宋体" w:cs="宋体"/>
                <w:color w:val="000000"/>
                <w:kern w:val="0"/>
                <w:sz w:val="24"/>
                <w:szCs w:val="24"/>
              </w:rPr>
            </w:pPr>
          </w:p>
        </w:tc>
        <w:tc>
          <w:tcPr>
            <w:tcW w:w="0" w:type="auto"/>
            <w:vMerge/>
            <w:tcBorders>
              <w:top w:val="nil"/>
              <w:left w:val="nil"/>
              <w:bottom w:val="single" w:sz="8" w:space="0" w:color="auto"/>
              <w:right w:val="single" w:sz="8" w:space="0" w:color="auto"/>
            </w:tcBorders>
            <w:vAlign w:val="center"/>
            <w:hideMark/>
          </w:tcPr>
          <w:p w:rsidR="00F504DD" w:rsidRPr="00F504DD" w:rsidRDefault="00F504DD" w:rsidP="00F504DD">
            <w:pPr>
              <w:widowControl/>
              <w:jc w:val="left"/>
              <w:rPr>
                <w:rFonts w:ascii="宋体" w:eastAsia="宋体" w:hAnsi="宋体" w:cs="宋体"/>
                <w:color w:val="000000"/>
                <w:kern w:val="0"/>
                <w:sz w:val="24"/>
                <w:szCs w:val="24"/>
              </w:rPr>
            </w:pPr>
          </w:p>
        </w:tc>
        <w:tc>
          <w:tcPr>
            <w:tcW w:w="213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楷体" w:eastAsia="楷体" w:hAnsi="楷体" w:cs="宋体" w:hint="eastAsia"/>
                <w:color w:val="000000"/>
                <w:kern w:val="0"/>
                <w:sz w:val="20"/>
                <w:szCs w:val="20"/>
              </w:rPr>
              <w:t>3.要求提供公开出版物</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99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72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702"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r>
      <w:tr w:rsidR="00F504DD" w:rsidRPr="00F504DD" w:rsidTr="00F504DD">
        <w:trPr>
          <w:jc w:val="center"/>
        </w:trPr>
        <w:tc>
          <w:tcPr>
            <w:tcW w:w="0" w:type="auto"/>
            <w:vMerge/>
            <w:tcBorders>
              <w:top w:val="nil"/>
              <w:left w:val="single" w:sz="8" w:space="0" w:color="auto"/>
              <w:bottom w:val="single" w:sz="8" w:space="0" w:color="auto"/>
              <w:right w:val="single" w:sz="8" w:space="0" w:color="auto"/>
            </w:tcBorders>
            <w:vAlign w:val="center"/>
            <w:hideMark/>
          </w:tcPr>
          <w:p w:rsidR="00F504DD" w:rsidRPr="00F504DD" w:rsidRDefault="00F504DD" w:rsidP="00F504DD">
            <w:pPr>
              <w:widowControl/>
              <w:jc w:val="left"/>
              <w:rPr>
                <w:rFonts w:ascii="宋体" w:eastAsia="宋体" w:hAnsi="宋体" w:cs="宋体"/>
                <w:color w:val="000000"/>
                <w:kern w:val="0"/>
                <w:sz w:val="24"/>
                <w:szCs w:val="24"/>
              </w:rPr>
            </w:pPr>
          </w:p>
        </w:tc>
        <w:tc>
          <w:tcPr>
            <w:tcW w:w="0" w:type="auto"/>
            <w:vMerge/>
            <w:tcBorders>
              <w:top w:val="nil"/>
              <w:left w:val="nil"/>
              <w:bottom w:val="single" w:sz="8" w:space="0" w:color="auto"/>
              <w:right w:val="single" w:sz="8" w:space="0" w:color="auto"/>
            </w:tcBorders>
            <w:vAlign w:val="center"/>
            <w:hideMark/>
          </w:tcPr>
          <w:p w:rsidR="00F504DD" w:rsidRPr="00F504DD" w:rsidRDefault="00F504DD" w:rsidP="00F504DD">
            <w:pPr>
              <w:widowControl/>
              <w:jc w:val="left"/>
              <w:rPr>
                <w:rFonts w:ascii="宋体" w:eastAsia="宋体" w:hAnsi="宋体" w:cs="宋体"/>
                <w:color w:val="000000"/>
                <w:kern w:val="0"/>
                <w:sz w:val="24"/>
                <w:szCs w:val="24"/>
              </w:rPr>
            </w:pPr>
          </w:p>
        </w:tc>
        <w:tc>
          <w:tcPr>
            <w:tcW w:w="213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楷体" w:eastAsia="楷体" w:hAnsi="楷体" w:cs="宋体" w:hint="eastAsia"/>
                <w:color w:val="000000"/>
                <w:kern w:val="0"/>
                <w:sz w:val="20"/>
                <w:szCs w:val="20"/>
              </w:rPr>
              <w:t>4.无正当理由大量反复申请</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99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p>
        </w:tc>
        <w:tc>
          <w:tcPr>
            <w:tcW w:w="72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702"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r>
      <w:tr w:rsidR="00F504DD" w:rsidRPr="00F504DD" w:rsidTr="00F504DD">
        <w:trPr>
          <w:jc w:val="center"/>
        </w:trPr>
        <w:tc>
          <w:tcPr>
            <w:tcW w:w="0" w:type="auto"/>
            <w:vMerge/>
            <w:tcBorders>
              <w:top w:val="nil"/>
              <w:left w:val="single" w:sz="8" w:space="0" w:color="auto"/>
              <w:bottom w:val="single" w:sz="8" w:space="0" w:color="auto"/>
              <w:right w:val="single" w:sz="8" w:space="0" w:color="auto"/>
            </w:tcBorders>
            <w:vAlign w:val="center"/>
            <w:hideMark/>
          </w:tcPr>
          <w:p w:rsidR="00F504DD" w:rsidRPr="00F504DD" w:rsidRDefault="00F504DD" w:rsidP="00F504DD">
            <w:pPr>
              <w:widowControl/>
              <w:jc w:val="left"/>
              <w:rPr>
                <w:rFonts w:ascii="宋体" w:eastAsia="宋体" w:hAnsi="宋体" w:cs="宋体"/>
                <w:color w:val="000000"/>
                <w:kern w:val="0"/>
                <w:sz w:val="24"/>
                <w:szCs w:val="24"/>
              </w:rPr>
            </w:pPr>
          </w:p>
        </w:tc>
        <w:tc>
          <w:tcPr>
            <w:tcW w:w="0" w:type="auto"/>
            <w:vMerge/>
            <w:tcBorders>
              <w:top w:val="nil"/>
              <w:left w:val="nil"/>
              <w:bottom w:val="single" w:sz="8" w:space="0" w:color="auto"/>
              <w:right w:val="single" w:sz="8" w:space="0" w:color="auto"/>
            </w:tcBorders>
            <w:vAlign w:val="center"/>
            <w:hideMark/>
          </w:tcPr>
          <w:p w:rsidR="00F504DD" w:rsidRPr="00F504DD" w:rsidRDefault="00F504DD" w:rsidP="00F504DD">
            <w:pPr>
              <w:widowControl/>
              <w:jc w:val="left"/>
              <w:rPr>
                <w:rFonts w:ascii="宋体" w:eastAsia="宋体" w:hAnsi="宋体" w:cs="宋体"/>
                <w:color w:val="000000"/>
                <w:kern w:val="0"/>
                <w:sz w:val="24"/>
                <w:szCs w:val="24"/>
              </w:rPr>
            </w:pPr>
          </w:p>
        </w:tc>
        <w:tc>
          <w:tcPr>
            <w:tcW w:w="213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楷体" w:eastAsia="楷体" w:hAnsi="楷体" w:cs="宋体" w:hint="eastAsia"/>
                <w:color w:val="000000"/>
                <w:kern w:val="0"/>
                <w:sz w:val="20"/>
                <w:szCs w:val="20"/>
              </w:rPr>
              <w:t>5.要求行政机关确认或重新出具已获取信息</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99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72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702"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r>
      <w:tr w:rsidR="00F504DD" w:rsidRPr="00F504DD" w:rsidTr="00F504DD">
        <w:trPr>
          <w:jc w:val="center"/>
        </w:trPr>
        <w:tc>
          <w:tcPr>
            <w:tcW w:w="0" w:type="auto"/>
            <w:vMerge/>
            <w:tcBorders>
              <w:top w:val="nil"/>
              <w:left w:val="single" w:sz="8" w:space="0" w:color="auto"/>
              <w:bottom w:val="single" w:sz="8" w:space="0" w:color="auto"/>
              <w:right w:val="single" w:sz="8" w:space="0" w:color="auto"/>
            </w:tcBorders>
            <w:vAlign w:val="center"/>
            <w:hideMark/>
          </w:tcPr>
          <w:p w:rsidR="00F504DD" w:rsidRPr="00F504DD" w:rsidRDefault="00F504DD" w:rsidP="00F504DD">
            <w:pPr>
              <w:widowControl/>
              <w:jc w:val="left"/>
              <w:rPr>
                <w:rFonts w:ascii="宋体" w:eastAsia="宋体" w:hAnsi="宋体" w:cs="宋体"/>
                <w:color w:val="000000"/>
                <w:kern w:val="0"/>
                <w:sz w:val="24"/>
                <w:szCs w:val="24"/>
              </w:rPr>
            </w:pPr>
          </w:p>
        </w:tc>
        <w:tc>
          <w:tcPr>
            <w:tcW w:w="2985" w:type="dxa"/>
            <w:gridSpan w:val="2"/>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楷体" w:eastAsia="楷体" w:hAnsi="楷体" w:cs="宋体" w:hint="eastAsia"/>
                <w:color w:val="000000"/>
                <w:kern w:val="0"/>
                <w:sz w:val="20"/>
                <w:szCs w:val="20"/>
              </w:rPr>
              <w:t>（六）其他处理</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99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2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02"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p>
        </w:tc>
      </w:tr>
      <w:tr w:rsidR="00F504DD" w:rsidRPr="00F504DD" w:rsidTr="00F504DD">
        <w:trPr>
          <w:jc w:val="center"/>
        </w:trPr>
        <w:tc>
          <w:tcPr>
            <w:tcW w:w="0" w:type="auto"/>
            <w:vMerge/>
            <w:tcBorders>
              <w:top w:val="nil"/>
              <w:left w:val="single" w:sz="8" w:space="0" w:color="auto"/>
              <w:bottom w:val="single" w:sz="8" w:space="0" w:color="auto"/>
              <w:right w:val="single" w:sz="8" w:space="0" w:color="auto"/>
            </w:tcBorders>
            <w:vAlign w:val="center"/>
            <w:hideMark/>
          </w:tcPr>
          <w:p w:rsidR="00F504DD" w:rsidRPr="00F504DD" w:rsidRDefault="00F504DD" w:rsidP="00F504DD">
            <w:pPr>
              <w:widowControl/>
              <w:jc w:val="left"/>
              <w:rPr>
                <w:rFonts w:ascii="宋体" w:eastAsia="宋体" w:hAnsi="宋体" w:cs="宋体"/>
                <w:color w:val="000000"/>
                <w:kern w:val="0"/>
                <w:sz w:val="24"/>
                <w:szCs w:val="24"/>
              </w:rPr>
            </w:pPr>
          </w:p>
        </w:tc>
        <w:tc>
          <w:tcPr>
            <w:tcW w:w="2985" w:type="dxa"/>
            <w:gridSpan w:val="2"/>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楷体" w:eastAsia="楷体" w:hAnsi="楷体" w:cs="宋体" w:hint="eastAsia"/>
                <w:color w:val="000000"/>
                <w:kern w:val="0"/>
                <w:sz w:val="20"/>
                <w:szCs w:val="20"/>
              </w:rPr>
              <w:t>（七）总计</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99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2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702"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r>
      <w:tr w:rsidR="00F504DD" w:rsidRPr="00F504DD" w:rsidTr="00F504DD">
        <w:trPr>
          <w:jc w:val="center"/>
        </w:trPr>
        <w:tc>
          <w:tcPr>
            <w:tcW w:w="3479" w:type="dxa"/>
            <w:gridSpan w:val="3"/>
            <w:tcBorders>
              <w:top w:val="nil"/>
              <w:left w:val="single" w:sz="8" w:space="0" w:color="auto"/>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left"/>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四、结转下年度继续办理</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6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82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99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2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702"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0</w:t>
            </w:r>
          </w:p>
        </w:tc>
      </w:tr>
    </w:tbl>
    <w:p w:rsidR="00F504DD" w:rsidRDefault="00F504DD" w:rsidP="00F504DD">
      <w:pPr>
        <w:widowControl/>
        <w:ind w:firstLine="480"/>
        <w:rPr>
          <w:rFonts w:ascii="宋体" w:eastAsia="宋体" w:hAnsi="宋体" w:cs="宋体"/>
          <w:color w:val="000000"/>
          <w:kern w:val="0"/>
          <w:sz w:val="16"/>
          <w:szCs w:val="16"/>
        </w:rPr>
      </w:pPr>
    </w:p>
    <w:p w:rsidR="00306A15" w:rsidRDefault="00306A15" w:rsidP="00F504DD">
      <w:pPr>
        <w:widowControl/>
        <w:ind w:firstLine="480"/>
        <w:rPr>
          <w:rFonts w:ascii="宋体" w:eastAsia="宋体" w:hAnsi="宋体" w:cs="宋体"/>
          <w:color w:val="000000"/>
          <w:kern w:val="0"/>
          <w:sz w:val="16"/>
          <w:szCs w:val="16"/>
        </w:rPr>
      </w:pPr>
    </w:p>
    <w:p w:rsidR="00306A15" w:rsidRDefault="00306A15" w:rsidP="00F504DD">
      <w:pPr>
        <w:widowControl/>
        <w:ind w:firstLine="480"/>
        <w:rPr>
          <w:rFonts w:ascii="宋体" w:eastAsia="宋体" w:hAnsi="宋体" w:cs="宋体"/>
          <w:color w:val="000000"/>
          <w:kern w:val="0"/>
          <w:sz w:val="16"/>
          <w:szCs w:val="16"/>
        </w:rPr>
      </w:pPr>
    </w:p>
    <w:p w:rsidR="00306A15" w:rsidRDefault="00306A15" w:rsidP="00F504DD">
      <w:pPr>
        <w:widowControl/>
        <w:ind w:firstLine="480"/>
        <w:rPr>
          <w:rFonts w:ascii="宋体" w:eastAsia="宋体" w:hAnsi="宋体" w:cs="宋体"/>
          <w:color w:val="000000"/>
          <w:kern w:val="0"/>
          <w:sz w:val="16"/>
          <w:szCs w:val="16"/>
        </w:rPr>
      </w:pPr>
    </w:p>
    <w:p w:rsidR="00306A15" w:rsidRDefault="00306A15" w:rsidP="00F504DD">
      <w:pPr>
        <w:widowControl/>
        <w:ind w:firstLine="480"/>
        <w:rPr>
          <w:rFonts w:ascii="宋体" w:eastAsia="宋体" w:hAnsi="宋体" w:cs="宋体"/>
          <w:color w:val="000000"/>
          <w:kern w:val="0"/>
          <w:sz w:val="16"/>
          <w:szCs w:val="16"/>
        </w:rPr>
      </w:pPr>
    </w:p>
    <w:p w:rsidR="00306A15" w:rsidRPr="00F504DD" w:rsidRDefault="00306A15" w:rsidP="00F504DD">
      <w:pPr>
        <w:widowControl/>
        <w:ind w:firstLine="480"/>
        <w:rPr>
          <w:rFonts w:ascii="宋体" w:eastAsia="宋体" w:hAnsi="宋体" w:cs="宋体"/>
          <w:color w:val="000000"/>
          <w:kern w:val="0"/>
          <w:sz w:val="16"/>
          <w:szCs w:val="16"/>
        </w:rPr>
      </w:pPr>
    </w:p>
    <w:p w:rsidR="00F504DD" w:rsidRPr="007600FC" w:rsidRDefault="00F504DD" w:rsidP="00F504DD">
      <w:pPr>
        <w:widowControl/>
        <w:ind w:firstLine="480"/>
        <w:rPr>
          <w:rFonts w:ascii="仿宋_GB2312" w:eastAsia="仿宋_GB2312" w:hAnsi="宋体" w:cs="宋体"/>
          <w:color w:val="000000"/>
          <w:kern w:val="0"/>
          <w:sz w:val="32"/>
          <w:szCs w:val="32"/>
        </w:rPr>
      </w:pPr>
      <w:r w:rsidRPr="007600FC">
        <w:rPr>
          <w:rFonts w:ascii="仿宋_GB2312" w:eastAsia="仿宋_GB2312" w:hAnsi="宋体" w:cs="宋体" w:hint="eastAsia"/>
          <w:b/>
          <w:bCs/>
          <w:color w:val="000000"/>
          <w:kern w:val="0"/>
          <w:sz w:val="32"/>
          <w:szCs w:val="32"/>
        </w:rPr>
        <w:t>四、政府信息公开行政复议、行政诉讼情况</w:t>
      </w:r>
    </w:p>
    <w:p w:rsidR="00F504DD" w:rsidRPr="00F504DD" w:rsidRDefault="00F504DD" w:rsidP="00F504DD">
      <w:pPr>
        <w:widowControl/>
        <w:ind w:firstLine="480"/>
        <w:rPr>
          <w:rFonts w:ascii="宋体" w:eastAsia="宋体" w:hAnsi="宋体" w:cs="宋体"/>
          <w:color w:val="000000"/>
          <w:kern w:val="0"/>
          <w:sz w:val="16"/>
          <w:szCs w:val="16"/>
        </w:rPr>
      </w:pPr>
    </w:p>
    <w:tbl>
      <w:tblPr>
        <w:tblW w:w="9071" w:type="dxa"/>
        <w:jc w:val="center"/>
        <w:tblCellMar>
          <w:top w:w="15" w:type="dxa"/>
          <w:left w:w="15" w:type="dxa"/>
          <w:bottom w:w="15" w:type="dxa"/>
          <w:right w:w="15" w:type="dxa"/>
        </w:tblCellMar>
        <w:tblLook w:val="04A0"/>
      </w:tblPr>
      <w:tblGrid>
        <w:gridCol w:w="604"/>
        <w:gridCol w:w="604"/>
        <w:gridCol w:w="604"/>
        <w:gridCol w:w="604"/>
        <w:gridCol w:w="658"/>
        <w:gridCol w:w="550"/>
        <w:gridCol w:w="605"/>
        <w:gridCol w:w="605"/>
        <w:gridCol w:w="605"/>
        <w:gridCol w:w="605"/>
        <w:gridCol w:w="605"/>
        <w:gridCol w:w="605"/>
        <w:gridCol w:w="605"/>
        <w:gridCol w:w="606"/>
        <w:gridCol w:w="606"/>
      </w:tblGrid>
      <w:tr w:rsidR="00F504DD" w:rsidRPr="00F504DD" w:rsidTr="00F504DD">
        <w:trPr>
          <w:jc w:val="center"/>
        </w:trPr>
        <w:tc>
          <w:tcPr>
            <w:tcW w:w="3074" w:type="dxa"/>
            <w:gridSpan w:val="5"/>
            <w:tcBorders>
              <w:top w:val="single" w:sz="8" w:space="0" w:color="auto"/>
              <w:left w:val="single" w:sz="8" w:space="0" w:color="auto"/>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行政复议</w:t>
            </w:r>
          </w:p>
        </w:tc>
        <w:tc>
          <w:tcPr>
            <w:tcW w:w="5997" w:type="dxa"/>
            <w:gridSpan w:val="10"/>
            <w:tcBorders>
              <w:top w:val="single" w:sz="8" w:space="0" w:color="auto"/>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行政诉讼</w:t>
            </w:r>
          </w:p>
        </w:tc>
      </w:tr>
      <w:tr w:rsidR="00F504DD" w:rsidRPr="00F504DD" w:rsidTr="00F504DD">
        <w:trPr>
          <w:jc w:val="center"/>
        </w:trPr>
        <w:tc>
          <w:tcPr>
            <w:tcW w:w="604" w:type="dxa"/>
            <w:vMerge w:val="restart"/>
            <w:tcBorders>
              <w:top w:val="nil"/>
              <w:left w:val="single" w:sz="8" w:space="0" w:color="auto"/>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结果维持</w:t>
            </w:r>
          </w:p>
        </w:tc>
        <w:tc>
          <w:tcPr>
            <w:tcW w:w="604" w:type="dxa"/>
            <w:vMerge w:val="restart"/>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结果纠正</w:t>
            </w:r>
          </w:p>
        </w:tc>
        <w:tc>
          <w:tcPr>
            <w:tcW w:w="604" w:type="dxa"/>
            <w:vMerge w:val="restart"/>
            <w:tcBorders>
              <w:top w:val="single" w:sz="8" w:space="0" w:color="auto"/>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其他结果</w:t>
            </w:r>
          </w:p>
        </w:tc>
        <w:tc>
          <w:tcPr>
            <w:tcW w:w="604" w:type="dxa"/>
            <w:vMerge w:val="restart"/>
            <w:tcBorders>
              <w:top w:val="single" w:sz="8" w:space="0" w:color="auto"/>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尚未审结</w:t>
            </w:r>
          </w:p>
        </w:tc>
        <w:tc>
          <w:tcPr>
            <w:tcW w:w="658" w:type="dxa"/>
            <w:vMerge w:val="restart"/>
            <w:tcBorders>
              <w:top w:val="single" w:sz="8" w:space="0" w:color="auto"/>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总计</w:t>
            </w:r>
          </w:p>
        </w:tc>
        <w:tc>
          <w:tcPr>
            <w:tcW w:w="2970" w:type="dxa"/>
            <w:gridSpan w:val="5"/>
            <w:tcBorders>
              <w:top w:val="single" w:sz="8" w:space="0" w:color="auto"/>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未经复议直接起诉</w:t>
            </w:r>
          </w:p>
        </w:tc>
        <w:tc>
          <w:tcPr>
            <w:tcW w:w="3027" w:type="dxa"/>
            <w:gridSpan w:val="5"/>
            <w:tcBorders>
              <w:top w:val="single" w:sz="8" w:space="0" w:color="auto"/>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复议后起诉</w:t>
            </w:r>
          </w:p>
        </w:tc>
      </w:tr>
      <w:tr w:rsidR="00F504DD" w:rsidRPr="00F504DD" w:rsidTr="00F504DD">
        <w:trPr>
          <w:jc w:val="center"/>
        </w:trPr>
        <w:tc>
          <w:tcPr>
            <w:tcW w:w="0" w:type="auto"/>
            <w:vMerge/>
            <w:tcBorders>
              <w:top w:val="nil"/>
              <w:left w:val="single" w:sz="8" w:space="0" w:color="auto"/>
              <w:bottom w:val="single" w:sz="8" w:space="0" w:color="auto"/>
              <w:right w:val="single" w:sz="8" w:space="0" w:color="auto"/>
            </w:tcBorders>
            <w:vAlign w:val="center"/>
            <w:hideMark/>
          </w:tcPr>
          <w:p w:rsidR="00F504DD" w:rsidRPr="00F504DD" w:rsidRDefault="00F504DD" w:rsidP="00F504DD">
            <w:pPr>
              <w:widowControl/>
              <w:jc w:val="left"/>
              <w:rPr>
                <w:rFonts w:ascii="宋体" w:eastAsia="宋体" w:hAnsi="宋体" w:cs="宋体"/>
                <w:color w:val="000000"/>
                <w:kern w:val="0"/>
                <w:sz w:val="24"/>
                <w:szCs w:val="24"/>
              </w:rPr>
            </w:pPr>
          </w:p>
        </w:tc>
        <w:tc>
          <w:tcPr>
            <w:tcW w:w="0" w:type="auto"/>
            <w:vMerge/>
            <w:tcBorders>
              <w:top w:val="nil"/>
              <w:left w:val="nil"/>
              <w:bottom w:val="single" w:sz="8" w:space="0" w:color="auto"/>
              <w:right w:val="single" w:sz="8" w:space="0" w:color="auto"/>
            </w:tcBorders>
            <w:vAlign w:val="center"/>
            <w:hideMark/>
          </w:tcPr>
          <w:p w:rsidR="00F504DD" w:rsidRPr="00F504DD" w:rsidRDefault="00F504DD" w:rsidP="00F504DD">
            <w:pPr>
              <w:widowControl/>
              <w:jc w:val="left"/>
              <w:rPr>
                <w:rFonts w:ascii="宋体" w:eastAsia="宋体" w:hAnsi="宋体" w:cs="宋体"/>
                <w:color w:val="000000"/>
                <w:kern w:val="0"/>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F504DD" w:rsidRPr="00F504DD" w:rsidRDefault="00F504DD" w:rsidP="00F504DD">
            <w:pPr>
              <w:widowControl/>
              <w:jc w:val="left"/>
              <w:rPr>
                <w:rFonts w:ascii="宋体" w:eastAsia="宋体" w:hAnsi="宋体" w:cs="宋体"/>
                <w:color w:val="000000"/>
                <w:kern w:val="0"/>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F504DD" w:rsidRPr="00F504DD" w:rsidRDefault="00F504DD" w:rsidP="00F504DD">
            <w:pPr>
              <w:widowControl/>
              <w:jc w:val="left"/>
              <w:rPr>
                <w:rFonts w:ascii="宋体" w:eastAsia="宋体" w:hAnsi="宋体" w:cs="宋体"/>
                <w:color w:val="000000"/>
                <w:kern w:val="0"/>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F504DD" w:rsidRPr="00F504DD" w:rsidRDefault="00F504DD" w:rsidP="00F504DD">
            <w:pPr>
              <w:widowControl/>
              <w:jc w:val="left"/>
              <w:rPr>
                <w:rFonts w:ascii="宋体" w:eastAsia="宋体" w:hAnsi="宋体" w:cs="宋体"/>
                <w:color w:val="000000"/>
                <w:kern w:val="0"/>
                <w:sz w:val="24"/>
                <w:szCs w:val="24"/>
              </w:rPr>
            </w:pPr>
          </w:p>
        </w:tc>
        <w:tc>
          <w:tcPr>
            <w:tcW w:w="55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结果维持</w:t>
            </w:r>
          </w:p>
        </w:tc>
        <w:tc>
          <w:tcPr>
            <w:tcW w:w="60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结果纠正</w:t>
            </w:r>
          </w:p>
        </w:tc>
        <w:tc>
          <w:tcPr>
            <w:tcW w:w="605" w:type="dxa"/>
            <w:tcBorders>
              <w:top w:val="single" w:sz="8" w:space="0" w:color="auto"/>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其他结果</w:t>
            </w:r>
          </w:p>
        </w:tc>
        <w:tc>
          <w:tcPr>
            <w:tcW w:w="605" w:type="dxa"/>
            <w:tcBorders>
              <w:top w:val="single" w:sz="8" w:space="0" w:color="auto"/>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尚未审结</w:t>
            </w:r>
          </w:p>
        </w:tc>
        <w:tc>
          <w:tcPr>
            <w:tcW w:w="605" w:type="dxa"/>
            <w:tcBorders>
              <w:top w:val="single" w:sz="8" w:space="0" w:color="auto"/>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总计</w:t>
            </w:r>
          </w:p>
        </w:tc>
        <w:tc>
          <w:tcPr>
            <w:tcW w:w="605" w:type="dxa"/>
            <w:tcBorders>
              <w:top w:val="single" w:sz="8" w:space="0" w:color="auto"/>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结果维持</w:t>
            </w:r>
          </w:p>
        </w:tc>
        <w:tc>
          <w:tcPr>
            <w:tcW w:w="605" w:type="dxa"/>
            <w:tcBorders>
              <w:top w:val="single" w:sz="8" w:space="0" w:color="auto"/>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结果纠正</w:t>
            </w:r>
          </w:p>
        </w:tc>
        <w:tc>
          <w:tcPr>
            <w:tcW w:w="605" w:type="dxa"/>
            <w:tcBorders>
              <w:top w:val="single" w:sz="8" w:space="0" w:color="auto"/>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其他结果</w:t>
            </w:r>
          </w:p>
        </w:tc>
        <w:tc>
          <w:tcPr>
            <w:tcW w:w="606" w:type="dxa"/>
            <w:tcBorders>
              <w:top w:val="single" w:sz="8" w:space="0" w:color="auto"/>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尚未审结</w:t>
            </w:r>
          </w:p>
        </w:tc>
        <w:tc>
          <w:tcPr>
            <w:tcW w:w="606" w:type="dxa"/>
            <w:tcBorders>
              <w:top w:val="single" w:sz="8" w:space="0" w:color="auto"/>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总计</w:t>
            </w:r>
          </w:p>
        </w:tc>
      </w:tr>
      <w:tr w:rsidR="00F504DD" w:rsidRPr="00F504DD" w:rsidTr="00F504DD">
        <w:trPr>
          <w:jc w:val="center"/>
        </w:trPr>
        <w:tc>
          <w:tcPr>
            <w:tcW w:w="604" w:type="dxa"/>
            <w:tcBorders>
              <w:top w:val="nil"/>
              <w:left w:val="single" w:sz="8" w:space="0" w:color="auto"/>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604"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604"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Calibri" w:eastAsia="宋体" w:hAnsi="Calibri" w:cs="Calibri" w:hint="eastAsia"/>
                <w:color w:val="000000"/>
                <w:kern w:val="0"/>
                <w:sz w:val="20"/>
                <w:szCs w:val="20"/>
              </w:rPr>
              <w:t>0</w:t>
            </w:r>
            <w:r w:rsidR="00F504DD" w:rsidRPr="00F504DD">
              <w:rPr>
                <w:rFonts w:ascii="Calibri" w:eastAsia="宋体" w:hAnsi="Calibri" w:cs="Calibri"/>
                <w:color w:val="000000"/>
                <w:kern w:val="0"/>
                <w:sz w:val="20"/>
                <w:szCs w:val="20"/>
              </w:rPr>
              <w:t> </w:t>
            </w:r>
          </w:p>
        </w:tc>
        <w:tc>
          <w:tcPr>
            <w:tcW w:w="604"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658"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Calibri" w:eastAsia="宋体" w:hAnsi="Calibri" w:cs="Calibri"/>
                <w:color w:val="000000"/>
                <w:kern w:val="0"/>
                <w:sz w:val="20"/>
                <w:szCs w:val="20"/>
              </w:rPr>
              <w:t> </w:t>
            </w:r>
            <w:r w:rsidR="008B076B">
              <w:rPr>
                <w:rFonts w:ascii="Calibri" w:eastAsia="宋体" w:hAnsi="Calibri" w:cs="Calibri" w:hint="eastAsia"/>
                <w:color w:val="000000"/>
                <w:kern w:val="0"/>
                <w:sz w:val="20"/>
                <w:szCs w:val="20"/>
              </w:rPr>
              <w:t>0</w:t>
            </w:r>
          </w:p>
        </w:tc>
        <w:tc>
          <w:tcPr>
            <w:tcW w:w="550"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 </w:t>
            </w:r>
            <w:r w:rsidR="008B076B">
              <w:rPr>
                <w:rFonts w:ascii="宋体" w:eastAsia="宋体" w:hAnsi="宋体" w:cs="宋体" w:hint="eastAsia"/>
                <w:color w:val="000000"/>
                <w:kern w:val="0"/>
                <w:sz w:val="20"/>
                <w:szCs w:val="20"/>
              </w:rPr>
              <w:t>0</w:t>
            </w:r>
          </w:p>
        </w:tc>
        <w:tc>
          <w:tcPr>
            <w:tcW w:w="60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 </w:t>
            </w:r>
            <w:r w:rsidR="008B076B">
              <w:rPr>
                <w:rFonts w:ascii="宋体" w:eastAsia="宋体" w:hAnsi="宋体" w:cs="宋体" w:hint="eastAsia"/>
                <w:color w:val="000000"/>
                <w:kern w:val="0"/>
                <w:sz w:val="20"/>
                <w:szCs w:val="20"/>
              </w:rPr>
              <w:t>0</w:t>
            </w:r>
          </w:p>
        </w:tc>
        <w:tc>
          <w:tcPr>
            <w:tcW w:w="60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 </w:t>
            </w:r>
            <w:r w:rsidR="008B076B">
              <w:rPr>
                <w:rFonts w:ascii="宋体" w:eastAsia="宋体" w:hAnsi="宋体" w:cs="宋体" w:hint="eastAsia"/>
                <w:color w:val="000000"/>
                <w:kern w:val="0"/>
                <w:sz w:val="20"/>
                <w:szCs w:val="20"/>
              </w:rPr>
              <w:t>0</w:t>
            </w:r>
          </w:p>
        </w:tc>
        <w:tc>
          <w:tcPr>
            <w:tcW w:w="60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 </w:t>
            </w:r>
            <w:r w:rsidR="008B076B">
              <w:rPr>
                <w:rFonts w:ascii="宋体" w:eastAsia="宋体" w:hAnsi="宋体" w:cs="宋体" w:hint="eastAsia"/>
                <w:color w:val="000000"/>
                <w:kern w:val="0"/>
                <w:sz w:val="20"/>
                <w:szCs w:val="20"/>
              </w:rPr>
              <w:t>0</w:t>
            </w:r>
          </w:p>
        </w:tc>
        <w:tc>
          <w:tcPr>
            <w:tcW w:w="60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 </w:t>
            </w:r>
            <w:r w:rsidR="008B076B">
              <w:rPr>
                <w:rFonts w:ascii="宋体" w:eastAsia="宋体" w:hAnsi="宋体" w:cs="宋体" w:hint="eastAsia"/>
                <w:color w:val="000000"/>
                <w:kern w:val="0"/>
                <w:sz w:val="20"/>
                <w:szCs w:val="20"/>
              </w:rPr>
              <w:t>0</w:t>
            </w:r>
          </w:p>
        </w:tc>
        <w:tc>
          <w:tcPr>
            <w:tcW w:w="60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 </w:t>
            </w:r>
            <w:r w:rsidR="008B076B">
              <w:rPr>
                <w:rFonts w:ascii="宋体" w:eastAsia="宋体" w:hAnsi="宋体" w:cs="宋体" w:hint="eastAsia"/>
                <w:color w:val="000000"/>
                <w:kern w:val="0"/>
                <w:sz w:val="20"/>
                <w:szCs w:val="20"/>
              </w:rPr>
              <w:t>0</w:t>
            </w:r>
          </w:p>
        </w:tc>
        <w:tc>
          <w:tcPr>
            <w:tcW w:w="60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0"/>
                <w:szCs w:val="20"/>
              </w:rPr>
              <w:t>0</w:t>
            </w:r>
            <w:r w:rsidR="00F504DD" w:rsidRPr="00F504DD">
              <w:rPr>
                <w:rFonts w:ascii="宋体" w:eastAsia="宋体" w:hAnsi="宋体" w:cs="宋体" w:hint="eastAsia"/>
                <w:color w:val="000000"/>
                <w:kern w:val="0"/>
                <w:sz w:val="20"/>
                <w:szCs w:val="20"/>
              </w:rPr>
              <w:t> </w:t>
            </w:r>
          </w:p>
        </w:tc>
        <w:tc>
          <w:tcPr>
            <w:tcW w:w="605"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F504DD" w:rsidP="00F504DD">
            <w:pPr>
              <w:widowControl/>
              <w:jc w:val="center"/>
              <w:rPr>
                <w:rFonts w:ascii="宋体" w:eastAsia="宋体" w:hAnsi="宋体" w:cs="宋体"/>
                <w:color w:val="000000"/>
                <w:kern w:val="0"/>
                <w:sz w:val="24"/>
                <w:szCs w:val="24"/>
              </w:rPr>
            </w:pPr>
            <w:r w:rsidRPr="00F504DD">
              <w:rPr>
                <w:rFonts w:ascii="宋体" w:eastAsia="宋体" w:hAnsi="宋体" w:cs="宋体" w:hint="eastAsia"/>
                <w:color w:val="000000"/>
                <w:kern w:val="0"/>
                <w:sz w:val="20"/>
                <w:szCs w:val="20"/>
              </w:rPr>
              <w:t> </w:t>
            </w:r>
            <w:r w:rsidR="008B076B">
              <w:rPr>
                <w:rFonts w:ascii="宋体" w:eastAsia="宋体" w:hAnsi="宋体" w:cs="宋体" w:hint="eastAsia"/>
                <w:color w:val="000000"/>
                <w:kern w:val="0"/>
                <w:sz w:val="20"/>
                <w:szCs w:val="20"/>
              </w:rPr>
              <w:t>0</w:t>
            </w:r>
          </w:p>
        </w:tc>
        <w:tc>
          <w:tcPr>
            <w:tcW w:w="606"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0"/>
                <w:szCs w:val="20"/>
              </w:rPr>
              <w:t>0</w:t>
            </w:r>
            <w:r w:rsidR="00F504DD" w:rsidRPr="00F504DD">
              <w:rPr>
                <w:rFonts w:ascii="宋体" w:eastAsia="宋体" w:hAnsi="宋体" w:cs="宋体" w:hint="eastAsia"/>
                <w:color w:val="000000"/>
                <w:kern w:val="0"/>
                <w:sz w:val="20"/>
                <w:szCs w:val="20"/>
              </w:rPr>
              <w:t> </w:t>
            </w:r>
          </w:p>
        </w:tc>
        <w:tc>
          <w:tcPr>
            <w:tcW w:w="606" w:type="dxa"/>
            <w:tcBorders>
              <w:top w:val="nil"/>
              <w:left w:val="nil"/>
              <w:bottom w:val="single" w:sz="8" w:space="0" w:color="auto"/>
              <w:right w:val="single" w:sz="8" w:space="0" w:color="auto"/>
            </w:tcBorders>
            <w:shd w:val="clear" w:color="auto" w:fill="E6F4FF"/>
            <w:tcMar>
              <w:top w:w="0" w:type="dxa"/>
              <w:left w:w="108" w:type="dxa"/>
              <w:bottom w:w="0" w:type="dxa"/>
              <w:right w:w="108" w:type="dxa"/>
            </w:tcMar>
            <w:vAlign w:val="center"/>
            <w:hideMark/>
          </w:tcPr>
          <w:p w:rsidR="00F504DD" w:rsidRPr="00F504DD" w:rsidRDefault="008B076B" w:rsidP="00F504DD">
            <w:pPr>
              <w:widowControl/>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0</w:t>
            </w:r>
          </w:p>
        </w:tc>
      </w:tr>
    </w:tbl>
    <w:p w:rsidR="00F504DD" w:rsidRPr="00F504DD" w:rsidRDefault="00F504DD" w:rsidP="00F504DD">
      <w:pPr>
        <w:widowControl/>
        <w:jc w:val="center"/>
        <w:rPr>
          <w:rFonts w:ascii="Segoe UI" w:eastAsia="宋体" w:hAnsi="Segoe UI" w:cs="Segoe UI"/>
          <w:color w:val="000000"/>
          <w:kern w:val="0"/>
          <w:sz w:val="24"/>
          <w:szCs w:val="24"/>
        </w:rPr>
      </w:pPr>
    </w:p>
    <w:p w:rsidR="00F504DD" w:rsidRPr="007600FC" w:rsidRDefault="00F504DD" w:rsidP="00F504DD">
      <w:pPr>
        <w:widowControl/>
        <w:ind w:firstLine="480"/>
        <w:rPr>
          <w:rFonts w:ascii="仿宋_GB2312" w:eastAsia="仿宋_GB2312" w:hAnsi="宋体" w:cs="宋体"/>
          <w:color w:val="000000"/>
          <w:kern w:val="0"/>
          <w:sz w:val="32"/>
          <w:szCs w:val="32"/>
        </w:rPr>
      </w:pPr>
      <w:r w:rsidRPr="007600FC">
        <w:rPr>
          <w:rFonts w:ascii="仿宋_GB2312" w:eastAsia="仿宋_GB2312" w:hAnsi="宋体" w:cs="宋体" w:hint="eastAsia"/>
          <w:b/>
          <w:bCs/>
          <w:color w:val="000000"/>
          <w:kern w:val="0"/>
          <w:sz w:val="32"/>
          <w:szCs w:val="32"/>
        </w:rPr>
        <w:t>五、存在的主要问题及改进情况</w:t>
      </w:r>
    </w:p>
    <w:p w:rsidR="005F6968" w:rsidRPr="00DF0A78" w:rsidRDefault="005F6968" w:rsidP="005F6968">
      <w:pPr>
        <w:widowControl/>
        <w:spacing w:line="580" w:lineRule="exact"/>
        <w:ind w:firstLineChars="200" w:firstLine="640"/>
        <w:rPr>
          <w:rFonts w:ascii="仿宋_GB2312" w:eastAsia="仿宋_GB2312" w:hAnsi="黑体"/>
          <w:color w:val="000000"/>
          <w:sz w:val="32"/>
          <w:szCs w:val="32"/>
        </w:rPr>
      </w:pPr>
      <w:r>
        <w:rPr>
          <w:rFonts w:ascii="仿宋_GB2312" w:eastAsia="仿宋_GB2312" w:hAnsi="黑体" w:cs="黑体" w:hint="eastAsia"/>
          <w:color w:val="000000"/>
          <w:sz w:val="32"/>
          <w:szCs w:val="32"/>
        </w:rPr>
        <w:t>（一）</w:t>
      </w:r>
      <w:r w:rsidRPr="00DF0A78">
        <w:rPr>
          <w:rFonts w:ascii="仿宋_GB2312" w:eastAsia="仿宋_GB2312" w:hAnsi="黑体" w:hint="eastAsia"/>
          <w:color w:val="000000"/>
          <w:sz w:val="32"/>
          <w:szCs w:val="32"/>
        </w:rPr>
        <w:t>存在的主要问题</w:t>
      </w:r>
    </w:p>
    <w:p w:rsidR="005F6968" w:rsidRPr="00DF0A78" w:rsidRDefault="005F6968" w:rsidP="005F6968">
      <w:pPr>
        <w:widowControl/>
        <w:spacing w:line="580" w:lineRule="exact"/>
        <w:ind w:firstLineChars="200" w:firstLine="640"/>
        <w:rPr>
          <w:rFonts w:ascii="仿宋_GB2312" w:eastAsia="仿宋_GB2312" w:hAnsi="黑体"/>
          <w:color w:val="000000"/>
          <w:sz w:val="32"/>
          <w:szCs w:val="32"/>
        </w:rPr>
      </w:pPr>
      <w:r>
        <w:rPr>
          <w:rFonts w:ascii="仿宋_GB2312" w:eastAsia="仿宋_GB2312" w:hAnsi="黑体" w:hint="eastAsia"/>
          <w:color w:val="000000"/>
          <w:sz w:val="32"/>
          <w:szCs w:val="32"/>
        </w:rPr>
        <w:t>一是部分科室存在被动应付现象</w:t>
      </w:r>
      <w:r w:rsidRPr="00DF0A78">
        <w:rPr>
          <w:rFonts w:ascii="仿宋_GB2312" w:eastAsia="仿宋_GB2312" w:hAnsi="黑体" w:hint="eastAsia"/>
          <w:color w:val="000000"/>
          <w:sz w:val="32"/>
          <w:szCs w:val="32"/>
        </w:rPr>
        <w:t>，工作</w:t>
      </w:r>
      <w:r>
        <w:rPr>
          <w:rFonts w:ascii="仿宋_GB2312" w:eastAsia="仿宋_GB2312" w:hAnsi="黑体" w:hint="eastAsia"/>
          <w:color w:val="000000"/>
          <w:sz w:val="32"/>
          <w:szCs w:val="32"/>
        </w:rPr>
        <w:t>缺乏主动性</w:t>
      </w:r>
      <w:r w:rsidRPr="00DF0A78">
        <w:rPr>
          <w:rFonts w:ascii="仿宋_GB2312" w:eastAsia="仿宋_GB2312" w:hAnsi="黑体" w:hint="eastAsia"/>
          <w:color w:val="000000"/>
          <w:sz w:val="32"/>
          <w:szCs w:val="32"/>
        </w:rPr>
        <w:t>，</w:t>
      </w:r>
      <w:r>
        <w:rPr>
          <w:rFonts w:ascii="仿宋_GB2312" w:eastAsia="仿宋_GB2312" w:hAnsi="黑体" w:hint="eastAsia"/>
          <w:color w:val="000000"/>
          <w:sz w:val="32"/>
          <w:szCs w:val="32"/>
        </w:rPr>
        <w:t>主动公开意识不够</w:t>
      </w:r>
      <w:r w:rsidRPr="00DF0A78">
        <w:rPr>
          <w:rFonts w:ascii="仿宋_GB2312" w:eastAsia="仿宋_GB2312" w:hAnsi="黑体" w:hint="eastAsia"/>
          <w:color w:val="000000"/>
          <w:sz w:val="32"/>
          <w:szCs w:val="32"/>
        </w:rPr>
        <w:t>；</w:t>
      </w:r>
      <w:r>
        <w:rPr>
          <w:rFonts w:ascii="仿宋_GB2312" w:eastAsia="仿宋_GB2312" w:hAnsi="黑体" w:hint="eastAsia"/>
          <w:color w:val="000000"/>
          <w:sz w:val="32"/>
          <w:szCs w:val="32"/>
        </w:rPr>
        <w:t>二</w:t>
      </w:r>
      <w:r w:rsidRPr="00DF0A78">
        <w:rPr>
          <w:rFonts w:ascii="仿宋_GB2312" w:eastAsia="仿宋_GB2312" w:hAnsi="黑体" w:hint="eastAsia"/>
          <w:color w:val="000000"/>
          <w:sz w:val="32"/>
          <w:szCs w:val="32"/>
        </w:rPr>
        <w:t>是</w:t>
      </w:r>
      <w:r>
        <w:rPr>
          <w:rFonts w:ascii="仿宋_GB2312" w:eastAsia="仿宋_GB2312" w:hAnsi="黑体" w:hint="eastAsia"/>
          <w:color w:val="000000"/>
          <w:sz w:val="32"/>
          <w:szCs w:val="32"/>
        </w:rPr>
        <w:t>监督制度不够健全，缺乏有力的检查监督，影响了公开效果</w:t>
      </w:r>
      <w:r w:rsidRPr="00DF0A78">
        <w:rPr>
          <w:rFonts w:ascii="仿宋_GB2312" w:eastAsia="仿宋_GB2312" w:hAnsi="黑体" w:hint="eastAsia"/>
          <w:color w:val="000000"/>
          <w:sz w:val="32"/>
          <w:szCs w:val="32"/>
        </w:rPr>
        <w:t>。</w:t>
      </w:r>
    </w:p>
    <w:p w:rsidR="005F6968" w:rsidRPr="00DF0A78" w:rsidRDefault="005F6968" w:rsidP="005F6968">
      <w:pPr>
        <w:widowControl/>
        <w:spacing w:line="580" w:lineRule="exact"/>
        <w:ind w:firstLineChars="200" w:firstLine="640"/>
        <w:rPr>
          <w:rFonts w:ascii="仿宋_GB2312" w:eastAsia="仿宋_GB2312" w:hAnsi="黑体"/>
          <w:color w:val="000000"/>
          <w:sz w:val="32"/>
          <w:szCs w:val="32"/>
        </w:rPr>
      </w:pPr>
      <w:r>
        <w:rPr>
          <w:rFonts w:ascii="仿宋_GB2312" w:eastAsia="仿宋_GB2312" w:hAnsi="黑体" w:cs="黑体" w:hint="eastAsia"/>
          <w:color w:val="000000"/>
          <w:sz w:val="32"/>
          <w:szCs w:val="32"/>
        </w:rPr>
        <w:t>（二）</w:t>
      </w:r>
      <w:r w:rsidRPr="00DF0A78">
        <w:rPr>
          <w:rFonts w:ascii="仿宋_GB2312" w:eastAsia="仿宋_GB2312" w:hAnsi="黑体" w:hint="eastAsia"/>
          <w:color w:val="000000"/>
          <w:sz w:val="32"/>
          <w:szCs w:val="32"/>
        </w:rPr>
        <w:t>改进措施</w:t>
      </w:r>
    </w:p>
    <w:p w:rsidR="005F6968" w:rsidRPr="00DF0A78" w:rsidRDefault="005F6968" w:rsidP="005F6968">
      <w:pPr>
        <w:widowControl/>
        <w:spacing w:line="580" w:lineRule="exact"/>
        <w:ind w:firstLineChars="200" w:firstLine="640"/>
        <w:rPr>
          <w:rFonts w:ascii="仿宋_GB2312" w:eastAsia="仿宋_GB2312" w:hAnsi="黑体"/>
          <w:color w:val="000000"/>
          <w:sz w:val="32"/>
          <w:szCs w:val="32"/>
        </w:rPr>
      </w:pPr>
      <w:r w:rsidRPr="00DF0A78">
        <w:rPr>
          <w:rFonts w:ascii="仿宋_GB2312" w:eastAsia="仿宋_GB2312" w:hAnsi="黑体" w:hint="eastAsia"/>
          <w:color w:val="000000"/>
          <w:sz w:val="32"/>
          <w:szCs w:val="32"/>
        </w:rPr>
        <w:t>一是</w:t>
      </w:r>
      <w:r>
        <w:rPr>
          <w:rFonts w:ascii="仿宋_GB2312" w:eastAsia="仿宋_GB2312" w:hAnsi="黑体" w:hint="eastAsia"/>
          <w:color w:val="000000"/>
          <w:sz w:val="32"/>
          <w:szCs w:val="32"/>
        </w:rPr>
        <w:t>提高对政务公开工作重要性的认识</w:t>
      </w:r>
      <w:r w:rsidRPr="00DF0A78">
        <w:rPr>
          <w:rFonts w:ascii="仿宋_GB2312" w:eastAsia="仿宋_GB2312" w:hAnsi="黑体" w:hint="eastAsia"/>
          <w:color w:val="000000"/>
          <w:sz w:val="32"/>
          <w:szCs w:val="32"/>
        </w:rPr>
        <w:t>。进一步</w:t>
      </w:r>
      <w:r>
        <w:rPr>
          <w:rFonts w:ascii="仿宋_GB2312" w:eastAsia="仿宋_GB2312" w:hAnsi="黑体" w:hint="eastAsia"/>
          <w:color w:val="000000"/>
          <w:sz w:val="32"/>
          <w:szCs w:val="32"/>
        </w:rPr>
        <w:t>提高政务公开工作的主动性，对存在短板的科室加强指导和组织业务学习，进一步提高主动公开意识。</w:t>
      </w:r>
    </w:p>
    <w:p w:rsidR="005F6968" w:rsidRDefault="005F6968" w:rsidP="005F6968">
      <w:pPr>
        <w:widowControl/>
        <w:spacing w:line="580" w:lineRule="exact"/>
        <w:ind w:firstLineChars="200" w:firstLine="640"/>
        <w:rPr>
          <w:rFonts w:ascii="仿宋_GB2312" w:eastAsia="仿宋_GB2312" w:hAnsi="黑体"/>
          <w:color w:val="000000"/>
          <w:sz w:val="32"/>
          <w:szCs w:val="32"/>
        </w:rPr>
      </w:pPr>
      <w:r w:rsidRPr="00DF0A78">
        <w:rPr>
          <w:rFonts w:ascii="仿宋_GB2312" w:eastAsia="仿宋_GB2312" w:hAnsi="黑体" w:hint="eastAsia"/>
          <w:color w:val="000000"/>
          <w:sz w:val="32"/>
          <w:szCs w:val="32"/>
        </w:rPr>
        <w:t>二是进一步梳理政府信息。对政府信息公开目录进行补充完善，拓展公开范围，抓好群</w:t>
      </w:r>
      <w:r>
        <w:rPr>
          <w:rFonts w:ascii="仿宋_GB2312" w:eastAsia="仿宋_GB2312" w:hAnsi="黑体" w:hint="eastAsia"/>
          <w:color w:val="000000"/>
          <w:sz w:val="32"/>
          <w:szCs w:val="32"/>
        </w:rPr>
        <w:t>众关注、涉及群众切身利益</w:t>
      </w:r>
      <w:r>
        <w:rPr>
          <w:rFonts w:ascii="仿宋_GB2312" w:eastAsia="仿宋_GB2312" w:hAnsi="黑体" w:hint="eastAsia"/>
          <w:color w:val="000000"/>
          <w:sz w:val="32"/>
          <w:szCs w:val="32"/>
        </w:rPr>
        <w:lastRenderedPageBreak/>
        <w:t>的各类政府信息的公开，丰富政府信息内容，</w:t>
      </w:r>
      <w:r w:rsidRPr="00DF0A78">
        <w:rPr>
          <w:rFonts w:ascii="仿宋_GB2312" w:eastAsia="仿宋_GB2312" w:hAnsi="黑体" w:hint="eastAsia"/>
          <w:color w:val="000000"/>
          <w:sz w:val="32"/>
          <w:szCs w:val="32"/>
        </w:rPr>
        <w:t>切实加强政府信息公开咨询服务工作。</w:t>
      </w:r>
    </w:p>
    <w:p w:rsidR="005F6968" w:rsidRPr="00DF0A78" w:rsidRDefault="005F6968" w:rsidP="005F6968">
      <w:pPr>
        <w:widowControl/>
        <w:spacing w:line="580" w:lineRule="exact"/>
        <w:ind w:firstLineChars="200" w:firstLine="640"/>
        <w:rPr>
          <w:rFonts w:ascii="仿宋_GB2312" w:eastAsia="仿宋_GB2312" w:hAnsi="黑体"/>
          <w:color w:val="000000"/>
          <w:sz w:val="32"/>
          <w:szCs w:val="32"/>
        </w:rPr>
      </w:pPr>
      <w:r>
        <w:rPr>
          <w:rFonts w:ascii="仿宋_GB2312" w:eastAsia="仿宋_GB2312" w:hAnsi="黑体" w:hint="eastAsia"/>
          <w:color w:val="000000"/>
          <w:sz w:val="32"/>
          <w:szCs w:val="32"/>
        </w:rPr>
        <w:t>三是加强检查推进力度。我局将采取定期检查与随机检查相结合的办法，加大监督检查力度，进一步推进政务公开工作的落实。</w:t>
      </w:r>
    </w:p>
    <w:p w:rsidR="005F6968" w:rsidRDefault="005F6968" w:rsidP="005F6968">
      <w:pPr>
        <w:widowControl/>
        <w:spacing w:line="580" w:lineRule="exact"/>
        <w:ind w:firstLineChars="200" w:firstLine="640"/>
        <w:rPr>
          <w:rFonts w:ascii="仿宋_GB2312" w:eastAsia="仿宋_GB2312" w:hAnsi="仿宋" w:cs="宋体"/>
          <w:color w:val="000000"/>
          <w:kern w:val="0"/>
          <w:sz w:val="32"/>
          <w:szCs w:val="32"/>
        </w:rPr>
      </w:pPr>
      <w:r w:rsidRPr="001E672E">
        <w:rPr>
          <w:rFonts w:ascii="仿宋_GB2312" w:eastAsia="仿宋_GB2312" w:hAnsi="仿宋" w:cs="宋体" w:hint="eastAsia"/>
          <w:color w:val="000000"/>
          <w:kern w:val="0"/>
          <w:sz w:val="32"/>
          <w:szCs w:val="32"/>
        </w:rPr>
        <w:t>我们将继续在市委、市政府的领导下，按照全市政府信息公开工作的统一部署和要求，结合人力资源和社会保障工作实际，采取多种措施，加快电子政务建设步伐，推行网上办公、无纸化办公</w:t>
      </w:r>
      <w:r>
        <w:rPr>
          <w:rFonts w:ascii="仿宋_GB2312" w:eastAsia="仿宋_GB2312" w:hAnsi="仿宋" w:cs="宋体" w:hint="eastAsia"/>
          <w:color w:val="000000"/>
          <w:kern w:val="0"/>
          <w:sz w:val="32"/>
          <w:szCs w:val="32"/>
        </w:rPr>
        <w:t>，</w:t>
      </w:r>
      <w:r w:rsidRPr="001E672E">
        <w:rPr>
          <w:rFonts w:ascii="仿宋_GB2312" w:eastAsia="仿宋_GB2312" w:hAnsi="仿宋" w:cs="宋体" w:hint="eastAsia"/>
          <w:color w:val="000000"/>
          <w:kern w:val="0"/>
          <w:sz w:val="32"/>
          <w:szCs w:val="32"/>
        </w:rPr>
        <w:t>增加工作透明度、规范政务运作、提高办事效率，突出重点，创新形式，不断提高政府信息公开工作水平。</w:t>
      </w:r>
    </w:p>
    <w:p w:rsidR="00F504DD" w:rsidRPr="007600FC" w:rsidRDefault="00F504DD" w:rsidP="00F504DD">
      <w:pPr>
        <w:widowControl/>
        <w:ind w:firstLine="480"/>
        <w:rPr>
          <w:rFonts w:ascii="仿宋_GB2312" w:eastAsia="仿宋_GB2312" w:hAnsi="宋体" w:cs="宋体"/>
          <w:color w:val="000000"/>
          <w:kern w:val="0"/>
          <w:sz w:val="32"/>
          <w:szCs w:val="32"/>
        </w:rPr>
      </w:pPr>
      <w:r w:rsidRPr="007600FC">
        <w:rPr>
          <w:rFonts w:ascii="仿宋_GB2312" w:eastAsia="仿宋_GB2312" w:hAnsi="宋体" w:cs="宋体" w:hint="eastAsia"/>
          <w:b/>
          <w:bCs/>
          <w:color w:val="000000"/>
          <w:kern w:val="0"/>
          <w:sz w:val="32"/>
          <w:szCs w:val="32"/>
        </w:rPr>
        <w:t>六、其他需要报告的事项</w:t>
      </w:r>
    </w:p>
    <w:p w:rsidR="00F504DD" w:rsidRDefault="005F6968" w:rsidP="003E0969">
      <w:pPr>
        <w:widowControl/>
        <w:ind w:firstLineChars="350" w:firstLine="112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无</w:t>
      </w:r>
    </w:p>
    <w:p w:rsidR="00D74EA9" w:rsidRDefault="00D74EA9" w:rsidP="003E0969">
      <w:pPr>
        <w:widowControl/>
        <w:ind w:firstLineChars="350" w:firstLine="1120"/>
        <w:rPr>
          <w:rFonts w:ascii="仿宋_GB2312" w:eastAsia="仿宋_GB2312" w:hAnsi="宋体" w:cs="宋体"/>
          <w:color w:val="000000"/>
          <w:kern w:val="0"/>
          <w:sz w:val="32"/>
          <w:szCs w:val="32"/>
        </w:rPr>
      </w:pPr>
    </w:p>
    <w:p w:rsidR="00D74EA9" w:rsidRDefault="00D74EA9" w:rsidP="003E0969">
      <w:pPr>
        <w:widowControl/>
        <w:ind w:firstLineChars="350" w:firstLine="1120"/>
        <w:rPr>
          <w:rFonts w:ascii="仿宋_GB2312" w:eastAsia="仿宋_GB2312" w:hAnsi="宋体" w:cs="宋体"/>
          <w:color w:val="000000"/>
          <w:kern w:val="0"/>
          <w:sz w:val="32"/>
          <w:szCs w:val="32"/>
        </w:rPr>
      </w:pPr>
    </w:p>
    <w:p w:rsidR="00D74EA9" w:rsidRDefault="00D74EA9" w:rsidP="003E0969">
      <w:pPr>
        <w:widowControl/>
        <w:ind w:firstLineChars="350" w:firstLine="1120"/>
        <w:rPr>
          <w:rFonts w:ascii="仿宋_GB2312" w:eastAsia="仿宋_GB2312" w:hAnsi="宋体" w:cs="宋体"/>
          <w:color w:val="000000"/>
          <w:kern w:val="0"/>
          <w:sz w:val="32"/>
          <w:szCs w:val="32"/>
        </w:rPr>
      </w:pPr>
    </w:p>
    <w:p w:rsidR="00D74EA9" w:rsidRDefault="00D74EA9" w:rsidP="003E0969">
      <w:pPr>
        <w:widowControl/>
        <w:ind w:firstLineChars="350" w:firstLine="1120"/>
        <w:rPr>
          <w:rFonts w:ascii="仿宋_GB2312" w:eastAsia="仿宋_GB2312" w:hAnsi="宋体" w:cs="宋体"/>
          <w:color w:val="000000"/>
          <w:kern w:val="0"/>
          <w:sz w:val="32"/>
          <w:szCs w:val="32"/>
        </w:rPr>
      </w:pPr>
    </w:p>
    <w:p w:rsidR="00D74EA9" w:rsidRPr="006D72F7" w:rsidRDefault="00D74EA9" w:rsidP="00D74EA9">
      <w:pPr>
        <w:widowControl/>
        <w:jc w:val="right"/>
        <w:rPr>
          <w:rFonts w:ascii="仿宋_GB2312" w:eastAsia="仿宋_GB2312" w:hAnsi="仿宋" w:cs="宋体"/>
          <w:kern w:val="0"/>
          <w:sz w:val="32"/>
          <w:szCs w:val="32"/>
        </w:rPr>
      </w:pPr>
      <w:r w:rsidRPr="00762388">
        <w:rPr>
          <w:rFonts w:ascii="仿宋_GB2312" w:eastAsia="仿宋_GB2312" w:hAnsi="仿宋" w:cs="宋体" w:hint="eastAsia"/>
          <w:kern w:val="0"/>
          <w:sz w:val="32"/>
          <w:szCs w:val="32"/>
        </w:rPr>
        <w:t>南安市人力资源和社会保障局</w:t>
      </w:r>
    </w:p>
    <w:p w:rsidR="00D74EA9" w:rsidRDefault="00D74EA9" w:rsidP="00D74EA9">
      <w:pPr>
        <w:widowControl/>
        <w:ind w:right="640" w:firstLineChars="200" w:firstLine="640"/>
        <w:jc w:val="right"/>
        <w:rPr>
          <w:rFonts w:ascii="仿宋_GB2312" w:eastAsia="仿宋_GB2312" w:hAnsi="仿宋" w:cs="宋体"/>
          <w:kern w:val="0"/>
          <w:sz w:val="32"/>
          <w:szCs w:val="32"/>
        </w:rPr>
      </w:pPr>
      <w:r w:rsidRPr="00762388">
        <w:rPr>
          <w:rFonts w:ascii="仿宋_GB2312" w:eastAsia="仿宋_GB2312" w:hAnsi="仿宋" w:cs="宋体" w:hint="eastAsia"/>
          <w:kern w:val="0"/>
          <w:sz w:val="32"/>
          <w:szCs w:val="32"/>
        </w:rPr>
        <w:t>20</w:t>
      </w:r>
      <w:r>
        <w:rPr>
          <w:rFonts w:ascii="仿宋_GB2312" w:eastAsia="仿宋_GB2312" w:hAnsi="仿宋" w:cs="宋体" w:hint="eastAsia"/>
          <w:kern w:val="0"/>
          <w:sz w:val="32"/>
          <w:szCs w:val="32"/>
        </w:rPr>
        <w:t>20</w:t>
      </w:r>
      <w:r w:rsidRPr="00762388">
        <w:rPr>
          <w:rFonts w:ascii="仿宋_GB2312" w:eastAsia="仿宋_GB2312" w:hAnsi="仿宋" w:cs="宋体" w:hint="eastAsia"/>
          <w:kern w:val="0"/>
          <w:sz w:val="32"/>
          <w:szCs w:val="32"/>
        </w:rPr>
        <w:t>年1月</w:t>
      </w:r>
      <w:r w:rsidR="00215D2A">
        <w:rPr>
          <w:rFonts w:ascii="仿宋_GB2312" w:eastAsia="仿宋_GB2312" w:hAnsi="仿宋" w:cs="宋体" w:hint="eastAsia"/>
          <w:kern w:val="0"/>
          <w:sz w:val="32"/>
          <w:szCs w:val="32"/>
        </w:rPr>
        <w:t>2</w:t>
      </w:r>
      <w:r w:rsidRPr="00762388">
        <w:rPr>
          <w:rFonts w:ascii="仿宋_GB2312" w:eastAsia="仿宋_GB2312" w:hAnsi="仿宋" w:cs="宋体" w:hint="eastAsia"/>
          <w:kern w:val="0"/>
          <w:sz w:val="32"/>
          <w:szCs w:val="32"/>
        </w:rPr>
        <w:t>日</w:t>
      </w:r>
    </w:p>
    <w:p w:rsidR="00D74EA9" w:rsidRPr="00762388" w:rsidRDefault="00D74EA9" w:rsidP="00D74EA9">
      <w:pPr>
        <w:widowControl/>
        <w:ind w:right="640" w:firstLineChars="200" w:firstLine="640"/>
        <w:jc w:val="right"/>
        <w:rPr>
          <w:rFonts w:ascii="仿宋_GB2312" w:eastAsia="仿宋_GB2312" w:hAnsi="仿宋" w:cs="宋体"/>
          <w:kern w:val="0"/>
          <w:sz w:val="32"/>
          <w:szCs w:val="32"/>
        </w:rPr>
      </w:pPr>
    </w:p>
    <w:p w:rsidR="00D74EA9" w:rsidRPr="006E6AC6" w:rsidRDefault="00D74EA9" w:rsidP="00D74EA9">
      <w:pPr>
        <w:widowControl/>
        <w:ind w:right="640"/>
        <w:rPr>
          <w:rFonts w:ascii="宋体" w:eastAsia="仿宋_GB2312" w:hAnsi="宋体" w:cs="宋体"/>
          <w:bCs/>
          <w:kern w:val="0"/>
          <w:sz w:val="32"/>
          <w:szCs w:val="32"/>
        </w:rPr>
      </w:pPr>
      <w:r w:rsidRPr="006E6AC6">
        <w:rPr>
          <w:rFonts w:ascii="宋体" w:eastAsia="仿宋_GB2312" w:hAnsi="宋体" w:cs="宋体" w:hint="eastAsia"/>
          <w:bCs/>
          <w:kern w:val="0"/>
          <w:sz w:val="32"/>
          <w:szCs w:val="32"/>
        </w:rPr>
        <w:t xml:space="preserve"> (</w:t>
      </w:r>
      <w:r>
        <w:rPr>
          <w:rFonts w:ascii="宋体" w:eastAsia="仿宋_GB2312" w:hAnsi="宋体" w:cs="宋体" w:hint="eastAsia"/>
          <w:bCs/>
          <w:kern w:val="0"/>
          <w:sz w:val="32"/>
          <w:szCs w:val="32"/>
        </w:rPr>
        <w:t>此件主动公开</w:t>
      </w:r>
      <w:r w:rsidRPr="006E6AC6">
        <w:rPr>
          <w:rFonts w:ascii="宋体" w:eastAsia="仿宋_GB2312" w:hAnsi="宋体" w:cs="宋体" w:hint="eastAsia"/>
          <w:bCs/>
          <w:kern w:val="0"/>
          <w:sz w:val="32"/>
          <w:szCs w:val="32"/>
        </w:rPr>
        <w:t>)</w:t>
      </w:r>
    </w:p>
    <w:sectPr w:rsidR="00D74EA9" w:rsidRPr="006E6AC6" w:rsidSect="00D074F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367F" w:rsidRDefault="00C2367F" w:rsidP="00FE760A">
      <w:r>
        <w:separator/>
      </w:r>
    </w:p>
  </w:endnote>
  <w:endnote w:type="continuationSeparator" w:id="0">
    <w:p w:rsidR="00C2367F" w:rsidRDefault="00C2367F" w:rsidP="00FE760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楷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367F" w:rsidRDefault="00C2367F" w:rsidP="00FE760A">
      <w:r>
        <w:separator/>
      </w:r>
    </w:p>
  </w:footnote>
  <w:footnote w:type="continuationSeparator" w:id="0">
    <w:p w:rsidR="00C2367F" w:rsidRDefault="00C2367F" w:rsidP="00FE760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403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504DD"/>
    <w:rsid w:val="000422F0"/>
    <w:rsid w:val="000E35E1"/>
    <w:rsid w:val="001124D5"/>
    <w:rsid w:val="001228B7"/>
    <w:rsid w:val="00155B1E"/>
    <w:rsid w:val="00157AE7"/>
    <w:rsid w:val="00173D72"/>
    <w:rsid w:val="00194EE7"/>
    <w:rsid w:val="001E374C"/>
    <w:rsid w:val="00212643"/>
    <w:rsid w:val="00215D2A"/>
    <w:rsid w:val="00226343"/>
    <w:rsid w:val="002B6331"/>
    <w:rsid w:val="002F5087"/>
    <w:rsid w:val="00306999"/>
    <w:rsid w:val="00306A15"/>
    <w:rsid w:val="003260E2"/>
    <w:rsid w:val="003D30CE"/>
    <w:rsid w:val="003E0969"/>
    <w:rsid w:val="004600A6"/>
    <w:rsid w:val="00483E25"/>
    <w:rsid w:val="00580DFD"/>
    <w:rsid w:val="005F6968"/>
    <w:rsid w:val="00610BC6"/>
    <w:rsid w:val="00665C59"/>
    <w:rsid w:val="006E5478"/>
    <w:rsid w:val="007600FC"/>
    <w:rsid w:val="007743A8"/>
    <w:rsid w:val="007B24C4"/>
    <w:rsid w:val="008570A4"/>
    <w:rsid w:val="008A494D"/>
    <w:rsid w:val="008A5550"/>
    <w:rsid w:val="008B076B"/>
    <w:rsid w:val="00905188"/>
    <w:rsid w:val="009475B5"/>
    <w:rsid w:val="0095029C"/>
    <w:rsid w:val="009D3E1E"/>
    <w:rsid w:val="009E0B58"/>
    <w:rsid w:val="00A05248"/>
    <w:rsid w:val="00A4734C"/>
    <w:rsid w:val="00AA3E22"/>
    <w:rsid w:val="00AB2D2A"/>
    <w:rsid w:val="00AB55D4"/>
    <w:rsid w:val="00AD3E45"/>
    <w:rsid w:val="00B21504"/>
    <w:rsid w:val="00B62414"/>
    <w:rsid w:val="00BD2C4E"/>
    <w:rsid w:val="00C12692"/>
    <w:rsid w:val="00C15DEB"/>
    <w:rsid w:val="00C2367F"/>
    <w:rsid w:val="00C341E6"/>
    <w:rsid w:val="00C97D92"/>
    <w:rsid w:val="00D074F1"/>
    <w:rsid w:val="00D21C7C"/>
    <w:rsid w:val="00D70AFE"/>
    <w:rsid w:val="00D74EA9"/>
    <w:rsid w:val="00DB127B"/>
    <w:rsid w:val="00DB4665"/>
    <w:rsid w:val="00E55B6A"/>
    <w:rsid w:val="00E74234"/>
    <w:rsid w:val="00E930AA"/>
    <w:rsid w:val="00EA7D90"/>
    <w:rsid w:val="00F504DD"/>
    <w:rsid w:val="00F519F5"/>
    <w:rsid w:val="00F522AF"/>
    <w:rsid w:val="00FD1A08"/>
    <w:rsid w:val="00FD3804"/>
    <w:rsid w:val="00FE76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4F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504DD"/>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semiHidden/>
    <w:unhideWhenUsed/>
    <w:rsid w:val="00FE760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E760A"/>
    <w:rPr>
      <w:sz w:val="18"/>
      <w:szCs w:val="18"/>
    </w:rPr>
  </w:style>
  <w:style w:type="paragraph" w:styleId="a5">
    <w:name w:val="footer"/>
    <w:basedOn w:val="a"/>
    <w:link w:val="Char0"/>
    <w:uiPriority w:val="99"/>
    <w:semiHidden/>
    <w:unhideWhenUsed/>
    <w:rsid w:val="00FE760A"/>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FE760A"/>
    <w:rPr>
      <w:sz w:val="18"/>
      <w:szCs w:val="18"/>
    </w:rPr>
  </w:style>
  <w:style w:type="paragraph" w:styleId="HTML">
    <w:name w:val="HTML Preformatted"/>
    <w:basedOn w:val="a"/>
    <w:link w:val="HTMLChar"/>
    <w:uiPriority w:val="99"/>
    <w:semiHidden/>
    <w:unhideWhenUsed/>
    <w:rsid w:val="00F522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semiHidden/>
    <w:rsid w:val="00F522AF"/>
    <w:rPr>
      <w:rFonts w:ascii="宋体" w:eastAsia="宋体" w:hAnsi="宋体" w:cs="宋体"/>
      <w:kern w:val="0"/>
      <w:sz w:val="24"/>
      <w:szCs w:val="24"/>
    </w:rPr>
  </w:style>
  <w:style w:type="character" w:styleId="a6">
    <w:name w:val="Hyperlink"/>
    <w:basedOn w:val="a0"/>
    <w:uiPriority w:val="99"/>
    <w:unhideWhenUsed/>
    <w:rsid w:val="00665C59"/>
    <w:rPr>
      <w:color w:val="0000FF" w:themeColor="hyperlink"/>
      <w:u w:val="single"/>
    </w:rPr>
  </w:style>
  <w:style w:type="paragraph" w:styleId="a7">
    <w:name w:val="Date"/>
    <w:basedOn w:val="a"/>
    <w:next w:val="a"/>
    <w:link w:val="Char1"/>
    <w:uiPriority w:val="99"/>
    <w:semiHidden/>
    <w:unhideWhenUsed/>
    <w:rsid w:val="00D74EA9"/>
    <w:pPr>
      <w:ind w:leftChars="2500" w:left="100"/>
    </w:pPr>
  </w:style>
  <w:style w:type="character" w:customStyle="1" w:styleId="Char1">
    <w:name w:val="日期 Char"/>
    <w:basedOn w:val="a0"/>
    <w:link w:val="a7"/>
    <w:uiPriority w:val="99"/>
    <w:semiHidden/>
    <w:rsid w:val="00D74EA9"/>
  </w:style>
</w:styles>
</file>

<file path=word/webSettings.xml><?xml version="1.0" encoding="utf-8"?>
<w:webSettings xmlns:r="http://schemas.openxmlformats.org/officeDocument/2006/relationships" xmlns:w="http://schemas.openxmlformats.org/wordprocessingml/2006/main">
  <w:divs>
    <w:div w:id="547689422">
      <w:bodyDiv w:val="1"/>
      <w:marLeft w:val="0"/>
      <w:marRight w:val="0"/>
      <w:marTop w:val="0"/>
      <w:marBottom w:val="0"/>
      <w:divBdr>
        <w:top w:val="none" w:sz="0" w:space="0" w:color="auto"/>
        <w:left w:val="none" w:sz="0" w:space="0" w:color="auto"/>
        <w:bottom w:val="none" w:sz="0" w:space="0" w:color="auto"/>
        <w:right w:val="none" w:sz="0" w:space="0" w:color="auto"/>
      </w:divBdr>
    </w:div>
    <w:div w:id="643311795">
      <w:bodyDiv w:val="1"/>
      <w:marLeft w:val="0"/>
      <w:marRight w:val="0"/>
      <w:marTop w:val="0"/>
      <w:marBottom w:val="0"/>
      <w:divBdr>
        <w:top w:val="none" w:sz="0" w:space="0" w:color="auto"/>
        <w:left w:val="none" w:sz="0" w:space="0" w:color="auto"/>
        <w:bottom w:val="none" w:sz="0" w:space="0" w:color="auto"/>
        <w:right w:val="none" w:sz="0" w:space="0" w:color="auto"/>
      </w:divBdr>
      <w:divsChild>
        <w:div w:id="583882885">
          <w:marLeft w:val="0"/>
          <w:marRight w:val="0"/>
          <w:marTop w:val="0"/>
          <w:marBottom w:val="100"/>
          <w:divBdr>
            <w:top w:val="none" w:sz="0" w:space="0" w:color="auto"/>
            <w:left w:val="none" w:sz="0" w:space="0" w:color="auto"/>
            <w:bottom w:val="none" w:sz="0" w:space="0" w:color="auto"/>
            <w:right w:val="none" w:sz="0" w:space="0" w:color="auto"/>
          </w:divBdr>
          <w:divsChild>
            <w:div w:id="515854296">
              <w:marLeft w:val="0"/>
              <w:marRight w:val="0"/>
              <w:marTop w:val="0"/>
              <w:marBottom w:val="100"/>
              <w:divBdr>
                <w:top w:val="none" w:sz="0" w:space="0" w:color="auto"/>
                <w:left w:val="none" w:sz="0" w:space="0" w:color="auto"/>
                <w:bottom w:val="none" w:sz="0" w:space="0" w:color="auto"/>
                <w:right w:val="none" w:sz="0" w:space="0" w:color="auto"/>
              </w:divBdr>
            </w:div>
          </w:divsChild>
        </w:div>
        <w:div w:id="60909966">
          <w:marLeft w:val="0"/>
          <w:marRight w:val="0"/>
          <w:marTop w:val="0"/>
          <w:marBottom w:val="100"/>
          <w:divBdr>
            <w:top w:val="none" w:sz="0" w:space="0" w:color="auto"/>
            <w:left w:val="none" w:sz="0" w:space="0" w:color="auto"/>
            <w:bottom w:val="none" w:sz="0" w:space="0" w:color="auto"/>
            <w:right w:val="none" w:sz="0" w:space="0" w:color="auto"/>
          </w:divBdr>
          <w:divsChild>
            <w:div w:id="1111436208">
              <w:marLeft w:val="0"/>
              <w:marRight w:val="0"/>
              <w:marTop w:val="0"/>
              <w:marBottom w:val="100"/>
              <w:divBdr>
                <w:top w:val="none" w:sz="0" w:space="0" w:color="auto"/>
                <w:left w:val="none" w:sz="0" w:space="0" w:color="auto"/>
                <w:bottom w:val="none" w:sz="0" w:space="0" w:color="auto"/>
                <w:right w:val="none" w:sz="0" w:space="0" w:color="auto"/>
              </w:divBdr>
              <w:divsChild>
                <w:div w:id="235167282">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1767185638">
          <w:marLeft w:val="0"/>
          <w:marRight w:val="0"/>
          <w:marTop w:val="0"/>
          <w:marBottom w:val="100"/>
          <w:divBdr>
            <w:top w:val="none" w:sz="0" w:space="0" w:color="auto"/>
            <w:left w:val="none" w:sz="0" w:space="0" w:color="auto"/>
            <w:bottom w:val="none" w:sz="0" w:space="0" w:color="auto"/>
            <w:right w:val="none" w:sz="0" w:space="0" w:color="auto"/>
          </w:divBdr>
          <w:divsChild>
            <w:div w:id="752628659">
              <w:marLeft w:val="0"/>
              <w:marRight w:val="0"/>
              <w:marTop w:val="0"/>
              <w:marBottom w:val="100"/>
              <w:divBdr>
                <w:top w:val="none" w:sz="0" w:space="0" w:color="auto"/>
                <w:left w:val="none" w:sz="0" w:space="0" w:color="auto"/>
                <w:bottom w:val="none" w:sz="0" w:space="0" w:color="auto"/>
                <w:right w:val="none" w:sz="0" w:space="0" w:color="auto"/>
              </w:divBdr>
              <w:divsChild>
                <w:div w:id="97677658">
                  <w:marLeft w:val="0"/>
                  <w:marRight w:val="0"/>
                  <w:marTop w:val="0"/>
                  <w:marBottom w:val="100"/>
                  <w:divBdr>
                    <w:top w:val="none" w:sz="0" w:space="0" w:color="auto"/>
                    <w:left w:val="none" w:sz="0" w:space="0" w:color="auto"/>
                    <w:bottom w:val="none" w:sz="0" w:space="0" w:color="auto"/>
                    <w:right w:val="none" w:sz="0" w:space="0" w:color="auto"/>
                  </w:divBdr>
                  <w:divsChild>
                    <w:div w:id="666517865">
                      <w:marLeft w:val="0"/>
                      <w:marRight w:val="0"/>
                      <w:marTop w:val="0"/>
                      <w:marBottom w:val="100"/>
                      <w:divBdr>
                        <w:top w:val="none" w:sz="0" w:space="0" w:color="auto"/>
                        <w:left w:val="none" w:sz="0" w:space="0" w:color="auto"/>
                        <w:bottom w:val="none" w:sz="0" w:space="0" w:color="auto"/>
                        <w:right w:val="none" w:sz="0" w:space="0" w:color="auto"/>
                      </w:divBdr>
                      <w:divsChild>
                        <w:div w:id="642656627">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aldbz@126.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897E07-FFD8-48A4-B35E-5437A9CFB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9</Pages>
  <Words>658</Words>
  <Characters>3752</Characters>
  <Application>Microsoft Office Word</Application>
  <DocSecurity>0</DocSecurity>
  <Lines>31</Lines>
  <Paragraphs>8</Paragraphs>
  <ScaleCrop>false</ScaleCrop>
  <Company/>
  <LinksUpToDate>false</LinksUpToDate>
  <CharactersWithSpaces>4402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微软中国</cp:lastModifiedBy>
  <cp:revision>30</cp:revision>
  <cp:lastPrinted>2020-01-02T01:39:00Z</cp:lastPrinted>
  <dcterms:created xsi:type="dcterms:W3CDTF">2019-11-28T09:05:00Z</dcterms:created>
  <dcterms:modified xsi:type="dcterms:W3CDTF">2020-02-05T03:25:00Z</dcterms:modified>
</cp:coreProperties>
</file>